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17" w:rsidRPr="006F6A83" w:rsidRDefault="006F6A83" w:rsidP="00941FAE">
      <w:pPr>
        <w:spacing w:line="480" w:lineRule="auto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辽宁省电子税务局</w:t>
      </w:r>
      <w:r w:rsidR="00984717" w:rsidRPr="006F6A83">
        <w:rPr>
          <w:rFonts w:ascii="仿宋" w:eastAsia="仿宋" w:hAnsi="仿宋" w:hint="eastAsia"/>
          <w:b/>
          <w:sz w:val="36"/>
        </w:rPr>
        <w:t>2019年</w:t>
      </w:r>
      <w:r w:rsidR="002926AE">
        <w:rPr>
          <w:rFonts w:ascii="仿宋" w:eastAsia="仿宋" w:hAnsi="仿宋" w:hint="eastAsia"/>
          <w:b/>
          <w:sz w:val="36"/>
        </w:rPr>
        <w:t>12</w:t>
      </w:r>
      <w:r w:rsidR="00984717" w:rsidRPr="006F6A83">
        <w:rPr>
          <w:rFonts w:ascii="仿宋" w:eastAsia="仿宋" w:hAnsi="仿宋" w:hint="eastAsia"/>
          <w:b/>
          <w:sz w:val="36"/>
        </w:rPr>
        <w:t>月功能优化内容</w:t>
      </w:r>
    </w:p>
    <w:p w:rsidR="00984717" w:rsidRPr="0008152B" w:rsidRDefault="00941FAE" w:rsidP="00182505">
      <w:pPr>
        <w:pStyle w:val="1"/>
      </w:pPr>
      <w:r>
        <w:rPr>
          <w:rFonts w:hint="eastAsia"/>
        </w:rPr>
        <w:t>一、</w:t>
      </w:r>
      <w:r w:rsidR="00984717" w:rsidRPr="0008152B">
        <w:rPr>
          <w:rFonts w:hint="eastAsia"/>
        </w:rPr>
        <w:t>电子税务局</w:t>
      </w:r>
      <w:r w:rsidR="00703307">
        <w:rPr>
          <w:rFonts w:hint="eastAsia"/>
        </w:rPr>
        <w:t>（</w:t>
      </w:r>
      <w:r w:rsidR="00984717" w:rsidRPr="0008152B">
        <w:rPr>
          <w:rFonts w:hint="eastAsia"/>
        </w:rPr>
        <w:t>网页端</w:t>
      </w:r>
      <w:r w:rsidR="00703307">
        <w:rPr>
          <w:rFonts w:hint="eastAsia"/>
        </w:rPr>
        <w:t>）</w:t>
      </w:r>
      <w:r w:rsidR="00984717" w:rsidRPr="0008152B">
        <w:rPr>
          <w:rFonts w:hint="eastAsia"/>
        </w:rPr>
        <w:t>业务功能优化情况</w:t>
      </w:r>
    </w:p>
    <w:p w:rsidR="00984717" w:rsidRPr="0046173D" w:rsidRDefault="00984717" w:rsidP="0001408F">
      <w:pPr>
        <w:pStyle w:val="2"/>
        <w:rPr>
          <w:rFonts w:ascii="仿宋" w:hAnsi="仿宋"/>
          <w:szCs w:val="24"/>
        </w:rPr>
      </w:pPr>
      <w:r w:rsidRPr="0046173D">
        <w:rPr>
          <w:rFonts w:ascii="仿宋" w:hAnsi="仿宋" w:cs="微软雅黑" w:hint="eastAsia"/>
          <w:kern w:val="0"/>
          <w:szCs w:val="24"/>
        </w:rPr>
        <w:t>（一）</w:t>
      </w:r>
      <w:r w:rsidRPr="0046173D">
        <w:rPr>
          <w:rFonts w:ascii="仿宋" w:hAnsi="仿宋" w:hint="eastAsia"/>
          <w:szCs w:val="24"/>
        </w:rPr>
        <w:t>税费申报及缴纳</w:t>
      </w:r>
      <w:r w:rsidRPr="0046173D">
        <w:rPr>
          <w:rFonts w:ascii="仿宋" w:hAnsi="仿宋"/>
          <w:szCs w:val="24"/>
        </w:rPr>
        <w:t>：</w:t>
      </w:r>
    </w:p>
    <w:p w:rsidR="00984717" w:rsidRPr="0046173D" w:rsidRDefault="00984717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1.优化</w:t>
      </w:r>
      <w:r w:rsidR="00902BAC" w:rsidRPr="0046173D">
        <w:rPr>
          <w:rFonts w:ascii="仿宋" w:eastAsia="仿宋" w:hAnsi="仿宋" w:cs="Times New Roman" w:hint="eastAsia"/>
          <w:sz w:val="24"/>
          <w:szCs w:val="24"/>
        </w:rPr>
        <w:t>城镇土地使用税房产税采集</w:t>
      </w:r>
      <w:r w:rsidR="00902BAC" w:rsidRPr="0046173D">
        <w:rPr>
          <w:rFonts w:ascii="仿宋" w:eastAsia="仿宋" w:hAnsi="仿宋" w:hint="eastAsia"/>
          <w:sz w:val="24"/>
          <w:szCs w:val="24"/>
        </w:rPr>
        <w:t>，</w:t>
      </w:r>
      <w:r w:rsidR="00902BAC" w:rsidRPr="0046173D">
        <w:rPr>
          <w:rFonts w:ascii="仿宋" w:eastAsia="仿宋" w:hAnsi="仿宋" w:cs="Times New Roman"/>
          <w:sz w:val="24"/>
          <w:szCs w:val="24"/>
        </w:rPr>
        <w:t>基本信息中的土地取得时间，应税信息中变更时间修改为年月</w:t>
      </w:r>
      <w:r w:rsidRPr="0046173D">
        <w:rPr>
          <w:rFonts w:ascii="仿宋" w:eastAsia="仿宋" w:hAnsi="仿宋" w:hint="eastAsia"/>
          <w:sz w:val="24"/>
          <w:szCs w:val="24"/>
        </w:rPr>
        <w:t>。</w:t>
      </w:r>
    </w:p>
    <w:p w:rsidR="002C6149" w:rsidRPr="0046173D" w:rsidRDefault="00984717" w:rsidP="002C6149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2.优化</w:t>
      </w:r>
      <w:r w:rsidR="00902BAC" w:rsidRPr="0046173D">
        <w:rPr>
          <w:rFonts w:ascii="仿宋" w:eastAsia="仿宋" w:hAnsi="仿宋" w:cs="Times New Roman" w:hint="eastAsia"/>
          <w:sz w:val="24"/>
          <w:szCs w:val="24"/>
        </w:rPr>
        <w:t>通用申报</w:t>
      </w:r>
      <w:r w:rsidRPr="0046173D">
        <w:rPr>
          <w:rFonts w:ascii="仿宋" w:eastAsia="仿宋" w:hAnsi="仿宋"/>
          <w:sz w:val="24"/>
          <w:szCs w:val="24"/>
        </w:rPr>
        <w:t>，</w:t>
      </w:r>
      <w:r w:rsidR="00902BAC" w:rsidRPr="0046173D">
        <w:rPr>
          <w:rFonts w:ascii="仿宋" w:eastAsia="仿宋" w:hAnsi="仿宋" w:cs="Times New Roman"/>
          <w:sz w:val="24"/>
          <w:szCs w:val="24"/>
        </w:rPr>
        <w:t>针对</w:t>
      </w:r>
      <w:r w:rsidR="00902BAC" w:rsidRPr="0046173D">
        <w:rPr>
          <w:rFonts w:ascii="仿宋" w:eastAsia="仿宋" w:hAnsi="仿宋" w:cs="Times New Roman" w:hint="eastAsia"/>
          <w:sz w:val="24"/>
          <w:szCs w:val="24"/>
        </w:rPr>
        <w:t>同一减免性质</w:t>
      </w:r>
      <w:r w:rsidR="00902BAC" w:rsidRPr="0046173D">
        <w:rPr>
          <w:rFonts w:ascii="仿宋" w:eastAsia="仿宋" w:hAnsi="仿宋" w:hint="eastAsia"/>
          <w:sz w:val="24"/>
          <w:szCs w:val="24"/>
        </w:rPr>
        <w:t>配置</w:t>
      </w:r>
      <w:r w:rsidR="00902BAC" w:rsidRPr="0046173D">
        <w:rPr>
          <w:rFonts w:ascii="仿宋" w:eastAsia="仿宋" w:hAnsi="仿宋" w:cs="Times New Roman" w:hint="eastAsia"/>
          <w:sz w:val="24"/>
          <w:szCs w:val="24"/>
        </w:rPr>
        <w:t>多个有效的税务事项的</w:t>
      </w:r>
      <w:r w:rsidR="00902BAC" w:rsidRPr="0046173D">
        <w:rPr>
          <w:rFonts w:ascii="仿宋" w:eastAsia="仿宋" w:hAnsi="仿宋" w:cs="Times New Roman"/>
          <w:sz w:val="24"/>
          <w:szCs w:val="24"/>
        </w:rPr>
        <w:t>情况，</w:t>
      </w:r>
      <w:r w:rsidR="00902BAC" w:rsidRPr="0046173D">
        <w:rPr>
          <w:rFonts w:ascii="仿宋" w:eastAsia="仿宋" w:hAnsi="仿宋" w:cs="Times New Roman" w:hint="eastAsia"/>
          <w:sz w:val="24"/>
          <w:szCs w:val="24"/>
        </w:rPr>
        <w:t>前台可带出多条配置</w:t>
      </w:r>
      <w:r w:rsidRPr="0046173D">
        <w:rPr>
          <w:rFonts w:ascii="仿宋" w:eastAsia="仿宋" w:hAnsi="仿宋"/>
          <w:sz w:val="24"/>
          <w:szCs w:val="24"/>
        </w:rPr>
        <w:t>。</w:t>
      </w:r>
    </w:p>
    <w:p w:rsidR="00984717" w:rsidRPr="0046173D" w:rsidRDefault="00984717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3</w:t>
      </w:r>
      <w:r w:rsidRPr="0046173D">
        <w:rPr>
          <w:rFonts w:ascii="仿宋" w:eastAsia="仿宋" w:hAnsi="仿宋"/>
          <w:sz w:val="24"/>
          <w:szCs w:val="24"/>
        </w:rPr>
        <w:t>.</w:t>
      </w:r>
      <w:r w:rsidR="00902BAC" w:rsidRPr="0046173D">
        <w:rPr>
          <w:rFonts w:ascii="仿宋" w:eastAsia="仿宋" w:hAnsi="仿宋" w:hint="eastAsia"/>
          <w:sz w:val="24"/>
          <w:szCs w:val="24"/>
        </w:rPr>
        <w:t>优化</w:t>
      </w:r>
      <w:r w:rsidR="00902BAC" w:rsidRPr="0046173D">
        <w:rPr>
          <w:rFonts w:ascii="仿宋" w:eastAsia="仿宋" w:hAnsi="仿宋" w:cs="Times New Roman" w:hint="eastAsia"/>
          <w:sz w:val="24"/>
          <w:szCs w:val="24"/>
        </w:rPr>
        <w:t>附加</w:t>
      </w:r>
      <w:r w:rsidR="00902BAC" w:rsidRPr="0046173D">
        <w:rPr>
          <w:rFonts w:ascii="仿宋" w:eastAsia="仿宋" w:hAnsi="仿宋" w:cs="Times New Roman"/>
          <w:sz w:val="24"/>
          <w:szCs w:val="24"/>
        </w:rPr>
        <w:t>税费申报</w:t>
      </w:r>
      <w:r w:rsidRPr="0046173D">
        <w:rPr>
          <w:rFonts w:ascii="仿宋" w:eastAsia="仿宋" w:hAnsi="仿宋"/>
          <w:sz w:val="24"/>
          <w:szCs w:val="24"/>
        </w:rPr>
        <w:t>，</w:t>
      </w:r>
      <w:r w:rsidR="00902BAC" w:rsidRPr="0046173D">
        <w:rPr>
          <w:rFonts w:ascii="仿宋" w:eastAsia="仿宋" w:hAnsi="仿宋" w:cs="Times New Roman" w:hint="eastAsia"/>
          <w:sz w:val="24"/>
          <w:szCs w:val="24"/>
        </w:rPr>
        <w:t>当个体没有使用过限额减免时，不提示和自动带出限额减免。</w:t>
      </w:r>
    </w:p>
    <w:p w:rsidR="0088060C" w:rsidRPr="0046173D" w:rsidRDefault="0088060C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4.</w:t>
      </w:r>
      <w:r w:rsidR="00802A2B" w:rsidRPr="0046173D">
        <w:rPr>
          <w:rFonts w:ascii="仿宋" w:eastAsia="仿宋" w:hAnsi="仿宋" w:hint="eastAsia"/>
          <w:sz w:val="24"/>
          <w:szCs w:val="24"/>
        </w:rPr>
        <w:t>优化</w:t>
      </w:r>
      <w:r w:rsidR="00802A2B" w:rsidRPr="0046173D">
        <w:rPr>
          <w:rFonts w:ascii="仿宋" w:eastAsia="仿宋" w:hAnsi="仿宋" w:cs="Times New Roman" w:hint="eastAsia"/>
          <w:sz w:val="24"/>
          <w:szCs w:val="24"/>
        </w:rPr>
        <w:t>增值税</w:t>
      </w:r>
      <w:r w:rsidR="00802A2B" w:rsidRPr="0046173D">
        <w:rPr>
          <w:rFonts w:ascii="仿宋" w:eastAsia="仿宋" w:hAnsi="仿宋" w:cs="Times New Roman"/>
          <w:sz w:val="24"/>
          <w:szCs w:val="24"/>
        </w:rPr>
        <w:t>一般纳税人申报</w:t>
      </w:r>
      <w:r w:rsidR="004062D4" w:rsidRPr="0046173D">
        <w:rPr>
          <w:rFonts w:ascii="仿宋" w:eastAsia="仿宋" w:hAnsi="仿宋" w:hint="eastAsia"/>
          <w:sz w:val="24"/>
          <w:szCs w:val="24"/>
        </w:rPr>
        <w:t>，</w:t>
      </w:r>
      <w:r w:rsidR="00802A2B" w:rsidRPr="0046173D">
        <w:rPr>
          <w:rFonts w:ascii="仿宋" w:eastAsia="仿宋" w:hAnsi="仿宋" w:cs="Times New Roman"/>
          <w:sz w:val="24"/>
          <w:szCs w:val="24"/>
        </w:rPr>
        <w:t>可</w:t>
      </w:r>
      <w:r w:rsidR="00802A2B" w:rsidRPr="0046173D">
        <w:rPr>
          <w:rFonts w:ascii="仿宋" w:eastAsia="仿宋" w:hAnsi="仿宋" w:cs="Times New Roman" w:hint="eastAsia"/>
          <w:sz w:val="24"/>
          <w:szCs w:val="24"/>
        </w:rPr>
        <w:t>正常保存增值税减免税申报明细表-免税项目的税务事项</w:t>
      </w:r>
      <w:r w:rsidR="009A6DC3" w:rsidRPr="0046173D">
        <w:rPr>
          <w:rFonts w:ascii="仿宋" w:eastAsia="仿宋" w:hAnsi="仿宋" w:hint="eastAsia"/>
          <w:sz w:val="24"/>
          <w:szCs w:val="24"/>
        </w:rPr>
        <w:t>。</w:t>
      </w:r>
    </w:p>
    <w:p w:rsidR="00B071AD" w:rsidRPr="0046173D" w:rsidRDefault="00B071AD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5.</w:t>
      </w:r>
      <w:r w:rsidR="00B23613" w:rsidRPr="0046173D">
        <w:rPr>
          <w:rFonts w:ascii="仿宋" w:eastAsia="仿宋" w:hAnsi="仿宋" w:hint="eastAsia"/>
          <w:sz w:val="24"/>
          <w:szCs w:val="24"/>
        </w:rPr>
        <w:t>优化</w:t>
      </w:r>
      <w:r w:rsidR="00B23613" w:rsidRPr="0046173D">
        <w:rPr>
          <w:rFonts w:ascii="仿宋" w:eastAsia="仿宋" w:hAnsi="仿宋" w:cs="Times New Roman" w:hint="eastAsia"/>
          <w:sz w:val="24"/>
          <w:szCs w:val="24"/>
        </w:rPr>
        <w:t>财务报告报送与信息采集</w:t>
      </w:r>
      <w:r w:rsidR="00B23613" w:rsidRPr="0046173D">
        <w:rPr>
          <w:rFonts w:ascii="仿宋" w:eastAsia="仿宋" w:hAnsi="仿宋" w:hint="eastAsia"/>
          <w:sz w:val="24"/>
          <w:szCs w:val="24"/>
        </w:rPr>
        <w:t>，</w:t>
      </w:r>
      <w:r w:rsidR="00B23613" w:rsidRPr="0046173D">
        <w:rPr>
          <w:rFonts w:ascii="仿宋" w:eastAsia="仿宋" w:hAnsi="仿宋" w:cs="Times New Roman" w:hint="eastAsia"/>
          <w:sz w:val="24"/>
          <w:szCs w:val="24"/>
        </w:rPr>
        <w:t>判断当前纳税人是否可进行报送操作，如未备案或备案信息不完整，弹出提示并支持直接跳转至备案功能</w:t>
      </w:r>
      <w:r w:rsidR="00B55B78" w:rsidRPr="0046173D">
        <w:rPr>
          <w:rFonts w:ascii="仿宋" w:eastAsia="仿宋" w:hAnsi="仿宋" w:hint="eastAsia"/>
          <w:sz w:val="24"/>
          <w:szCs w:val="24"/>
        </w:rPr>
        <w:t>。</w:t>
      </w:r>
    </w:p>
    <w:p w:rsidR="002C717C" w:rsidRPr="0046173D" w:rsidRDefault="002C717C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6.</w:t>
      </w:r>
      <w:r w:rsidR="009867C0" w:rsidRPr="0046173D">
        <w:rPr>
          <w:rFonts w:ascii="仿宋" w:eastAsia="仿宋" w:hAnsi="仿宋" w:hint="eastAsia"/>
          <w:sz w:val="24"/>
          <w:szCs w:val="24"/>
        </w:rPr>
        <w:t>消费税</w:t>
      </w:r>
      <w:r w:rsidRPr="0046173D">
        <w:rPr>
          <w:rFonts w:ascii="仿宋" w:eastAsia="仿宋" w:hAnsi="仿宋" w:hint="eastAsia"/>
          <w:sz w:val="24"/>
          <w:szCs w:val="24"/>
        </w:rPr>
        <w:t>申报（2019</w:t>
      </w:r>
      <w:r w:rsidR="009867C0" w:rsidRPr="0046173D">
        <w:rPr>
          <w:rFonts w:ascii="仿宋" w:eastAsia="仿宋" w:hAnsi="仿宋" w:hint="eastAsia"/>
          <w:sz w:val="24"/>
          <w:szCs w:val="24"/>
        </w:rPr>
        <w:t>版</w:t>
      </w:r>
      <w:r w:rsidRPr="0046173D">
        <w:rPr>
          <w:rFonts w:ascii="仿宋" w:eastAsia="仿宋" w:hAnsi="仿宋" w:hint="eastAsia"/>
          <w:sz w:val="24"/>
          <w:szCs w:val="24"/>
        </w:rPr>
        <w:t>）</w:t>
      </w:r>
      <w:r w:rsidR="006A00A1" w:rsidRPr="0046173D">
        <w:rPr>
          <w:rFonts w:ascii="仿宋" w:eastAsia="仿宋" w:hAnsi="仿宋" w:hint="eastAsia"/>
          <w:sz w:val="24"/>
          <w:szCs w:val="24"/>
        </w:rPr>
        <w:t>自2020年1月开始启用</w:t>
      </w:r>
      <w:r w:rsidRPr="0046173D">
        <w:rPr>
          <w:rFonts w:ascii="仿宋" w:eastAsia="仿宋" w:hAnsi="仿宋" w:hint="eastAsia"/>
          <w:sz w:val="24"/>
          <w:szCs w:val="24"/>
        </w:rPr>
        <w:t>。</w:t>
      </w:r>
    </w:p>
    <w:p w:rsidR="009867C0" w:rsidRPr="0046173D" w:rsidRDefault="009867C0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7.</w:t>
      </w:r>
      <w:r w:rsidRPr="0046173D">
        <w:rPr>
          <w:rFonts w:ascii="仿宋" w:eastAsia="仿宋" w:hAnsi="仿宋" w:cs="Times New Roman" w:hint="eastAsia"/>
          <w:sz w:val="24"/>
          <w:szCs w:val="24"/>
        </w:rPr>
        <w:t>扣缴企业所得税申报（2019年版）</w:t>
      </w:r>
      <w:r w:rsidR="00C643F4" w:rsidRPr="0046173D">
        <w:rPr>
          <w:rFonts w:ascii="仿宋" w:eastAsia="仿宋" w:hAnsi="仿宋" w:hint="eastAsia"/>
          <w:sz w:val="24"/>
          <w:szCs w:val="24"/>
        </w:rPr>
        <w:t>，页面显示优化。</w:t>
      </w:r>
    </w:p>
    <w:p w:rsidR="00C643F4" w:rsidRPr="0046173D" w:rsidRDefault="00C643F4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8</w:t>
      </w:r>
      <w:r w:rsidR="00B14127" w:rsidRPr="0046173D">
        <w:rPr>
          <w:rFonts w:ascii="仿宋" w:eastAsia="仿宋" w:hAnsi="仿宋" w:hint="eastAsia"/>
          <w:sz w:val="24"/>
          <w:szCs w:val="24"/>
        </w:rPr>
        <w:t>.</w:t>
      </w:r>
      <w:r w:rsidRPr="0046173D">
        <w:rPr>
          <w:rFonts w:ascii="仿宋" w:eastAsia="仿宋" w:hAnsi="仿宋" w:cs="Times New Roman" w:hint="eastAsia"/>
          <w:sz w:val="24"/>
          <w:szCs w:val="24"/>
        </w:rPr>
        <w:t>优化非居民企业所得税预缴申报（2019</w:t>
      </w:r>
      <w:r w:rsidRPr="0046173D">
        <w:rPr>
          <w:rFonts w:ascii="仿宋" w:eastAsia="仿宋" w:hAnsi="仿宋" w:hint="eastAsia"/>
          <w:sz w:val="24"/>
          <w:szCs w:val="24"/>
        </w:rPr>
        <w:t>年版）</w:t>
      </w:r>
      <w:r w:rsidRPr="0046173D">
        <w:rPr>
          <w:rFonts w:ascii="仿宋" w:eastAsia="仿宋" w:hAnsi="仿宋" w:cs="Times New Roman" w:hint="eastAsia"/>
          <w:sz w:val="24"/>
          <w:szCs w:val="24"/>
        </w:rPr>
        <w:t>，保存时，监控协定待遇信息报告表逻辑</w:t>
      </w:r>
      <w:r w:rsidRPr="0046173D">
        <w:rPr>
          <w:rFonts w:ascii="仿宋" w:eastAsia="仿宋" w:hAnsi="仿宋" w:hint="eastAsia"/>
          <w:sz w:val="24"/>
          <w:szCs w:val="24"/>
        </w:rPr>
        <w:t>。</w:t>
      </w:r>
    </w:p>
    <w:p w:rsidR="00502CAB" w:rsidRPr="0046173D" w:rsidRDefault="00502CAB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9.优化</w:t>
      </w:r>
      <w:r w:rsidRPr="0046173D">
        <w:rPr>
          <w:rFonts w:ascii="仿宋" w:eastAsia="仿宋" w:hAnsi="仿宋" w:cs="Times New Roman" w:hint="eastAsia"/>
          <w:sz w:val="24"/>
          <w:szCs w:val="24"/>
        </w:rPr>
        <w:t>城镇土地使用税房产税申报</w:t>
      </w:r>
      <w:r w:rsidRPr="0046173D">
        <w:rPr>
          <w:rFonts w:ascii="仿宋" w:eastAsia="仿宋" w:hAnsi="仿宋" w:hint="eastAsia"/>
          <w:sz w:val="24"/>
          <w:szCs w:val="24"/>
        </w:rPr>
        <w:t>，</w:t>
      </w:r>
      <w:r w:rsidR="00C31910" w:rsidRPr="0046173D">
        <w:rPr>
          <w:rFonts w:ascii="仿宋" w:eastAsia="仿宋" w:hAnsi="仿宋" w:cs="Times New Roman" w:hint="eastAsia"/>
          <w:sz w:val="24"/>
          <w:szCs w:val="24"/>
        </w:rPr>
        <w:t>修改税源</w:t>
      </w:r>
      <w:r w:rsidR="00C31910" w:rsidRPr="0046173D">
        <w:rPr>
          <w:rFonts w:ascii="仿宋" w:eastAsia="仿宋" w:hAnsi="仿宋" w:cs="Times New Roman"/>
          <w:sz w:val="24"/>
          <w:szCs w:val="24"/>
        </w:rPr>
        <w:t>维护</w:t>
      </w:r>
      <w:r w:rsidR="00C31910" w:rsidRPr="0046173D">
        <w:rPr>
          <w:rFonts w:ascii="仿宋" w:eastAsia="仿宋" w:hAnsi="仿宋" w:cs="Times New Roman" w:hint="eastAsia"/>
          <w:sz w:val="24"/>
          <w:szCs w:val="24"/>
        </w:rPr>
        <w:t>方式</w:t>
      </w:r>
      <w:r w:rsidR="00C31910" w:rsidRPr="0046173D">
        <w:rPr>
          <w:rFonts w:ascii="仿宋" w:eastAsia="仿宋" w:hAnsi="仿宋" w:cs="Times New Roman"/>
          <w:sz w:val="24"/>
          <w:szCs w:val="24"/>
        </w:rPr>
        <w:t>由打开新页面方式改为弹窗方式，</w:t>
      </w:r>
      <w:r w:rsidR="00C31910" w:rsidRPr="0046173D">
        <w:rPr>
          <w:rFonts w:ascii="仿宋" w:eastAsia="仿宋" w:hAnsi="仿宋" w:cs="Times New Roman" w:hint="eastAsia"/>
          <w:sz w:val="24"/>
          <w:szCs w:val="24"/>
        </w:rPr>
        <w:t>解决</w:t>
      </w:r>
      <w:r w:rsidR="00C31910" w:rsidRPr="0046173D">
        <w:rPr>
          <w:rFonts w:ascii="仿宋" w:eastAsia="仿宋" w:hAnsi="仿宋" w:cs="Times New Roman"/>
          <w:sz w:val="24"/>
          <w:szCs w:val="24"/>
        </w:rPr>
        <w:t>浏览器兼容性问题。可</w:t>
      </w:r>
      <w:r w:rsidR="00C31910" w:rsidRPr="0046173D">
        <w:rPr>
          <w:rFonts w:ascii="仿宋" w:eastAsia="仿宋" w:hAnsi="仿宋" w:cs="Times New Roman" w:hint="eastAsia"/>
          <w:sz w:val="24"/>
          <w:szCs w:val="24"/>
        </w:rPr>
        <w:t>正常查看</w:t>
      </w:r>
      <w:r w:rsidR="00C31910" w:rsidRPr="0046173D">
        <w:rPr>
          <w:rFonts w:ascii="仿宋" w:eastAsia="仿宋" w:hAnsi="仿宋" w:cs="Times New Roman"/>
          <w:sz w:val="24"/>
          <w:szCs w:val="24"/>
        </w:rPr>
        <w:t>税源明细数据。</w:t>
      </w:r>
    </w:p>
    <w:p w:rsidR="007A2DEE" w:rsidRPr="0046173D" w:rsidRDefault="007A2DEE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10.优化</w:t>
      </w:r>
      <w:r w:rsidRPr="0046173D">
        <w:rPr>
          <w:rFonts w:ascii="仿宋" w:eastAsia="仿宋" w:hAnsi="仿宋" w:cs="Times New Roman" w:hint="eastAsia"/>
          <w:sz w:val="24"/>
          <w:szCs w:val="24"/>
        </w:rPr>
        <w:t>清税注销税（费）申报及缴纳</w:t>
      </w:r>
      <w:r w:rsidRPr="0046173D">
        <w:rPr>
          <w:rFonts w:ascii="仿宋" w:eastAsia="仿宋" w:hAnsi="仿宋" w:hint="eastAsia"/>
          <w:sz w:val="24"/>
          <w:szCs w:val="24"/>
        </w:rPr>
        <w:t>套餐，</w:t>
      </w:r>
      <w:r w:rsidRPr="0046173D">
        <w:rPr>
          <w:rFonts w:ascii="仿宋" w:eastAsia="仿宋" w:hAnsi="仿宋" w:cs="Times New Roman" w:hint="eastAsia"/>
          <w:sz w:val="24"/>
          <w:szCs w:val="24"/>
        </w:rPr>
        <w:t>修改</w:t>
      </w:r>
      <w:r w:rsidRPr="0046173D">
        <w:rPr>
          <w:rFonts w:ascii="仿宋" w:eastAsia="仿宋" w:hAnsi="仿宋" w:hint="eastAsia"/>
          <w:sz w:val="24"/>
          <w:szCs w:val="24"/>
        </w:rPr>
        <w:t>消费税申报</w:t>
      </w:r>
      <w:r w:rsidRPr="0046173D">
        <w:rPr>
          <w:rFonts w:ascii="仿宋" w:eastAsia="仿宋" w:hAnsi="仿宋" w:cs="Times New Roman" w:hint="eastAsia"/>
          <w:sz w:val="24"/>
          <w:szCs w:val="24"/>
        </w:rPr>
        <w:t>提示逻辑校验，判断是否为清税注销申报，如果</w:t>
      </w:r>
      <w:r w:rsidRPr="0046173D">
        <w:rPr>
          <w:rFonts w:ascii="仿宋" w:eastAsia="仿宋" w:hAnsi="仿宋" w:cs="Times New Roman"/>
          <w:sz w:val="24"/>
          <w:szCs w:val="24"/>
        </w:rPr>
        <w:t>为</w:t>
      </w:r>
      <w:r w:rsidRPr="0046173D">
        <w:rPr>
          <w:rFonts w:ascii="仿宋" w:eastAsia="仿宋" w:hAnsi="仿宋" w:cs="Times New Roman" w:hint="eastAsia"/>
          <w:sz w:val="24"/>
          <w:szCs w:val="24"/>
        </w:rPr>
        <w:t>清税注销申报则去掉监控提示</w:t>
      </w:r>
      <w:r w:rsidR="00573691" w:rsidRPr="0046173D">
        <w:rPr>
          <w:rFonts w:ascii="仿宋" w:eastAsia="仿宋" w:hAnsi="仿宋" w:hint="eastAsia"/>
          <w:sz w:val="24"/>
          <w:szCs w:val="24"/>
        </w:rPr>
        <w:t>。</w:t>
      </w:r>
    </w:p>
    <w:p w:rsidR="00D91B48" w:rsidRPr="0046173D" w:rsidRDefault="00D91B48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11.优化</w:t>
      </w:r>
      <w:r w:rsidRPr="0046173D">
        <w:rPr>
          <w:rFonts w:ascii="仿宋" w:eastAsia="仿宋" w:hAnsi="仿宋" w:cs="Times New Roman"/>
          <w:sz w:val="24"/>
          <w:szCs w:val="24"/>
        </w:rPr>
        <w:t>车辆购置税申报</w:t>
      </w:r>
      <w:r w:rsidRPr="0046173D">
        <w:rPr>
          <w:rFonts w:ascii="仿宋" w:eastAsia="仿宋" w:hAnsi="仿宋" w:cs="Times New Roman" w:hint="eastAsia"/>
          <w:sz w:val="24"/>
          <w:szCs w:val="24"/>
        </w:rPr>
        <w:t>（新）</w:t>
      </w:r>
      <w:r w:rsidRPr="0046173D">
        <w:rPr>
          <w:rFonts w:ascii="仿宋" w:eastAsia="仿宋" w:hAnsi="仿宋" w:hint="eastAsia"/>
          <w:sz w:val="24"/>
          <w:szCs w:val="24"/>
        </w:rPr>
        <w:t>，</w:t>
      </w:r>
      <w:r w:rsidR="000F50B7" w:rsidRPr="0046173D">
        <w:rPr>
          <w:rFonts w:ascii="仿宋" w:eastAsia="仿宋" w:hAnsi="仿宋" w:cs="Times New Roman"/>
          <w:sz w:val="24"/>
          <w:szCs w:val="24"/>
        </w:rPr>
        <w:t>根据</w:t>
      </w:r>
      <w:r w:rsidR="000F50B7" w:rsidRPr="0046173D">
        <w:rPr>
          <w:rFonts w:ascii="仿宋" w:eastAsia="仿宋" w:hAnsi="仿宋"/>
          <w:sz w:val="24"/>
          <w:szCs w:val="24"/>
        </w:rPr>
        <w:t>总局需求</w:t>
      </w:r>
      <w:r w:rsidR="000F50B7" w:rsidRPr="0046173D">
        <w:rPr>
          <w:rFonts w:ascii="仿宋" w:eastAsia="仿宋" w:hAnsi="仿宋" w:cs="Times New Roman"/>
          <w:sz w:val="24"/>
          <w:szCs w:val="24"/>
        </w:rPr>
        <w:t>，</w:t>
      </w:r>
      <w:r w:rsidR="000F50B7" w:rsidRPr="0046173D">
        <w:rPr>
          <w:rFonts w:ascii="仿宋" w:eastAsia="仿宋" w:hAnsi="仿宋"/>
          <w:sz w:val="24"/>
          <w:szCs w:val="24"/>
        </w:rPr>
        <w:t>修改</w:t>
      </w:r>
      <w:r w:rsidR="000F50B7" w:rsidRPr="0046173D">
        <w:rPr>
          <w:rFonts w:ascii="仿宋" w:eastAsia="仿宋" w:hAnsi="仿宋" w:cs="Times New Roman"/>
          <w:sz w:val="24"/>
          <w:szCs w:val="24"/>
        </w:rPr>
        <w:t>车辆序列号</w:t>
      </w:r>
      <w:r w:rsidR="000F50B7" w:rsidRPr="0046173D">
        <w:rPr>
          <w:rFonts w:ascii="仿宋" w:eastAsia="仿宋" w:hAnsi="仿宋"/>
          <w:sz w:val="24"/>
          <w:szCs w:val="24"/>
        </w:rPr>
        <w:t>规则</w:t>
      </w:r>
      <w:r w:rsidR="000F50B7" w:rsidRPr="0046173D">
        <w:rPr>
          <w:rFonts w:ascii="仿宋" w:eastAsia="仿宋" w:hAnsi="仿宋" w:cs="Times New Roman"/>
          <w:sz w:val="24"/>
          <w:szCs w:val="24"/>
        </w:rPr>
        <w:t>。</w:t>
      </w:r>
    </w:p>
    <w:p w:rsidR="000F50B7" w:rsidRPr="0046173D" w:rsidRDefault="000F50B7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lastRenderedPageBreak/>
        <w:t>12、优化</w:t>
      </w:r>
      <w:r w:rsidRPr="0046173D">
        <w:rPr>
          <w:rFonts w:ascii="仿宋" w:eastAsia="仿宋" w:hAnsi="仿宋" w:cs="Times New Roman" w:hint="eastAsia"/>
          <w:sz w:val="24"/>
          <w:szCs w:val="24"/>
        </w:rPr>
        <w:t>居民企业（查账征收）企业所得税年度申报</w:t>
      </w:r>
      <w:r w:rsidRPr="0046173D">
        <w:rPr>
          <w:rFonts w:ascii="仿宋" w:eastAsia="仿宋" w:hAnsi="仿宋" w:hint="eastAsia"/>
          <w:sz w:val="24"/>
          <w:szCs w:val="24"/>
        </w:rPr>
        <w:t>，调整主附表数据项规则。</w:t>
      </w:r>
    </w:p>
    <w:p w:rsidR="000607DD" w:rsidRPr="0046173D" w:rsidRDefault="000607DD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13、优化</w:t>
      </w:r>
      <w:r w:rsidRPr="0046173D">
        <w:rPr>
          <w:rFonts w:ascii="仿宋" w:eastAsia="仿宋" w:hAnsi="仿宋" w:cs="Times New Roman" w:hint="eastAsia"/>
          <w:sz w:val="24"/>
          <w:szCs w:val="24"/>
        </w:rPr>
        <w:t>服务贸易等项目对外支付税务备案</w:t>
      </w:r>
      <w:r w:rsidRPr="0046173D">
        <w:rPr>
          <w:rFonts w:ascii="仿宋" w:eastAsia="仿宋" w:hAnsi="仿宋" w:hint="eastAsia"/>
          <w:sz w:val="24"/>
          <w:szCs w:val="24"/>
        </w:rPr>
        <w:t>，修改页面填报规则。</w:t>
      </w:r>
    </w:p>
    <w:p w:rsidR="00984717" w:rsidRPr="0046173D" w:rsidRDefault="00984717" w:rsidP="0001408F">
      <w:pPr>
        <w:pStyle w:val="2"/>
        <w:rPr>
          <w:rFonts w:ascii="仿宋" w:hAnsi="仿宋"/>
          <w:szCs w:val="24"/>
        </w:rPr>
      </w:pPr>
      <w:r w:rsidRPr="0046173D">
        <w:rPr>
          <w:rFonts w:ascii="仿宋" w:hAnsi="仿宋" w:cs="微软雅黑" w:hint="eastAsia"/>
          <w:kern w:val="0"/>
          <w:szCs w:val="24"/>
        </w:rPr>
        <w:t>（二）</w:t>
      </w:r>
      <w:r w:rsidRPr="0046173D">
        <w:rPr>
          <w:rFonts w:ascii="仿宋" w:hAnsi="仿宋" w:hint="eastAsia"/>
          <w:szCs w:val="24"/>
        </w:rPr>
        <w:t>申报信息查询：</w:t>
      </w:r>
    </w:p>
    <w:p w:rsidR="00984717" w:rsidRPr="0046173D" w:rsidRDefault="00984717" w:rsidP="00941FAE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</w:t>
      </w:r>
      <w:r w:rsidRPr="0046173D">
        <w:rPr>
          <w:rFonts w:ascii="仿宋" w:eastAsia="仿宋" w:hAnsi="仿宋"/>
          <w:sz w:val="24"/>
          <w:szCs w:val="24"/>
        </w:rPr>
        <w:t>.</w:t>
      </w:r>
      <w:r w:rsidR="00C643F4" w:rsidRPr="0046173D">
        <w:rPr>
          <w:rFonts w:ascii="仿宋" w:eastAsia="仿宋" w:hAnsi="仿宋" w:hint="eastAsia"/>
          <w:sz w:val="24"/>
          <w:szCs w:val="24"/>
        </w:rPr>
        <w:t xml:space="preserve"> </w:t>
      </w:r>
      <w:r w:rsidR="00C643F4" w:rsidRPr="0046173D">
        <w:rPr>
          <w:rFonts w:ascii="仿宋" w:eastAsia="仿宋" w:hAnsi="仿宋" w:cs="Times New Roman" w:hint="eastAsia"/>
          <w:sz w:val="24"/>
          <w:szCs w:val="24"/>
        </w:rPr>
        <w:t>优化申报信息查询（新）</w:t>
      </w:r>
      <w:r w:rsidR="00C643F4" w:rsidRPr="0046173D">
        <w:rPr>
          <w:rFonts w:ascii="仿宋" w:eastAsia="仿宋" w:hAnsi="仿宋" w:hint="eastAsia"/>
          <w:sz w:val="24"/>
          <w:szCs w:val="24"/>
        </w:rPr>
        <w:t>，增加</w:t>
      </w:r>
      <w:r w:rsidR="00C643F4" w:rsidRPr="0046173D">
        <w:rPr>
          <w:rFonts w:ascii="仿宋" w:eastAsia="仿宋" w:hAnsi="仿宋" w:cs="Times New Roman" w:hint="eastAsia"/>
          <w:sz w:val="24"/>
          <w:szCs w:val="24"/>
        </w:rPr>
        <w:t>附表保存提示信息，优化非居民企业所得税预缴申报（2019年版）用例，保存时，监控协定待遇信息报告表逻辑</w:t>
      </w:r>
      <w:r w:rsidRPr="0046173D">
        <w:rPr>
          <w:rFonts w:ascii="仿宋" w:eastAsia="仿宋" w:hAnsi="仿宋" w:hint="eastAsia"/>
          <w:sz w:val="24"/>
          <w:szCs w:val="24"/>
        </w:rPr>
        <w:t>。</w:t>
      </w:r>
    </w:p>
    <w:p w:rsidR="00984717" w:rsidRPr="0046173D" w:rsidRDefault="00984717" w:rsidP="002106A9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2</w:t>
      </w:r>
      <w:r w:rsidRPr="0046173D">
        <w:rPr>
          <w:rFonts w:ascii="仿宋" w:eastAsia="仿宋" w:hAnsi="仿宋"/>
          <w:sz w:val="24"/>
          <w:szCs w:val="24"/>
        </w:rPr>
        <w:t>.</w:t>
      </w:r>
      <w:r w:rsidRPr="0046173D">
        <w:rPr>
          <w:rFonts w:ascii="仿宋" w:eastAsia="仿宋" w:hAnsi="仿宋" w:hint="eastAsia"/>
          <w:sz w:val="24"/>
          <w:szCs w:val="24"/>
        </w:rPr>
        <w:t>优化</w:t>
      </w:r>
      <w:r w:rsidR="00C643F4" w:rsidRPr="0046173D">
        <w:rPr>
          <w:rFonts w:ascii="仿宋" w:eastAsia="仿宋" w:hAnsi="仿宋" w:cs="Times New Roman" w:hint="eastAsia"/>
          <w:sz w:val="24"/>
          <w:szCs w:val="24"/>
        </w:rPr>
        <w:t>财务</w:t>
      </w:r>
      <w:r w:rsidR="00C643F4" w:rsidRPr="0046173D">
        <w:rPr>
          <w:rFonts w:ascii="仿宋" w:eastAsia="仿宋" w:hAnsi="仿宋" w:cs="Times New Roman"/>
          <w:sz w:val="24"/>
          <w:szCs w:val="24"/>
        </w:rPr>
        <w:t>报表</w:t>
      </w:r>
      <w:r w:rsidR="00C643F4" w:rsidRPr="0046173D">
        <w:rPr>
          <w:rFonts w:ascii="仿宋" w:eastAsia="仿宋" w:hAnsi="仿宋" w:cs="Times New Roman" w:hint="eastAsia"/>
          <w:sz w:val="24"/>
          <w:szCs w:val="24"/>
        </w:rPr>
        <w:t>信息</w:t>
      </w:r>
      <w:r w:rsidR="00C643F4" w:rsidRPr="0046173D">
        <w:rPr>
          <w:rFonts w:ascii="仿宋" w:eastAsia="仿宋" w:hAnsi="仿宋" w:cs="Times New Roman"/>
          <w:sz w:val="24"/>
          <w:szCs w:val="24"/>
        </w:rPr>
        <w:t>查询</w:t>
      </w:r>
      <w:r w:rsidR="00C643F4" w:rsidRPr="0046173D">
        <w:rPr>
          <w:rFonts w:ascii="仿宋" w:eastAsia="仿宋" w:hAnsi="仿宋" w:cs="Times New Roman" w:hint="eastAsia"/>
          <w:sz w:val="24"/>
          <w:szCs w:val="24"/>
        </w:rPr>
        <w:t>（新）</w:t>
      </w:r>
      <w:r w:rsidR="00C643F4" w:rsidRPr="0046173D">
        <w:rPr>
          <w:rFonts w:ascii="仿宋" w:eastAsia="仿宋" w:hAnsi="仿宋" w:hint="eastAsia"/>
          <w:sz w:val="24"/>
          <w:szCs w:val="24"/>
        </w:rPr>
        <w:t>，</w:t>
      </w:r>
      <w:r w:rsidR="00C643F4" w:rsidRPr="0046173D">
        <w:rPr>
          <w:rFonts w:ascii="仿宋" w:eastAsia="仿宋" w:hAnsi="仿宋" w:cs="Times New Roman" w:hint="eastAsia"/>
          <w:sz w:val="24"/>
          <w:szCs w:val="24"/>
        </w:rPr>
        <w:t>增加录入日期和所属期起止默认值，录入日期默认值为当前月份1日到当天，所属期起止默认值为上月1号到上月月底</w:t>
      </w:r>
      <w:r w:rsidRPr="0046173D">
        <w:rPr>
          <w:rFonts w:ascii="仿宋" w:eastAsia="仿宋" w:hAnsi="仿宋" w:hint="eastAsia"/>
          <w:sz w:val="24"/>
          <w:szCs w:val="24"/>
        </w:rPr>
        <w:t>。</w:t>
      </w:r>
    </w:p>
    <w:p w:rsidR="00984717" w:rsidRPr="0046173D" w:rsidRDefault="00984717" w:rsidP="0001408F">
      <w:pPr>
        <w:pStyle w:val="2"/>
        <w:rPr>
          <w:rFonts w:ascii="仿宋" w:hAnsi="仿宋"/>
          <w:szCs w:val="24"/>
        </w:rPr>
      </w:pPr>
      <w:r w:rsidRPr="0046173D">
        <w:rPr>
          <w:rFonts w:ascii="仿宋" w:hAnsi="仿宋" w:cs="微软雅黑" w:hint="eastAsia"/>
          <w:kern w:val="0"/>
          <w:szCs w:val="24"/>
        </w:rPr>
        <w:t>（三）</w:t>
      </w:r>
      <w:r w:rsidRPr="0046173D">
        <w:rPr>
          <w:rFonts w:ascii="仿宋" w:hAnsi="仿宋" w:hint="eastAsia"/>
          <w:szCs w:val="24"/>
        </w:rPr>
        <w:t>综合信息报告：</w:t>
      </w:r>
    </w:p>
    <w:p w:rsidR="00984717" w:rsidRPr="0046173D" w:rsidRDefault="00984717" w:rsidP="00B127F5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</w:t>
      </w:r>
      <w:r w:rsidRPr="0046173D">
        <w:rPr>
          <w:rFonts w:ascii="仿宋" w:eastAsia="仿宋" w:hAnsi="仿宋"/>
          <w:sz w:val="24"/>
          <w:szCs w:val="24"/>
        </w:rPr>
        <w:t>.</w:t>
      </w:r>
      <w:r w:rsidRPr="0046173D">
        <w:rPr>
          <w:rFonts w:ascii="仿宋" w:eastAsia="仿宋" w:hAnsi="仿宋" w:hint="eastAsia"/>
          <w:sz w:val="24"/>
          <w:szCs w:val="24"/>
        </w:rPr>
        <w:t>优化</w:t>
      </w:r>
      <w:r w:rsidR="002106A9" w:rsidRPr="0046173D">
        <w:rPr>
          <w:rFonts w:ascii="仿宋" w:eastAsia="仿宋" w:hAnsi="仿宋" w:cs="Times New Roman" w:hint="eastAsia"/>
          <w:sz w:val="24"/>
          <w:szCs w:val="24"/>
        </w:rPr>
        <w:t>存款账户账号报告</w:t>
      </w:r>
      <w:r w:rsidR="002106A9" w:rsidRPr="0046173D">
        <w:rPr>
          <w:rFonts w:ascii="仿宋" w:eastAsia="仿宋" w:hAnsi="仿宋" w:hint="eastAsia"/>
          <w:sz w:val="24"/>
          <w:szCs w:val="24"/>
        </w:rPr>
        <w:t>，</w:t>
      </w:r>
      <w:r w:rsidR="002106A9" w:rsidRPr="0046173D">
        <w:rPr>
          <w:rFonts w:ascii="仿宋" w:eastAsia="仿宋" w:hAnsi="仿宋" w:cs="Times New Roman" w:hint="eastAsia"/>
          <w:sz w:val="24"/>
          <w:szCs w:val="24"/>
        </w:rPr>
        <w:t>保存后点击提交按钮,</w:t>
      </w:r>
      <w:r w:rsidR="002106A9" w:rsidRPr="0046173D">
        <w:rPr>
          <w:rFonts w:ascii="仿宋" w:eastAsia="仿宋" w:hAnsi="仿宋" w:cs="Times New Roman"/>
          <w:sz w:val="24"/>
          <w:szCs w:val="24"/>
        </w:rPr>
        <w:t>若有新增内容或</w:t>
      </w:r>
      <w:r w:rsidR="002106A9" w:rsidRPr="0046173D">
        <w:rPr>
          <w:rFonts w:ascii="仿宋" w:eastAsia="仿宋" w:hAnsi="仿宋" w:cs="Times New Roman" w:hint="eastAsia"/>
          <w:sz w:val="24"/>
          <w:szCs w:val="24"/>
        </w:rPr>
        <w:t>修改原内容涉及正生效的三方协议,则弹窗提醒"您的存款帐户帐号信息已报告或已变更，如涉及三方协议，请及时调整三方协议相关信息。",否则,发送原信息"提交成功"</w:t>
      </w:r>
      <w:r w:rsidRPr="0046173D">
        <w:rPr>
          <w:rFonts w:ascii="仿宋" w:eastAsia="仿宋" w:hAnsi="仿宋"/>
          <w:sz w:val="24"/>
          <w:szCs w:val="24"/>
        </w:rPr>
        <w:t>。</w:t>
      </w:r>
    </w:p>
    <w:p w:rsidR="00984717" w:rsidRPr="0046173D" w:rsidRDefault="00984717" w:rsidP="0001408F">
      <w:pPr>
        <w:pStyle w:val="2"/>
        <w:rPr>
          <w:rFonts w:ascii="仿宋" w:hAnsi="仿宋"/>
          <w:szCs w:val="24"/>
        </w:rPr>
      </w:pPr>
      <w:r w:rsidRPr="0046173D">
        <w:rPr>
          <w:rFonts w:ascii="仿宋" w:hAnsi="仿宋" w:cs="微软雅黑" w:hint="eastAsia"/>
          <w:kern w:val="0"/>
          <w:szCs w:val="24"/>
        </w:rPr>
        <w:t>（四）</w:t>
      </w:r>
      <w:r w:rsidRPr="0046173D">
        <w:rPr>
          <w:rFonts w:ascii="仿宋" w:hAnsi="仿宋" w:hint="eastAsia"/>
          <w:szCs w:val="24"/>
        </w:rPr>
        <w:t>其他服务事项：</w:t>
      </w:r>
    </w:p>
    <w:p w:rsidR="00182505" w:rsidRPr="0046173D" w:rsidRDefault="00984717" w:rsidP="000607DD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</w:t>
      </w:r>
      <w:r w:rsidRPr="0046173D">
        <w:rPr>
          <w:rFonts w:ascii="仿宋" w:eastAsia="仿宋" w:hAnsi="仿宋"/>
          <w:sz w:val="24"/>
          <w:szCs w:val="24"/>
        </w:rPr>
        <w:t>.</w:t>
      </w:r>
      <w:r w:rsidR="00B127F5" w:rsidRPr="0046173D">
        <w:rPr>
          <w:rFonts w:ascii="仿宋" w:eastAsia="仿宋" w:hAnsi="仿宋" w:hint="eastAsia"/>
          <w:sz w:val="24"/>
          <w:szCs w:val="24"/>
        </w:rPr>
        <w:t>「</w:t>
      </w:r>
      <w:r w:rsidR="00B127F5" w:rsidRPr="0046173D">
        <w:rPr>
          <w:rFonts w:ascii="仿宋" w:eastAsia="仿宋" w:hAnsi="仿宋" w:cs="Times New Roman" w:hint="eastAsia"/>
          <w:sz w:val="24"/>
          <w:szCs w:val="24"/>
        </w:rPr>
        <w:t>通知公</w:t>
      </w:r>
      <w:r w:rsidR="00B127F5" w:rsidRPr="0046173D">
        <w:rPr>
          <w:rFonts w:ascii="仿宋" w:eastAsia="仿宋" w:hAnsi="仿宋" w:hint="eastAsia"/>
          <w:sz w:val="24"/>
          <w:szCs w:val="24"/>
        </w:rPr>
        <w:t>告」</w:t>
      </w:r>
      <w:r w:rsidR="00B127F5" w:rsidRPr="0046173D">
        <w:rPr>
          <w:rFonts w:ascii="仿宋" w:eastAsia="仿宋" w:hAnsi="仿宋" w:cs="Times New Roman" w:hint="eastAsia"/>
          <w:sz w:val="24"/>
          <w:szCs w:val="24"/>
        </w:rPr>
        <w:t>-</w:t>
      </w:r>
      <w:r w:rsidR="00B127F5" w:rsidRPr="0046173D">
        <w:rPr>
          <w:rFonts w:ascii="仿宋" w:eastAsia="仿宋" w:hAnsi="仿宋" w:hint="eastAsia"/>
          <w:sz w:val="24"/>
          <w:szCs w:val="24"/>
        </w:rPr>
        <w:t>「</w:t>
      </w:r>
      <w:r w:rsidR="00B127F5" w:rsidRPr="0046173D">
        <w:rPr>
          <w:rFonts w:ascii="仿宋" w:eastAsia="仿宋" w:hAnsi="仿宋" w:cs="Times New Roman" w:hint="eastAsia"/>
          <w:sz w:val="24"/>
          <w:szCs w:val="24"/>
        </w:rPr>
        <w:t>下载专区</w:t>
      </w:r>
      <w:r w:rsidR="00B127F5" w:rsidRPr="0046173D">
        <w:rPr>
          <w:rFonts w:ascii="仿宋" w:eastAsia="仿宋" w:hAnsi="仿宋" w:hint="eastAsia"/>
          <w:sz w:val="24"/>
          <w:szCs w:val="24"/>
        </w:rPr>
        <w:t>」增加</w:t>
      </w:r>
      <w:r w:rsidR="00B127F5" w:rsidRPr="0046173D">
        <w:rPr>
          <w:rFonts w:ascii="仿宋" w:eastAsia="仿宋" w:hAnsi="仿宋" w:cs="Times New Roman" w:hint="eastAsia"/>
          <w:sz w:val="24"/>
          <w:szCs w:val="24"/>
        </w:rPr>
        <w:t>辽宁省电子税务局移动办税APP（安卓版）</w:t>
      </w:r>
      <w:r w:rsidR="00B127F5" w:rsidRPr="0046173D">
        <w:rPr>
          <w:rFonts w:ascii="仿宋" w:eastAsia="仿宋" w:hAnsi="仿宋" w:hint="eastAsia"/>
          <w:sz w:val="24"/>
          <w:szCs w:val="24"/>
        </w:rPr>
        <w:t>、</w:t>
      </w:r>
      <w:r w:rsidR="00B127F5" w:rsidRPr="0046173D">
        <w:rPr>
          <w:rFonts w:ascii="仿宋" w:eastAsia="仿宋" w:hAnsi="仿宋" w:cs="Times New Roman" w:hint="eastAsia"/>
          <w:sz w:val="24"/>
          <w:szCs w:val="24"/>
        </w:rPr>
        <w:t>辽宁省电子税务局移动端操作手册</w:t>
      </w:r>
      <w:r w:rsidR="00B127F5" w:rsidRPr="0046173D">
        <w:rPr>
          <w:rFonts w:ascii="仿宋" w:eastAsia="仿宋" w:hAnsi="仿宋" w:hint="eastAsia"/>
          <w:sz w:val="24"/>
          <w:szCs w:val="24"/>
        </w:rPr>
        <w:t>、</w:t>
      </w:r>
      <w:r w:rsidR="00B127F5" w:rsidRPr="0046173D">
        <w:rPr>
          <w:rFonts w:ascii="仿宋" w:eastAsia="仿宋" w:hAnsi="仿宋" w:cs="Times New Roman" w:hint="eastAsia"/>
          <w:sz w:val="24"/>
          <w:szCs w:val="24"/>
        </w:rPr>
        <w:t>辽宁省电子税务局移动端快速操作指引</w:t>
      </w:r>
      <w:r w:rsidR="00B127F5" w:rsidRPr="0046173D">
        <w:rPr>
          <w:rFonts w:ascii="仿宋" w:eastAsia="仿宋" w:hAnsi="仿宋" w:hint="eastAsia"/>
          <w:sz w:val="24"/>
          <w:szCs w:val="24"/>
        </w:rPr>
        <w:t>、</w:t>
      </w:r>
      <w:r w:rsidR="00B127F5" w:rsidRPr="0046173D">
        <w:rPr>
          <w:rFonts w:ascii="仿宋" w:eastAsia="仿宋" w:hAnsi="仿宋" w:cs="Times New Roman" w:hint="eastAsia"/>
          <w:sz w:val="24"/>
          <w:szCs w:val="24"/>
        </w:rPr>
        <w:t>辽宁省电子税务局移动端宣传手册</w:t>
      </w:r>
      <w:r w:rsidR="00B127F5" w:rsidRPr="0046173D">
        <w:rPr>
          <w:rFonts w:ascii="仿宋" w:eastAsia="仿宋" w:hAnsi="仿宋" w:hint="eastAsia"/>
          <w:sz w:val="24"/>
          <w:szCs w:val="24"/>
        </w:rPr>
        <w:t>下载链接。</w:t>
      </w:r>
    </w:p>
    <w:p w:rsidR="00984717" w:rsidRPr="0046173D" w:rsidRDefault="00984717" w:rsidP="00182505">
      <w:pPr>
        <w:pStyle w:val="1"/>
        <w:rPr>
          <w:rFonts w:ascii="仿宋" w:hAnsi="仿宋"/>
          <w:sz w:val="24"/>
          <w:szCs w:val="24"/>
        </w:rPr>
      </w:pPr>
      <w:r w:rsidRPr="0046173D">
        <w:rPr>
          <w:rFonts w:ascii="仿宋" w:hAnsi="仿宋" w:hint="eastAsia"/>
          <w:sz w:val="24"/>
          <w:szCs w:val="24"/>
        </w:rPr>
        <w:t>二</w:t>
      </w:r>
      <w:r w:rsidRPr="0046173D">
        <w:rPr>
          <w:rFonts w:ascii="仿宋" w:hAnsi="仿宋"/>
          <w:sz w:val="24"/>
          <w:szCs w:val="24"/>
        </w:rPr>
        <w:t>、电子</w:t>
      </w:r>
      <w:r w:rsidRPr="0046173D">
        <w:rPr>
          <w:rFonts w:ascii="仿宋" w:hAnsi="仿宋" w:hint="eastAsia"/>
          <w:sz w:val="24"/>
          <w:szCs w:val="24"/>
        </w:rPr>
        <w:t>税务局</w:t>
      </w:r>
      <w:r w:rsidR="00703307">
        <w:rPr>
          <w:rFonts w:ascii="仿宋" w:hAnsi="仿宋" w:hint="eastAsia"/>
          <w:sz w:val="24"/>
          <w:szCs w:val="24"/>
        </w:rPr>
        <w:t>（</w:t>
      </w:r>
      <w:r w:rsidRPr="0046173D">
        <w:rPr>
          <w:rFonts w:ascii="仿宋" w:hAnsi="仿宋"/>
          <w:sz w:val="24"/>
          <w:szCs w:val="24"/>
        </w:rPr>
        <w:t>客户端</w:t>
      </w:r>
      <w:r w:rsidR="00703307">
        <w:rPr>
          <w:rFonts w:ascii="仿宋" w:hAnsi="仿宋"/>
          <w:sz w:val="24"/>
          <w:szCs w:val="24"/>
        </w:rPr>
        <w:t>）</w:t>
      </w:r>
      <w:r w:rsidRPr="0046173D">
        <w:rPr>
          <w:rFonts w:ascii="仿宋" w:hAnsi="仿宋"/>
          <w:sz w:val="24"/>
          <w:szCs w:val="24"/>
        </w:rPr>
        <w:t>业务功能优化情况</w:t>
      </w:r>
    </w:p>
    <w:p w:rsidR="00D3536B" w:rsidRPr="0046173D" w:rsidRDefault="00D3536B" w:rsidP="00D3536B">
      <w:pPr>
        <w:pStyle w:val="2"/>
        <w:rPr>
          <w:rFonts w:ascii="仿宋" w:hAnsi="仿宋"/>
          <w:szCs w:val="24"/>
        </w:rPr>
      </w:pPr>
      <w:r w:rsidRPr="0046173D">
        <w:rPr>
          <w:rFonts w:ascii="仿宋" w:hAnsi="仿宋" w:cs="微软雅黑" w:hint="eastAsia"/>
          <w:kern w:val="0"/>
          <w:szCs w:val="24"/>
        </w:rPr>
        <w:t>（一）</w:t>
      </w:r>
      <w:r w:rsidRPr="0046173D">
        <w:rPr>
          <w:rFonts w:ascii="仿宋" w:hAnsi="仿宋" w:hint="eastAsia"/>
          <w:szCs w:val="24"/>
        </w:rPr>
        <w:t>税费申报及缴纳</w:t>
      </w:r>
      <w:r w:rsidRPr="0046173D">
        <w:rPr>
          <w:rFonts w:ascii="仿宋" w:hAnsi="仿宋"/>
          <w:szCs w:val="24"/>
        </w:rPr>
        <w:t>：</w:t>
      </w:r>
    </w:p>
    <w:p w:rsidR="006D3CF1" w:rsidRPr="0046173D" w:rsidRDefault="00D3536B" w:rsidP="006D3CF1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1.</w:t>
      </w:r>
      <w:r w:rsidR="007D6AE7" w:rsidRPr="0046173D">
        <w:rPr>
          <w:rFonts w:ascii="仿宋" w:eastAsia="仿宋" w:hAnsi="仿宋" w:hint="eastAsia"/>
          <w:sz w:val="24"/>
          <w:szCs w:val="24"/>
        </w:rPr>
        <w:t xml:space="preserve"> 优化居民企业（核定征收）企业所得税月（季）度及年度申报</w:t>
      </w:r>
      <w:r w:rsidR="00FE02A9" w:rsidRPr="0046173D">
        <w:rPr>
          <w:rFonts w:ascii="仿宋" w:eastAsia="仿宋" w:hAnsi="仿宋" w:hint="eastAsia"/>
          <w:sz w:val="24"/>
          <w:szCs w:val="24"/>
        </w:rPr>
        <w:t>，自</w:t>
      </w:r>
      <w:r w:rsidR="007D6AE7" w:rsidRPr="0046173D">
        <w:rPr>
          <w:rFonts w:ascii="仿宋" w:eastAsia="仿宋" w:hAnsi="仿宋" w:hint="eastAsia"/>
          <w:sz w:val="24"/>
          <w:szCs w:val="24"/>
        </w:rPr>
        <w:t>所属期2020年开始，调整部分数据项处理规则</w:t>
      </w:r>
      <w:r w:rsidR="006D3CF1" w:rsidRPr="0046173D">
        <w:rPr>
          <w:rFonts w:ascii="仿宋" w:eastAsia="仿宋" w:hAnsi="仿宋"/>
          <w:sz w:val="24"/>
          <w:szCs w:val="24"/>
        </w:rPr>
        <w:t>。</w:t>
      </w:r>
    </w:p>
    <w:p w:rsidR="00FE02A9" w:rsidRPr="0046173D" w:rsidRDefault="00D3536B" w:rsidP="00FE02A9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2</w:t>
      </w:r>
      <w:r w:rsidR="006D3CF1" w:rsidRPr="0046173D">
        <w:rPr>
          <w:rFonts w:ascii="仿宋" w:eastAsia="仿宋" w:hAnsi="仿宋" w:hint="eastAsia"/>
          <w:sz w:val="24"/>
          <w:szCs w:val="24"/>
        </w:rPr>
        <w:t>.优化</w:t>
      </w:r>
      <w:r w:rsidR="00FE02A9" w:rsidRPr="0046173D">
        <w:rPr>
          <w:rFonts w:ascii="仿宋" w:eastAsia="仿宋" w:hAnsi="仿宋" w:hint="eastAsia"/>
          <w:sz w:val="24"/>
          <w:szCs w:val="24"/>
        </w:rPr>
        <w:t>居民企业（查账征收）企业所得税月（季）度申报、跨地区经营汇总纳税企业的分支机构年度纳税申报，自所属期2020年开始，调整部分数据项处理规则</w:t>
      </w:r>
      <w:r w:rsidR="00FE02A9" w:rsidRPr="0046173D">
        <w:rPr>
          <w:rFonts w:ascii="仿宋" w:eastAsia="仿宋" w:hAnsi="仿宋"/>
          <w:sz w:val="24"/>
          <w:szCs w:val="24"/>
        </w:rPr>
        <w:t>。</w:t>
      </w:r>
    </w:p>
    <w:p w:rsidR="00D3536B" w:rsidRPr="0046173D" w:rsidRDefault="00D3536B" w:rsidP="00D3536B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lastRenderedPageBreak/>
        <w:t>3</w:t>
      </w:r>
      <w:r w:rsidRPr="0046173D">
        <w:rPr>
          <w:rFonts w:ascii="仿宋" w:eastAsia="仿宋" w:hAnsi="仿宋"/>
          <w:sz w:val="24"/>
          <w:szCs w:val="24"/>
        </w:rPr>
        <w:t>.</w:t>
      </w:r>
      <w:r w:rsidR="00B83232" w:rsidRPr="0046173D">
        <w:rPr>
          <w:rFonts w:ascii="仿宋" w:eastAsia="仿宋" w:hAnsi="仿宋" w:hint="eastAsia"/>
          <w:sz w:val="24"/>
          <w:szCs w:val="24"/>
        </w:rPr>
        <w:t>优化</w:t>
      </w:r>
      <w:r w:rsidR="006A00A1" w:rsidRPr="0046173D">
        <w:rPr>
          <w:rFonts w:ascii="仿宋" w:eastAsia="仿宋" w:hAnsi="仿宋" w:hint="eastAsia"/>
          <w:sz w:val="24"/>
          <w:szCs w:val="24"/>
        </w:rPr>
        <w:t>非居民企业（据实申报）企业所得税年度申报、非居民企业所得税年度纳税申报（2019年版）</w:t>
      </w:r>
      <w:r w:rsidR="00B83232" w:rsidRPr="0046173D">
        <w:rPr>
          <w:rFonts w:ascii="仿宋" w:eastAsia="仿宋" w:hAnsi="仿宋"/>
          <w:sz w:val="24"/>
          <w:szCs w:val="24"/>
        </w:rPr>
        <w:t>则</w:t>
      </w:r>
      <w:r w:rsidRPr="0046173D">
        <w:rPr>
          <w:rFonts w:ascii="仿宋" w:eastAsia="仿宋" w:hAnsi="仿宋" w:hint="eastAsia"/>
          <w:sz w:val="24"/>
          <w:szCs w:val="24"/>
        </w:rPr>
        <w:t>。</w:t>
      </w:r>
    </w:p>
    <w:p w:rsidR="0010681E" w:rsidRPr="0046173D" w:rsidRDefault="0010681E" w:rsidP="00D3536B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4.优化</w:t>
      </w:r>
      <w:r w:rsidR="00034D4C" w:rsidRPr="0046173D">
        <w:rPr>
          <w:rFonts w:ascii="仿宋" w:eastAsia="仿宋" w:hAnsi="仿宋" w:hint="eastAsia"/>
          <w:sz w:val="24"/>
          <w:szCs w:val="24"/>
        </w:rPr>
        <w:t>调整非居民企业（据实申报）企业所得税年度申报，《企业所得税弥补亏损明细表（F160）》部分数据项处理规则</w:t>
      </w:r>
      <w:r w:rsidR="00030217" w:rsidRPr="0046173D">
        <w:rPr>
          <w:rFonts w:ascii="仿宋" w:eastAsia="仿宋" w:hAnsi="仿宋" w:hint="eastAsia"/>
          <w:sz w:val="24"/>
          <w:szCs w:val="24"/>
        </w:rPr>
        <w:t>。</w:t>
      </w:r>
    </w:p>
    <w:p w:rsidR="009A6DC3" w:rsidRPr="0046173D" w:rsidRDefault="009A6DC3" w:rsidP="00D3536B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5.</w:t>
      </w:r>
      <w:r w:rsidR="00034D4C" w:rsidRPr="0046173D">
        <w:rPr>
          <w:rFonts w:ascii="仿宋" w:eastAsia="仿宋" w:hAnsi="仿宋" w:hint="eastAsia"/>
          <w:sz w:val="24"/>
          <w:szCs w:val="24"/>
        </w:rPr>
        <w:t>消费税申报（2019版）自2020年1月1日</w:t>
      </w:r>
      <w:r w:rsidR="00B8194E" w:rsidRPr="0046173D">
        <w:rPr>
          <w:rFonts w:ascii="仿宋" w:eastAsia="仿宋" w:hAnsi="仿宋" w:hint="eastAsia"/>
          <w:sz w:val="24"/>
          <w:szCs w:val="24"/>
        </w:rPr>
        <w:t>后启用</w:t>
      </w:r>
      <w:r w:rsidR="00AA1E9E" w:rsidRPr="0046173D">
        <w:rPr>
          <w:rFonts w:ascii="仿宋" w:eastAsia="仿宋" w:hAnsi="仿宋" w:hint="eastAsia"/>
          <w:sz w:val="24"/>
          <w:szCs w:val="24"/>
        </w:rPr>
        <w:t>。</w:t>
      </w:r>
    </w:p>
    <w:p w:rsidR="00B55B78" w:rsidRPr="0046173D" w:rsidRDefault="00B55B78" w:rsidP="00B55B78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6.</w:t>
      </w:r>
      <w:r w:rsidR="0079391F" w:rsidRPr="0046173D">
        <w:rPr>
          <w:rFonts w:ascii="仿宋" w:eastAsia="仿宋" w:hAnsi="仿宋" w:hint="eastAsia"/>
          <w:sz w:val="24"/>
          <w:szCs w:val="24"/>
        </w:rPr>
        <w:t>新增车辆购置税申报（新版）功能</w:t>
      </w:r>
      <w:r w:rsidRPr="0046173D">
        <w:rPr>
          <w:rFonts w:ascii="仿宋" w:eastAsia="仿宋" w:hAnsi="仿宋" w:hint="eastAsia"/>
          <w:sz w:val="24"/>
          <w:szCs w:val="24"/>
        </w:rPr>
        <w:t>。</w:t>
      </w:r>
    </w:p>
    <w:p w:rsidR="0008714C" w:rsidRPr="0046173D" w:rsidRDefault="0008714C" w:rsidP="0008714C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7.</w:t>
      </w:r>
      <w:r w:rsidR="0079391F" w:rsidRPr="0046173D">
        <w:rPr>
          <w:rFonts w:ascii="仿宋" w:eastAsia="仿宋" w:hAnsi="仿宋" w:hint="eastAsia"/>
          <w:sz w:val="24"/>
          <w:szCs w:val="24"/>
        </w:rPr>
        <w:t>优化增值税一般纳税人申报，《增值税减免税申报明细表》新增强制监控及提示监控</w:t>
      </w:r>
      <w:r w:rsidRPr="0046173D">
        <w:rPr>
          <w:rFonts w:ascii="仿宋" w:eastAsia="仿宋" w:hAnsi="仿宋" w:hint="eastAsia"/>
          <w:sz w:val="24"/>
          <w:szCs w:val="24"/>
        </w:rPr>
        <w:t>。</w:t>
      </w:r>
    </w:p>
    <w:p w:rsidR="0082192D" w:rsidRPr="0046173D" w:rsidRDefault="0082192D" w:rsidP="0008714C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8.优化车船税申报。表间增加校验及导出功能。</w:t>
      </w:r>
    </w:p>
    <w:p w:rsidR="007335D1" w:rsidRPr="0046173D" w:rsidRDefault="007335D1" w:rsidP="007335D1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9.优化增值税小规模纳税人申报，《增值税减免税申报明细表》新增强制监控及提示监控。</w:t>
      </w:r>
    </w:p>
    <w:p w:rsidR="009C6216" w:rsidRPr="0046173D" w:rsidRDefault="009C6216" w:rsidP="007335D1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10.优化居民企业（查账征收）企业所得税年度申报，新增《企业所得税限额扣除的公益性捐赠台账》。</w:t>
      </w:r>
    </w:p>
    <w:p w:rsidR="009C6216" w:rsidRPr="0046173D" w:rsidRDefault="009C6216" w:rsidP="007335D1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11.一键零申报时需校验上期未申报，不允许一键零申报（附加税（费）申报、资源税申报（2016））。</w:t>
      </w:r>
    </w:p>
    <w:p w:rsidR="007335D1" w:rsidRPr="0046173D" w:rsidRDefault="003B4A4C" w:rsidP="0008714C">
      <w:pPr>
        <w:spacing w:line="480" w:lineRule="auto"/>
        <w:rPr>
          <w:rFonts w:ascii="仿宋" w:eastAsia="仿宋" w:hAnsi="仿宋"/>
          <w:b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12.新增「增值税增量留抵税额退税」功能。</w:t>
      </w:r>
    </w:p>
    <w:p w:rsidR="00D3536B" w:rsidRPr="0046173D" w:rsidRDefault="00D3536B" w:rsidP="00D3536B">
      <w:pPr>
        <w:pStyle w:val="2"/>
        <w:rPr>
          <w:rFonts w:ascii="仿宋" w:hAnsi="仿宋"/>
          <w:szCs w:val="24"/>
        </w:rPr>
      </w:pPr>
      <w:r w:rsidRPr="0046173D">
        <w:rPr>
          <w:rFonts w:ascii="仿宋" w:hAnsi="仿宋" w:cs="微软雅黑" w:hint="eastAsia"/>
          <w:kern w:val="0"/>
          <w:szCs w:val="24"/>
        </w:rPr>
        <w:t>（二）</w:t>
      </w:r>
      <w:r w:rsidR="00F443C5" w:rsidRPr="0046173D">
        <w:rPr>
          <w:rFonts w:ascii="仿宋" w:hAnsi="仿宋" w:hint="eastAsia"/>
          <w:szCs w:val="24"/>
        </w:rPr>
        <w:t>发票使用</w:t>
      </w:r>
      <w:r w:rsidR="00240BAD" w:rsidRPr="0046173D">
        <w:rPr>
          <w:rFonts w:ascii="仿宋" w:hAnsi="仿宋" w:hint="eastAsia"/>
          <w:szCs w:val="24"/>
        </w:rPr>
        <w:t>：</w:t>
      </w:r>
    </w:p>
    <w:p w:rsidR="006D3CF1" w:rsidRPr="0046173D" w:rsidRDefault="00D3536B" w:rsidP="00D3536B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</w:t>
      </w:r>
      <w:r w:rsidRPr="0046173D">
        <w:rPr>
          <w:rFonts w:ascii="仿宋" w:eastAsia="仿宋" w:hAnsi="仿宋"/>
          <w:sz w:val="24"/>
          <w:szCs w:val="24"/>
        </w:rPr>
        <w:t>.</w:t>
      </w:r>
      <w:r w:rsidR="006D3CF1" w:rsidRPr="0046173D">
        <w:rPr>
          <w:rFonts w:ascii="仿宋" w:eastAsia="仿宋" w:hAnsi="仿宋"/>
          <w:sz w:val="24"/>
          <w:szCs w:val="24"/>
        </w:rPr>
        <w:t xml:space="preserve"> 优化</w:t>
      </w:r>
      <w:r w:rsidR="00240BAD" w:rsidRPr="0046173D">
        <w:rPr>
          <w:rFonts w:ascii="仿宋" w:eastAsia="仿宋" w:hAnsi="仿宋" w:hint="eastAsia"/>
          <w:sz w:val="24"/>
          <w:szCs w:val="24"/>
        </w:rPr>
        <w:t>发票验（交）旧</w:t>
      </w:r>
      <w:r w:rsidR="00240BAD" w:rsidRPr="0046173D">
        <w:rPr>
          <w:rFonts w:ascii="仿宋" w:eastAsia="仿宋" w:hAnsi="仿宋"/>
          <w:sz w:val="24"/>
          <w:szCs w:val="24"/>
        </w:rPr>
        <w:t>，</w:t>
      </w:r>
      <w:r w:rsidR="00240BAD" w:rsidRPr="0046173D">
        <w:rPr>
          <w:rFonts w:ascii="仿宋" w:eastAsia="仿宋" w:hAnsi="仿宋" w:hint="eastAsia"/>
          <w:sz w:val="24"/>
          <w:szCs w:val="24"/>
        </w:rPr>
        <w:t>“货运系统发票验交旧”按钮名称修改为“发票管理系统2.0版发票验交旧”。</w:t>
      </w:r>
    </w:p>
    <w:p w:rsidR="00D3536B" w:rsidRPr="0046173D" w:rsidRDefault="00D3536B" w:rsidP="00D3536B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2</w:t>
      </w:r>
      <w:r w:rsidRPr="0046173D">
        <w:rPr>
          <w:rFonts w:ascii="仿宋" w:eastAsia="仿宋" w:hAnsi="仿宋"/>
          <w:sz w:val="24"/>
          <w:szCs w:val="24"/>
        </w:rPr>
        <w:t>.</w:t>
      </w:r>
      <w:r w:rsidR="006D3CF1" w:rsidRPr="0046173D">
        <w:rPr>
          <w:rFonts w:ascii="仿宋" w:eastAsia="仿宋" w:hAnsi="仿宋"/>
          <w:sz w:val="24"/>
          <w:szCs w:val="24"/>
        </w:rPr>
        <w:t xml:space="preserve"> </w:t>
      </w:r>
      <w:r w:rsidR="00DB6685" w:rsidRPr="0046173D">
        <w:rPr>
          <w:rFonts w:ascii="仿宋" w:eastAsia="仿宋" w:hAnsi="仿宋"/>
          <w:sz w:val="24"/>
          <w:szCs w:val="24"/>
        </w:rPr>
        <w:t>优化</w:t>
      </w:r>
      <w:r w:rsidR="00DB6685" w:rsidRPr="0046173D">
        <w:rPr>
          <w:rFonts w:ascii="仿宋" w:eastAsia="仿宋" w:hAnsi="仿宋" w:hint="eastAsia"/>
          <w:sz w:val="24"/>
          <w:szCs w:val="24"/>
        </w:rPr>
        <w:t>发票票种核定，跳转增值税专用发票（增值税税控系统）最高开票限额审批的提交信息中“防伪税控”修改为“发票管理系统2.0版（税控部分）。</w:t>
      </w:r>
    </w:p>
    <w:p w:rsidR="009C6216" w:rsidRPr="0046173D" w:rsidRDefault="009C6216" w:rsidP="009C6216">
      <w:pPr>
        <w:pStyle w:val="2"/>
        <w:rPr>
          <w:rFonts w:ascii="仿宋" w:hAnsi="仿宋"/>
          <w:szCs w:val="24"/>
        </w:rPr>
      </w:pPr>
      <w:r w:rsidRPr="0046173D">
        <w:rPr>
          <w:rFonts w:ascii="仿宋" w:hAnsi="仿宋" w:cs="微软雅黑" w:hint="eastAsia"/>
          <w:kern w:val="0"/>
          <w:szCs w:val="24"/>
        </w:rPr>
        <w:lastRenderedPageBreak/>
        <w:t>（三）</w:t>
      </w:r>
      <w:r w:rsidRPr="0046173D">
        <w:rPr>
          <w:rFonts w:ascii="仿宋" w:hAnsi="仿宋" w:hint="eastAsia"/>
          <w:szCs w:val="24"/>
        </w:rPr>
        <w:t>综合信息报告：</w:t>
      </w:r>
    </w:p>
    <w:p w:rsidR="00B83232" w:rsidRPr="0046173D" w:rsidRDefault="003034C3" w:rsidP="006F0D82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1.</w:t>
      </w:r>
      <w:r w:rsidR="009C6216" w:rsidRPr="0046173D">
        <w:rPr>
          <w:rFonts w:ascii="仿宋" w:eastAsia="仿宋" w:hAnsi="仿宋" w:hint="eastAsia"/>
          <w:sz w:val="24"/>
          <w:szCs w:val="24"/>
        </w:rPr>
        <w:t>优化财务会计制度及核算软件备案报告</w:t>
      </w:r>
      <w:r w:rsidR="009C6216" w:rsidRPr="0046173D">
        <w:rPr>
          <w:rFonts w:ascii="仿宋" w:eastAsia="仿宋" w:hAnsi="仿宋"/>
          <w:sz w:val="24"/>
          <w:szCs w:val="24"/>
        </w:rPr>
        <w:t>，增加表间逻辑校验。</w:t>
      </w:r>
    </w:p>
    <w:p w:rsidR="00D03F85" w:rsidRPr="0046173D" w:rsidRDefault="00D03F85" w:rsidP="00D03F85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2</w:t>
      </w:r>
      <w:r w:rsidRPr="0046173D">
        <w:rPr>
          <w:rFonts w:ascii="仿宋" w:eastAsia="仿宋" w:hAnsi="仿宋"/>
          <w:sz w:val="24"/>
          <w:szCs w:val="24"/>
        </w:rPr>
        <w:t>.</w:t>
      </w:r>
      <w:r w:rsidRPr="0046173D">
        <w:rPr>
          <w:rFonts w:ascii="仿宋" w:eastAsia="仿宋" w:hAnsi="仿宋" w:hint="eastAsia"/>
          <w:sz w:val="24"/>
          <w:szCs w:val="24"/>
        </w:rPr>
        <w:t>优化</w:t>
      </w:r>
      <w:r w:rsidRPr="0046173D">
        <w:rPr>
          <w:rFonts w:ascii="仿宋" w:eastAsia="仿宋" w:hAnsi="仿宋" w:cs="Times New Roman" w:hint="eastAsia"/>
          <w:sz w:val="24"/>
          <w:szCs w:val="24"/>
        </w:rPr>
        <w:t>存款账户账号报告</w:t>
      </w:r>
      <w:r w:rsidRPr="0046173D">
        <w:rPr>
          <w:rFonts w:ascii="仿宋" w:eastAsia="仿宋" w:hAnsi="仿宋" w:hint="eastAsia"/>
          <w:sz w:val="24"/>
          <w:szCs w:val="24"/>
        </w:rPr>
        <w:t>，</w:t>
      </w:r>
      <w:r w:rsidRPr="0046173D">
        <w:rPr>
          <w:rFonts w:ascii="仿宋" w:eastAsia="仿宋" w:hAnsi="仿宋" w:cs="Times New Roman" w:hint="eastAsia"/>
          <w:sz w:val="24"/>
          <w:szCs w:val="24"/>
        </w:rPr>
        <w:t>保存后点击提交按钮,</w:t>
      </w:r>
      <w:r w:rsidRPr="0046173D">
        <w:rPr>
          <w:rFonts w:ascii="仿宋" w:eastAsia="仿宋" w:hAnsi="仿宋" w:cs="Times New Roman"/>
          <w:sz w:val="24"/>
          <w:szCs w:val="24"/>
        </w:rPr>
        <w:t>若有新增内容或</w:t>
      </w:r>
      <w:r w:rsidRPr="0046173D">
        <w:rPr>
          <w:rFonts w:ascii="仿宋" w:eastAsia="仿宋" w:hAnsi="仿宋" w:cs="Times New Roman" w:hint="eastAsia"/>
          <w:sz w:val="24"/>
          <w:szCs w:val="24"/>
        </w:rPr>
        <w:t>修改原内容涉及正生效的三方协议,则弹窗提醒"您的存款帐户帐号信息已报告或已变更，如涉及三方协议，请及时调整三方协议相关信息。",否则,发送原信息"提交成功"</w:t>
      </w:r>
      <w:r w:rsidRPr="0046173D">
        <w:rPr>
          <w:rFonts w:ascii="仿宋" w:eastAsia="仿宋" w:hAnsi="仿宋"/>
          <w:sz w:val="24"/>
          <w:szCs w:val="24"/>
        </w:rPr>
        <w:t>。</w:t>
      </w:r>
    </w:p>
    <w:p w:rsidR="00984717" w:rsidRPr="0046173D" w:rsidRDefault="00686F83" w:rsidP="00686F83">
      <w:pPr>
        <w:spacing w:line="480" w:lineRule="auto"/>
        <w:rPr>
          <w:rFonts w:ascii="仿宋" w:eastAsia="仿宋" w:hAnsi="仿宋"/>
          <w:sz w:val="24"/>
          <w:szCs w:val="24"/>
        </w:rPr>
      </w:pPr>
      <w:r w:rsidRPr="0046173D">
        <w:rPr>
          <w:rFonts w:ascii="仿宋" w:eastAsia="仿宋" w:hAnsi="仿宋" w:hint="eastAsia"/>
          <w:sz w:val="24"/>
          <w:szCs w:val="24"/>
        </w:rPr>
        <w:t>3.优化服务贸易等项目对外支付税务备案、服务贸易等项目对外支付税务备案查询（新），保存时增加短信提醒功能。</w:t>
      </w:r>
    </w:p>
    <w:p w:rsidR="002D601D" w:rsidRPr="00984717" w:rsidRDefault="002D601D" w:rsidP="00941FAE">
      <w:pPr>
        <w:spacing w:line="480" w:lineRule="auto"/>
      </w:pPr>
    </w:p>
    <w:sectPr w:rsidR="002D601D" w:rsidRPr="00984717" w:rsidSect="0060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18" w:rsidRDefault="009B0618" w:rsidP="00941FAE">
      <w:r>
        <w:separator/>
      </w:r>
    </w:p>
  </w:endnote>
  <w:endnote w:type="continuationSeparator" w:id="1">
    <w:p w:rsidR="009B0618" w:rsidRDefault="009B0618" w:rsidP="0094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18" w:rsidRDefault="009B0618" w:rsidP="00941FAE">
      <w:r>
        <w:separator/>
      </w:r>
    </w:p>
  </w:footnote>
  <w:footnote w:type="continuationSeparator" w:id="1">
    <w:p w:rsidR="009B0618" w:rsidRDefault="009B0618" w:rsidP="00941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4F8A"/>
    <w:multiLevelType w:val="hybridMultilevel"/>
    <w:tmpl w:val="A5A42F7E"/>
    <w:lvl w:ilvl="0" w:tplc="A566EB7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717"/>
    <w:rsid w:val="0001408F"/>
    <w:rsid w:val="00030217"/>
    <w:rsid w:val="00034D4C"/>
    <w:rsid w:val="000607DD"/>
    <w:rsid w:val="0008714C"/>
    <w:rsid w:val="000E2A79"/>
    <w:rsid w:val="000F50B7"/>
    <w:rsid w:val="0010681E"/>
    <w:rsid w:val="00152D6B"/>
    <w:rsid w:val="0016059D"/>
    <w:rsid w:val="00182505"/>
    <w:rsid w:val="002106A9"/>
    <w:rsid w:val="00212E2A"/>
    <w:rsid w:val="00240BAD"/>
    <w:rsid w:val="002926AE"/>
    <w:rsid w:val="002C6149"/>
    <w:rsid w:val="002C717C"/>
    <w:rsid w:val="002D601D"/>
    <w:rsid w:val="003034C3"/>
    <w:rsid w:val="00363E92"/>
    <w:rsid w:val="003B4A4C"/>
    <w:rsid w:val="004062D4"/>
    <w:rsid w:val="0046173D"/>
    <w:rsid w:val="00502CAB"/>
    <w:rsid w:val="00573691"/>
    <w:rsid w:val="005E70BA"/>
    <w:rsid w:val="006861D5"/>
    <w:rsid w:val="00686F83"/>
    <w:rsid w:val="006A00A1"/>
    <w:rsid w:val="006D3CF1"/>
    <w:rsid w:val="006F0D82"/>
    <w:rsid w:val="006F6A83"/>
    <w:rsid w:val="00703307"/>
    <w:rsid w:val="007335D1"/>
    <w:rsid w:val="0079391F"/>
    <w:rsid w:val="007A2DEE"/>
    <w:rsid w:val="007B2914"/>
    <w:rsid w:val="007D6AE7"/>
    <w:rsid w:val="00802A2B"/>
    <w:rsid w:val="0082192D"/>
    <w:rsid w:val="0088060C"/>
    <w:rsid w:val="0090123A"/>
    <w:rsid w:val="00902BAC"/>
    <w:rsid w:val="00941FAE"/>
    <w:rsid w:val="00954BA9"/>
    <w:rsid w:val="00984717"/>
    <w:rsid w:val="009867C0"/>
    <w:rsid w:val="009A6DC3"/>
    <w:rsid w:val="009B0618"/>
    <w:rsid w:val="009C6216"/>
    <w:rsid w:val="009E03AF"/>
    <w:rsid w:val="00A63ED5"/>
    <w:rsid w:val="00AA1E9E"/>
    <w:rsid w:val="00B071AD"/>
    <w:rsid w:val="00B127F5"/>
    <w:rsid w:val="00B14127"/>
    <w:rsid w:val="00B23613"/>
    <w:rsid w:val="00B55B78"/>
    <w:rsid w:val="00B8194E"/>
    <w:rsid w:val="00B83232"/>
    <w:rsid w:val="00C31910"/>
    <w:rsid w:val="00C643F4"/>
    <w:rsid w:val="00D03F85"/>
    <w:rsid w:val="00D3536B"/>
    <w:rsid w:val="00D91B48"/>
    <w:rsid w:val="00DB6685"/>
    <w:rsid w:val="00E14A33"/>
    <w:rsid w:val="00E66FCD"/>
    <w:rsid w:val="00E81D82"/>
    <w:rsid w:val="00ED3089"/>
    <w:rsid w:val="00F443C5"/>
    <w:rsid w:val="00F65B6D"/>
    <w:rsid w:val="00F72A9E"/>
    <w:rsid w:val="00FE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17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182505"/>
    <w:pPr>
      <w:keepNext/>
      <w:keepLines/>
      <w:spacing w:line="480" w:lineRule="auto"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2505"/>
    <w:pPr>
      <w:keepNext/>
      <w:keepLines/>
      <w:spacing w:line="480" w:lineRule="auto"/>
      <w:outlineLvl w:val="1"/>
    </w:pPr>
    <w:rPr>
      <w:rFonts w:asciiTheme="majorHAnsi" w:eastAsia="仿宋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98471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984717"/>
    <w:rPr>
      <w:rFonts w:ascii="宋体" w:eastAsia="宋体"/>
      <w:sz w:val="18"/>
      <w:szCs w:val="18"/>
    </w:rPr>
  </w:style>
  <w:style w:type="paragraph" w:styleId="a4">
    <w:name w:val="List Paragraph"/>
    <w:basedOn w:val="a"/>
    <w:uiPriority w:val="34"/>
    <w:qFormat/>
    <w:rsid w:val="0098471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94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1FA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41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41F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82505"/>
    <w:rPr>
      <w:rFonts w:eastAsia="仿宋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82505"/>
    <w:rPr>
      <w:rFonts w:asciiTheme="majorHAnsi" w:eastAsia="仿宋" w:hAnsiTheme="majorHAnsi" w:cstheme="majorBidi"/>
      <w:b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280</Words>
  <Characters>1601</Characters>
  <Application>Microsoft Office Word</Application>
  <DocSecurity>0</DocSecurity>
  <Lines>13</Lines>
  <Paragraphs>3</Paragraphs>
  <ScaleCrop>false</ScaleCrop>
  <Company>微软中国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64</cp:revision>
  <dcterms:created xsi:type="dcterms:W3CDTF">2019-09-29T05:31:00Z</dcterms:created>
  <dcterms:modified xsi:type="dcterms:W3CDTF">2019-12-30T08:52:00Z</dcterms:modified>
</cp:coreProperties>
</file>