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27"/>
          <w:szCs w:val="27"/>
        </w:rPr>
        <w:t>附件二：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center"/>
        <w:textAlignment w:val="auto"/>
        <w:rPr>
          <w:rFonts w:ascii="微软雅黑" w:hAnsi="微软雅黑" w:eastAsia="微软雅黑" w:cs="宋体"/>
          <w:b/>
          <w:bCs/>
          <w:color w:val="00000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sz w:val="27"/>
          <w:szCs w:val="27"/>
        </w:rPr>
        <w:t>百旺税控盘清卡流程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2" w:firstLineChars="200"/>
        <w:jc w:val="both"/>
        <w:textAlignment w:val="auto"/>
        <w:rPr>
          <w:rFonts w:ascii="微软雅黑" w:hAnsi="微软雅黑" w:eastAsia="宋体" w:cs="宋体"/>
          <w:b/>
          <w:bCs/>
          <w:color w:val="000000"/>
          <w:sz w:val="27"/>
          <w:szCs w:val="27"/>
        </w:rPr>
      </w:pPr>
      <w:r>
        <w:rPr>
          <w:rFonts w:ascii="微软雅黑" w:hAnsi="微软雅黑" w:eastAsia="宋体" w:cs="宋体"/>
          <w:b/>
          <w:bCs/>
          <w:color w:val="000000"/>
          <w:sz w:val="27"/>
          <w:szCs w:val="27"/>
        </w:rPr>
        <w:t>百</w:t>
      </w:r>
      <w:r>
        <w:rPr>
          <w:rFonts w:hint="eastAsia" w:ascii="微软雅黑" w:hAnsi="微软雅黑" w:eastAsia="宋体" w:cs="宋体"/>
          <w:b/>
          <w:bCs/>
          <w:color w:val="000000"/>
          <w:sz w:val="27"/>
          <w:szCs w:val="27"/>
        </w:rPr>
        <w:t>旺税控盘抄报清卡：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在网络环境良好及各项配置、软件版本都正确的情况下，税控盘会自动抄报并反写。先确认是否已经自动抄报清卡，如果已经自动抄报成功，就无需再进行手工抄报清卡。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2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7"/>
          <w:szCs w:val="27"/>
        </w:rPr>
        <w:t>是否成功确认方法：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登录软件依次点击【系统设置】-【税控设备设置】-【税控盘状态信息】-【监控管理信息】，确认开票截止日期是否更新至次月。更新到次月即为成功。（一般会更新至次月中下旬）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2" w:firstLineChars="200"/>
        <w:textAlignment w:val="auto"/>
        <w:rPr>
          <w:rFonts w:ascii="微软雅黑" w:hAnsi="微软雅黑" w:eastAsia="宋体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7"/>
          <w:szCs w:val="27"/>
        </w:rPr>
        <w:t>如果没有成功，请按下面步骤进行手动抄报清卡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2" w:firstLineChars="200"/>
        <w:textAlignment w:val="auto"/>
        <w:rPr>
          <w:rFonts w:ascii="微软雅黑" w:hAnsi="微软雅黑" w:eastAsia="宋体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7"/>
          <w:szCs w:val="27"/>
        </w:rPr>
        <w:t>百旺税控盘抄报清卡流程：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（1）依次点击【报税处理】—【网上抄报】，勾选所有发票种类。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（2）在勾选全部发票种类之后，点击【上报汇总】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（3-</w:t>
      </w:r>
      <w:r>
        <w:rPr>
          <w:rFonts w:ascii="微软雅黑" w:hAnsi="微软雅黑" w:eastAsia="宋体" w:cs="宋体"/>
          <w:color w:val="000000"/>
          <w:sz w:val="27"/>
          <w:szCs w:val="27"/>
        </w:rPr>
        <w:t>①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>）：如果贵公司属于小规模公司且在非季报期（1、4、7、10月为季报期），上报汇总成功后，直接在原界面点【反写】。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（3-</w:t>
      </w:r>
      <w:r>
        <w:rPr>
          <w:rFonts w:ascii="微软雅黑" w:hAnsi="微软雅黑" w:eastAsia="宋体" w:cs="宋体"/>
          <w:color w:val="000000"/>
          <w:sz w:val="27"/>
          <w:szCs w:val="27"/>
        </w:rPr>
        <w:t>②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>)：如果贵公司属于一般纳税人或者是在季报期（1、4、7、10月为季报期）的小规模纳税人，请在上报汇总后，登录电子税务局客户端或网站进行网上申报工作，申报完毕后再次登录开票软件，点击【报税处理】-【网上抄报】，勾选全部发票种类点击【反写】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反写完成后重新进入上图所示的【网上抄报】界面，查看开票截止日期，如果更新至次月就成功了。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（4）查看是否清卡成功，也可以进入【系统设置】-【税控设备设置】-【税控盘状态信息】-【监控管理信息】，确认开票截止日期是否更新至次月。更新到次月即为成功。（一般会更新至次月中下旬）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2" w:firstLineChars="200"/>
        <w:textAlignment w:val="auto"/>
        <w:rPr>
          <w:rFonts w:ascii="微软雅黑" w:hAnsi="微软雅黑" w:eastAsia="宋体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7"/>
          <w:szCs w:val="27"/>
        </w:rPr>
        <w:t>联系人及电话：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27"/>
          <w:szCs w:val="27"/>
        </w:rPr>
        <w:t>辽宁百旺客服电话 ：4006717100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沈阳百旺: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张庆峰：18512460908  董世鹏：18240176205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张邵武：18512460661  李文龙：18512460530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时东风：18512460627  杨文婷：15909819465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孙  林：15998160896，王  震：13124256007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林  峰：13654025026  王  鑫：15040320575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 xml:space="preserve">张  程：18512460640  徐  宽：18742421988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盘锦百旺: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 xml:space="preserve">姚洪亮 18804272301     </w:t>
      </w:r>
      <w:r>
        <w:rPr>
          <w:rFonts w:ascii="微软雅黑" w:hAnsi="微软雅黑" w:eastAsia="宋体" w:cs="宋体"/>
          <w:color w:val="000000"/>
          <w:sz w:val="27"/>
          <w:szCs w:val="27"/>
        </w:rPr>
        <w:t>胡梦楠 13604233723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ascii="微软雅黑" w:hAnsi="微软雅黑" w:eastAsia="宋体" w:cs="宋体"/>
          <w:color w:val="000000"/>
          <w:sz w:val="27"/>
          <w:szCs w:val="27"/>
        </w:rPr>
        <w:t>郝冬梅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 xml:space="preserve"> </w:t>
      </w:r>
      <w:r>
        <w:rPr>
          <w:rFonts w:ascii="微软雅黑" w:hAnsi="微软雅黑" w:eastAsia="宋体" w:cs="宋体"/>
          <w:color w:val="000000"/>
          <w:sz w:val="27"/>
          <w:szCs w:val="27"/>
        </w:rPr>
        <w:t>18804271617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丹东百旺：</w:t>
      </w:r>
      <w:r>
        <w:rPr>
          <w:rFonts w:ascii="微软雅黑" w:hAnsi="微软雅黑" w:eastAsia="宋体" w:cs="宋体"/>
          <w:color w:val="000000"/>
          <w:sz w:val="27"/>
          <w:szCs w:val="27"/>
        </w:rPr>
        <w:t>刘喜亮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 xml:space="preserve"> 15304056627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辽阳百旺：</w:t>
      </w:r>
      <w:r>
        <w:rPr>
          <w:rFonts w:ascii="微软雅黑" w:hAnsi="微软雅黑" w:eastAsia="宋体" w:cs="宋体"/>
          <w:color w:val="000000"/>
          <w:sz w:val="27"/>
          <w:szCs w:val="27"/>
        </w:rPr>
        <w:t>朱宪宇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 xml:space="preserve"> </w:t>
      </w:r>
      <w:r>
        <w:rPr>
          <w:rFonts w:ascii="微软雅黑" w:hAnsi="微软雅黑" w:eastAsia="宋体" w:cs="宋体"/>
          <w:color w:val="000000"/>
          <w:sz w:val="27"/>
          <w:szCs w:val="27"/>
        </w:rPr>
        <w:t>13898277820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鞍山百旺：</w:t>
      </w:r>
      <w:r>
        <w:rPr>
          <w:rFonts w:ascii="微软雅黑" w:hAnsi="微软雅黑" w:eastAsia="宋体" w:cs="宋体"/>
          <w:color w:val="000000"/>
          <w:sz w:val="27"/>
          <w:szCs w:val="27"/>
        </w:rPr>
        <w:t>李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 xml:space="preserve">  </w:t>
      </w:r>
      <w:r>
        <w:rPr>
          <w:rFonts w:ascii="微软雅黑" w:hAnsi="微软雅黑" w:eastAsia="宋体" w:cs="宋体"/>
          <w:color w:val="000000"/>
          <w:sz w:val="27"/>
          <w:szCs w:val="27"/>
        </w:rPr>
        <w:t>智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 xml:space="preserve"> </w:t>
      </w:r>
      <w:r>
        <w:rPr>
          <w:rFonts w:ascii="微软雅黑" w:hAnsi="微软雅黑" w:eastAsia="宋体" w:cs="宋体"/>
          <w:color w:val="000000"/>
          <w:sz w:val="27"/>
          <w:szCs w:val="27"/>
        </w:rPr>
        <w:t>18241227712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本溪百旺：</w:t>
      </w:r>
      <w:r>
        <w:rPr>
          <w:rFonts w:ascii="微软雅黑" w:hAnsi="微软雅黑" w:eastAsia="宋体" w:cs="宋体"/>
          <w:color w:val="000000"/>
          <w:sz w:val="27"/>
          <w:szCs w:val="27"/>
        </w:rPr>
        <w:t>任志远 15241417119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营口百旺：</w:t>
      </w:r>
      <w:r>
        <w:rPr>
          <w:rFonts w:ascii="微软雅黑" w:hAnsi="微软雅黑" w:eastAsia="宋体" w:cs="宋体"/>
          <w:color w:val="000000"/>
          <w:sz w:val="27"/>
          <w:szCs w:val="27"/>
        </w:rPr>
        <w:t>郑俊野 15840737991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锦州百旺：宋建华 15841694680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抚顺百旺 ：李文波 15041328000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阜新百旺 ：周长智 13190273315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朝阳百旺 ：阚心佩 15541660166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铁岭百旺 ：孙宏伟 17640549385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葫芦岛百旺：</w:t>
      </w:r>
      <w:r>
        <w:rPr>
          <w:rFonts w:ascii="微软雅黑" w:hAnsi="微软雅黑" w:eastAsia="宋体" w:cs="宋体"/>
          <w:color w:val="000000"/>
          <w:sz w:val="27"/>
          <w:szCs w:val="27"/>
        </w:rPr>
        <w:t>王宽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 xml:space="preserve">  </w:t>
      </w:r>
      <w:r>
        <w:rPr>
          <w:rFonts w:ascii="微软雅黑" w:hAnsi="微软雅黑" w:eastAsia="宋体" w:cs="宋体"/>
          <w:color w:val="000000"/>
          <w:sz w:val="27"/>
          <w:szCs w:val="27"/>
        </w:rPr>
        <w:t>18909895657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119A3"/>
    <w:rsid w:val="69811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2020-01-28T06:04:00Z</dcterms:created>
  <dc:creator>悦悦</dc:creator>
  <cp:lastModifiedBy>悦悦</cp:lastModifiedBy>
  <dcterms:modified xsi:type="dcterms:W3CDTF">2020-01-28T06:04:49Z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