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FC" w:rsidRPr="002437FC" w:rsidRDefault="002437FC" w:rsidP="002437F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2437FC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附件</w:t>
      </w:r>
    </w:p>
    <w:tbl>
      <w:tblPr>
        <w:tblW w:w="850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131"/>
        <w:gridCol w:w="705"/>
        <w:gridCol w:w="853"/>
        <w:gridCol w:w="2682"/>
        <w:gridCol w:w="2682"/>
      </w:tblGrid>
      <w:tr w:rsidR="002437FC" w:rsidRPr="002437FC" w:rsidTr="002437FC">
        <w:trPr>
          <w:trHeight w:val="705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方正小标宋简体" w:eastAsia="方正小标宋简体" w:hAnsi="微软雅黑" w:cs="宋体" w:hint="eastAsia"/>
                <w:b/>
                <w:bCs/>
                <w:color w:val="3D3D3D"/>
                <w:kern w:val="0"/>
                <w:sz w:val="32"/>
                <w:szCs w:val="32"/>
              </w:rPr>
              <w:t>国家税务总局盘锦市税务局修改的部分税收规范性文件</w:t>
            </w:r>
          </w:p>
        </w:tc>
      </w:tr>
      <w:tr w:rsidR="002437FC" w:rsidRPr="002437FC" w:rsidTr="002437FC">
        <w:trPr>
          <w:trHeight w:val="8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标题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文号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需要修改的条款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黑体" w:eastAsia="黑体" w:hAnsi="黑体" w:cs="宋体" w:hint="eastAsia"/>
                <w:b/>
                <w:bCs/>
                <w:color w:val="3D3D3D"/>
                <w:kern w:val="0"/>
                <w:sz w:val="24"/>
                <w:szCs w:val="24"/>
              </w:rPr>
              <w:t>修改后的条款</w:t>
            </w:r>
          </w:p>
        </w:tc>
      </w:tr>
      <w:tr w:rsidR="002437FC" w:rsidRPr="002437FC" w:rsidTr="002437FC">
        <w:trPr>
          <w:trHeight w:val="2295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1</w:t>
            </w:r>
          </w:p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盘锦市国家税务局关于在全市部分行业中开展发票有奖活动的公告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2016年9月20日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2016年4号公告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为促进纳税人依法履行纳税义务，充分调动广大消费者索要发票的积极性，规范经营者依法开具发票行为，适应“营改增”政策的调整，经盘锦市人民政府批准，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盘锦市国家税务局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拟定自2016年9月20日起，实行发票有奖活动，即个人消费者在部分行业消费时索取的发票参加摇奖活动。现将有关事项公告如下：</w:t>
            </w:r>
          </w:p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为促进纳税人依法履行纳税义务，充分调动广大消费者索要发票的积极性，规范经营者依法开具发票行为，适应“营改增”政策的调整，经盘锦市人民政府批准，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国家税务总局盘锦市税务局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拟定自2016年9月20日起，实行发票有奖活动，即个人消费者在部分行业消费时索取的发票参加摇奖活动。现将有关事项公告如下：</w:t>
            </w:r>
          </w:p>
        </w:tc>
      </w:tr>
      <w:tr w:rsidR="002437FC" w:rsidRPr="002437FC" w:rsidTr="002437FC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摇奖程序：每期摇奖共进行二次。第一次摇出2个一等奖中奖号码；第二次摇出1000个二等奖中奖号码。中奖号码当场公布，中奖信息在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盘锦市国家税务局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网站上公告。</w:t>
            </w:r>
          </w:p>
          <w:p w:rsidR="002437FC" w:rsidRPr="002437FC" w:rsidRDefault="002437FC" w:rsidP="002437FC">
            <w:pPr>
              <w:widowControl/>
              <w:spacing w:line="55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摇奖程序：每期摇奖共进行二次。第一次摇出2个一等奖中奖号码；第二次摇出1000个二等奖中奖号码。中奖号码当场公布，中奖信息在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国家税务总局盘锦市税务局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网站上公告。</w:t>
            </w:r>
          </w:p>
          <w:p w:rsidR="002437FC" w:rsidRPr="002437FC" w:rsidRDefault="002437FC" w:rsidP="002437FC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437FC" w:rsidRPr="002437FC" w:rsidTr="002437FC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承办单位：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盘锦市国家税务局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公开组织摇奖活动。</w:t>
            </w:r>
          </w:p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承办单位：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国家税务总局盘锦市税务局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公开组织摇奖活动。</w:t>
            </w:r>
          </w:p>
          <w:p w:rsidR="002437FC" w:rsidRPr="002437FC" w:rsidRDefault="002437FC" w:rsidP="002437FC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 </w:t>
            </w:r>
          </w:p>
        </w:tc>
      </w:tr>
      <w:tr w:rsidR="002437FC" w:rsidRPr="002437FC" w:rsidTr="002437FC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兑奖期限为中奖信息公布之日起90日（含节假日）内。第90日遇节假日的，顺延至节假日后的第一个工作日。一等奖中奖人可在兑奖期限内，到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盘锦市国税局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兑奖部门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兑奖期限为中奖信息公布之日起90日（含节假日）内。第90日遇节假日的，顺延至节假日后的第一个工作日。一等奖中奖人可在兑奖期限内，到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国家税务总局盘锦市税务局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兑奖部门</w:t>
            </w:r>
          </w:p>
        </w:tc>
      </w:tr>
      <w:tr w:rsidR="002437FC" w:rsidRPr="002437FC" w:rsidTr="002437FC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（二）消费者在取得发票时应进行认真核对，对发票摇奖活动存有不明事宜的，可拨打咨询电话6522115；遇有经营者拒绝提供发票等违反税收法律法规情况的，可直接拨打12366举报或者向经营者主管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国税机关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举报。各主管税务机关受理举报电话如下：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（二）消费者在取得发票时应进行认真核对，对发票摇奖活动存有不明事宜的，可拨打咨询电话6522115；遇有经营者拒绝提供发票等违反税收法律法规情况的，可直接拨打 12366举报或者向经营者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主管税务机关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举报。各主管税务机关受理举报电话如下：</w:t>
            </w:r>
          </w:p>
        </w:tc>
      </w:tr>
      <w:tr w:rsidR="002437FC" w:rsidRPr="002437FC" w:rsidTr="002437FC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437FC" w:rsidRPr="002437FC" w:rsidRDefault="002437FC" w:rsidP="002437F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（四）本公告由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盘锦市国家税务局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负责最终解释。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37FC" w:rsidRPr="002437FC" w:rsidRDefault="002437FC" w:rsidP="002437F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（四）本公告由</w:t>
            </w:r>
            <w:r w:rsidRPr="002437FC">
              <w:rPr>
                <w:rFonts w:ascii="仿宋_GB2312" w:eastAsia="仿宋_GB2312" w:hAnsi="微软雅黑" w:cs="宋体" w:hint="eastAsia"/>
                <w:b/>
                <w:bCs/>
                <w:color w:val="3D3D3D"/>
                <w:kern w:val="0"/>
                <w:sz w:val="24"/>
                <w:szCs w:val="24"/>
              </w:rPr>
              <w:t>国家税务总局盘锦市税务局</w:t>
            </w:r>
            <w:r w:rsidRPr="002437FC">
              <w:rPr>
                <w:rFonts w:ascii="仿宋_GB2312" w:eastAsia="仿宋_GB2312" w:hAnsi="微软雅黑" w:cs="宋体" w:hint="eastAsia"/>
                <w:color w:val="3D3D3D"/>
                <w:kern w:val="0"/>
                <w:sz w:val="24"/>
                <w:szCs w:val="24"/>
              </w:rPr>
              <w:t>负责最终解释。</w:t>
            </w:r>
          </w:p>
        </w:tc>
      </w:tr>
    </w:tbl>
    <w:p w:rsidR="00376C13" w:rsidRPr="002437FC" w:rsidRDefault="00376C13">
      <w:bookmarkStart w:id="0" w:name="_GoBack"/>
      <w:bookmarkEnd w:id="0"/>
    </w:p>
    <w:sectPr w:rsidR="00376C13" w:rsidRPr="0024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06"/>
    <w:rsid w:val="002437FC"/>
    <w:rsid w:val="00376C13"/>
    <w:rsid w:val="003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A181-D1C4-4973-BA2E-5AE36BE0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sy</dc:creator>
  <cp:keywords/>
  <dc:description/>
  <cp:lastModifiedBy>g sy</cp:lastModifiedBy>
  <cp:revision>2</cp:revision>
  <dcterms:created xsi:type="dcterms:W3CDTF">2018-07-24T08:43:00Z</dcterms:created>
  <dcterms:modified xsi:type="dcterms:W3CDTF">2018-07-24T08:43:00Z</dcterms:modified>
</cp:coreProperties>
</file>