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136"/>
        <w:tblW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840"/>
      </w:tblGrid>
      <w:tr w:rsidR="00FD6F51">
        <w:trPr>
          <w:trHeight w:val="421"/>
        </w:trPr>
        <w:tc>
          <w:tcPr>
            <w:tcW w:w="1395" w:type="dxa"/>
            <w:tcBorders>
              <w:top w:val="single" w:sz="4" w:space="0" w:color="auto"/>
              <w:left w:val="single" w:sz="4" w:space="0" w:color="auto"/>
              <w:bottom w:val="single" w:sz="4" w:space="0" w:color="auto"/>
              <w:right w:val="single" w:sz="4" w:space="0" w:color="auto"/>
            </w:tcBorders>
            <w:vAlign w:val="center"/>
          </w:tcPr>
          <w:p w:rsidR="00FD6F51" w:rsidRDefault="009007CD">
            <w:pPr>
              <w:adjustRightInd w:val="0"/>
              <w:snapToGrid w:val="0"/>
              <w:spacing w:before="163" w:line="240" w:lineRule="atLeast"/>
              <w:ind w:firstLineChars="0" w:firstLine="0"/>
              <w:jc w:val="center"/>
              <w:rPr>
                <w:rFonts w:ascii="宋体" w:hAnsi="宋体"/>
                <w:bCs/>
                <w:sz w:val="18"/>
                <w:szCs w:val="20"/>
              </w:rPr>
            </w:pPr>
            <w:r>
              <w:rPr>
                <w:rFonts w:ascii="宋体" w:hAnsi="宋体" w:hint="eastAsia"/>
                <w:bCs/>
                <w:sz w:val="18"/>
                <w:szCs w:val="20"/>
              </w:rPr>
              <w:t>文档编号</w:t>
            </w:r>
          </w:p>
        </w:tc>
        <w:tc>
          <w:tcPr>
            <w:tcW w:w="840" w:type="dxa"/>
            <w:tcBorders>
              <w:top w:val="single" w:sz="4" w:space="0" w:color="auto"/>
              <w:left w:val="single" w:sz="4" w:space="0" w:color="auto"/>
              <w:bottom w:val="single" w:sz="4" w:space="0" w:color="auto"/>
              <w:right w:val="single" w:sz="4" w:space="0" w:color="auto"/>
            </w:tcBorders>
            <w:vAlign w:val="center"/>
          </w:tcPr>
          <w:p w:rsidR="00FD6F51" w:rsidRDefault="00FD6F51">
            <w:pPr>
              <w:adjustRightInd w:val="0"/>
              <w:snapToGrid w:val="0"/>
              <w:spacing w:before="163" w:line="240" w:lineRule="atLeast"/>
              <w:ind w:firstLineChars="0" w:firstLine="0"/>
              <w:jc w:val="center"/>
              <w:rPr>
                <w:rFonts w:ascii="宋体" w:hAnsi="宋体"/>
                <w:bCs/>
                <w:sz w:val="18"/>
                <w:szCs w:val="20"/>
              </w:rPr>
            </w:pPr>
          </w:p>
        </w:tc>
      </w:tr>
      <w:tr w:rsidR="00FD6F51">
        <w:trPr>
          <w:trHeight w:val="272"/>
        </w:trPr>
        <w:tc>
          <w:tcPr>
            <w:tcW w:w="1395" w:type="dxa"/>
            <w:tcBorders>
              <w:top w:val="single" w:sz="4" w:space="0" w:color="auto"/>
              <w:left w:val="single" w:sz="4" w:space="0" w:color="auto"/>
              <w:bottom w:val="single" w:sz="4" w:space="0" w:color="auto"/>
              <w:right w:val="single" w:sz="4" w:space="0" w:color="auto"/>
            </w:tcBorders>
            <w:vAlign w:val="center"/>
          </w:tcPr>
          <w:p w:rsidR="00FD6F51" w:rsidRDefault="009007CD">
            <w:pPr>
              <w:adjustRightInd w:val="0"/>
              <w:snapToGrid w:val="0"/>
              <w:spacing w:before="163" w:line="240" w:lineRule="auto"/>
              <w:ind w:firstLineChars="0" w:firstLine="0"/>
              <w:jc w:val="center"/>
              <w:rPr>
                <w:rFonts w:ascii="宋体" w:hAnsi="宋体"/>
                <w:bCs/>
                <w:sz w:val="18"/>
                <w:szCs w:val="20"/>
              </w:rPr>
            </w:pPr>
            <w:r>
              <w:rPr>
                <w:rFonts w:ascii="宋体" w:hAnsi="宋体" w:hint="eastAsia"/>
                <w:bCs/>
                <w:sz w:val="18"/>
                <w:szCs w:val="20"/>
              </w:rPr>
              <w:t>版</w:t>
            </w:r>
            <w:r>
              <w:rPr>
                <w:rFonts w:ascii="宋体" w:hAnsi="宋体" w:hint="eastAsia"/>
                <w:bCs/>
                <w:sz w:val="18"/>
                <w:szCs w:val="20"/>
              </w:rPr>
              <w:t xml:space="preserve"> </w:t>
            </w:r>
            <w:r>
              <w:rPr>
                <w:rFonts w:ascii="宋体" w:hAnsi="宋体" w:hint="eastAsia"/>
                <w:bCs/>
                <w:sz w:val="18"/>
                <w:szCs w:val="20"/>
              </w:rPr>
              <w:t>本</w:t>
            </w:r>
            <w:r>
              <w:rPr>
                <w:rFonts w:ascii="宋体" w:hAnsi="宋体" w:hint="eastAsia"/>
                <w:bCs/>
                <w:sz w:val="18"/>
                <w:szCs w:val="20"/>
              </w:rPr>
              <w:t xml:space="preserve"> </w:t>
            </w:r>
            <w:r>
              <w:rPr>
                <w:rFonts w:ascii="宋体" w:hAnsi="宋体" w:hint="eastAsia"/>
                <w:bCs/>
                <w:sz w:val="18"/>
                <w:szCs w:val="20"/>
              </w:rPr>
              <w:t>号</w:t>
            </w:r>
          </w:p>
        </w:tc>
        <w:tc>
          <w:tcPr>
            <w:tcW w:w="840" w:type="dxa"/>
            <w:tcBorders>
              <w:top w:val="single" w:sz="4" w:space="0" w:color="auto"/>
              <w:left w:val="single" w:sz="4" w:space="0" w:color="auto"/>
              <w:bottom w:val="single" w:sz="4" w:space="0" w:color="auto"/>
              <w:right w:val="single" w:sz="4" w:space="0" w:color="auto"/>
            </w:tcBorders>
            <w:vAlign w:val="center"/>
          </w:tcPr>
          <w:p w:rsidR="00FD6F51" w:rsidRDefault="009007CD">
            <w:pPr>
              <w:adjustRightInd w:val="0"/>
              <w:snapToGrid w:val="0"/>
              <w:spacing w:before="163" w:line="240" w:lineRule="auto"/>
              <w:ind w:firstLineChars="0" w:firstLine="0"/>
              <w:jc w:val="center"/>
              <w:rPr>
                <w:rFonts w:ascii="宋体" w:hAnsi="宋体"/>
                <w:bCs/>
                <w:sz w:val="18"/>
                <w:szCs w:val="20"/>
              </w:rPr>
            </w:pPr>
            <w:r>
              <w:rPr>
                <w:rFonts w:ascii="宋体" w:hAnsi="宋体" w:hint="eastAsia"/>
                <w:bCs/>
                <w:sz w:val="18"/>
                <w:szCs w:val="20"/>
              </w:rPr>
              <w:t>V1.0</w:t>
            </w:r>
          </w:p>
        </w:tc>
      </w:tr>
    </w:tbl>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9007CD">
      <w:pPr>
        <w:spacing w:before="163" w:after="156"/>
        <w:ind w:firstLineChars="0" w:firstLine="0"/>
        <w:jc w:val="center"/>
        <w:rPr>
          <w:rFonts w:ascii="黑体" w:eastAsia="黑体" w:hAnsi="黑体"/>
          <w:b/>
          <w:sz w:val="48"/>
          <w:szCs w:val="48"/>
        </w:rPr>
      </w:pPr>
      <w:r>
        <w:rPr>
          <w:rFonts w:ascii="黑体" w:eastAsia="黑体" w:hAnsi="黑体" w:hint="eastAsia"/>
          <w:b/>
          <w:sz w:val="52"/>
          <w:szCs w:val="52"/>
        </w:rPr>
        <w:t>北京市网上税务局操作手册</w:t>
      </w:r>
    </w:p>
    <w:p w:rsidR="00FD6F51" w:rsidRDefault="009007CD">
      <w:pPr>
        <w:adjustRightInd w:val="0"/>
        <w:snapToGrid w:val="0"/>
        <w:spacing w:before="163" w:after="120"/>
        <w:ind w:rightChars="-24" w:right="-58" w:firstLineChars="0" w:firstLine="0"/>
        <w:jc w:val="center"/>
        <w:rPr>
          <w:rFonts w:ascii="黑体" w:eastAsia="黑体"/>
          <w:b/>
          <w:sz w:val="52"/>
          <w:szCs w:val="52"/>
        </w:rPr>
      </w:pPr>
      <w:r w:rsidRPr="00831776">
        <w:rPr>
          <w:rFonts w:ascii="黑体" w:eastAsia="黑体" w:hint="eastAsia"/>
          <w:b/>
          <w:sz w:val="52"/>
          <w:szCs w:val="52"/>
        </w:rPr>
        <w:t>水资源税</w:t>
      </w:r>
      <w:r w:rsidR="00831776" w:rsidRPr="00831776">
        <w:rPr>
          <w:rFonts w:ascii="黑体" w:eastAsia="黑体" w:hint="eastAsia"/>
          <w:b/>
          <w:sz w:val="52"/>
          <w:szCs w:val="52"/>
        </w:rPr>
        <w:t>信息共享平台</w:t>
      </w:r>
    </w:p>
    <w:p w:rsidR="00FD6F51" w:rsidRDefault="009007CD">
      <w:pPr>
        <w:spacing w:before="163" w:after="156"/>
        <w:ind w:firstLineChars="0" w:firstLine="0"/>
        <w:jc w:val="center"/>
        <w:rPr>
          <w:rFonts w:ascii="黑体" w:eastAsia="黑体" w:hAnsi="黑体"/>
          <w:b/>
          <w:sz w:val="52"/>
          <w:szCs w:val="52"/>
        </w:rPr>
      </w:pPr>
      <w:r>
        <w:rPr>
          <w:rFonts w:ascii="黑体" w:eastAsia="黑体" w:hAnsi="黑体" w:hint="eastAsia"/>
          <w:b/>
          <w:sz w:val="52"/>
          <w:szCs w:val="52"/>
        </w:rPr>
        <w:t>（纳税人端）</w:t>
      </w:r>
    </w:p>
    <w:p w:rsidR="00FD6F51" w:rsidRDefault="00FD6F51">
      <w:pPr>
        <w:spacing w:before="163"/>
        <w:ind w:firstLine="480"/>
        <w:rPr>
          <w:rFonts w:ascii="宋体" w:hAnsi="宋体"/>
        </w:rPr>
      </w:pPr>
    </w:p>
    <w:p w:rsidR="00FD6F51" w:rsidRDefault="00FD6F51">
      <w:pPr>
        <w:spacing w:before="163"/>
        <w:ind w:firstLine="480"/>
        <w:rPr>
          <w:rFonts w:ascii="宋体" w:hAnsi="宋体"/>
        </w:rPr>
      </w:pPr>
    </w:p>
    <w:p w:rsidR="00FD6F51" w:rsidRDefault="00FD6F51">
      <w:pPr>
        <w:spacing w:before="163"/>
        <w:ind w:firstLine="480"/>
        <w:rPr>
          <w:rFonts w:ascii="宋体" w:hAnsi="宋体"/>
        </w:rPr>
      </w:pPr>
    </w:p>
    <w:p w:rsidR="00FD6F51" w:rsidRDefault="00FD6F51">
      <w:pPr>
        <w:spacing w:before="163"/>
        <w:ind w:firstLine="480"/>
        <w:rPr>
          <w:rFonts w:ascii="宋体" w:hAnsi="宋体"/>
        </w:rPr>
      </w:pPr>
    </w:p>
    <w:p w:rsidR="00FD6F51" w:rsidRDefault="00FD6F51">
      <w:pPr>
        <w:snapToGrid w:val="0"/>
        <w:spacing w:before="163" w:after="120"/>
        <w:ind w:rightChars="42" w:right="101" w:firstLineChars="0" w:firstLine="0"/>
        <w:rPr>
          <w:rFonts w:ascii="黑体" w:eastAsia="黑体"/>
          <w:b/>
          <w:sz w:val="44"/>
          <w:szCs w:val="44"/>
        </w:rPr>
      </w:pPr>
    </w:p>
    <w:p w:rsidR="00FD6F51" w:rsidRDefault="00FD6F51">
      <w:pPr>
        <w:snapToGrid w:val="0"/>
        <w:spacing w:before="163" w:after="120"/>
        <w:ind w:rightChars="42" w:right="101" w:firstLine="883"/>
        <w:rPr>
          <w:rFonts w:ascii="黑体" w:eastAsia="黑体"/>
          <w:b/>
          <w:sz w:val="44"/>
          <w:szCs w:val="44"/>
        </w:rPr>
      </w:pPr>
    </w:p>
    <w:p w:rsidR="00FD6F51" w:rsidRDefault="009007CD">
      <w:pPr>
        <w:spacing w:before="163"/>
        <w:ind w:firstLine="562"/>
        <w:jc w:val="center"/>
        <w:rPr>
          <w:rFonts w:ascii="宋体" w:hAnsi="宋体"/>
          <w:b/>
          <w:sz w:val="28"/>
          <w:szCs w:val="28"/>
        </w:rPr>
      </w:pPr>
      <w:r>
        <w:rPr>
          <w:rFonts w:ascii="宋体" w:hAnsi="宋体" w:hint="eastAsia"/>
          <w:b/>
          <w:sz w:val="28"/>
          <w:szCs w:val="28"/>
        </w:rPr>
        <w:t>北京立思辰电子系统技术公司</w:t>
      </w:r>
    </w:p>
    <w:p w:rsidR="00FD6F51" w:rsidRDefault="009007CD">
      <w:pPr>
        <w:spacing w:before="163"/>
        <w:ind w:firstLine="562"/>
        <w:jc w:val="center"/>
        <w:rPr>
          <w:rFonts w:ascii="宋体" w:hAnsi="宋体"/>
          <w:b/>
          <w:sz w:val="28"/>
          <w:szCs w:val="28"/>
        </w:rPr>
      </w:pPr>
      <w:r>
        <w:rPr>
          <w:rFonts w:ascii="宋体" w:hAnsi="宋体" w:hint="eastAsia"/>
          <w:b/>
          <w:sz w:val="28"/>
          <w:szCs w:val="28"/>
        </w:rPr>
        <w:t>201</w:t>
      </w:r>
      <w:r>
        <w:rPr>
          <w:rFonts w:ascii="宋体" w:hAnsi="宋体"/>
          <w:b/>
          <w:sz w:val="28"/>
          <w:szCs w:val="28"/>
        </w:rPr>
        <w:t>8</w:t>
      </w:r>
      <w:r>
        <w:rPr>
          <w:rFonts w:ascii="宋体" w:hAnsi="宋体"/>
          <w:b/>
          <w:sz w:val="28"/>
          <w:szCs w:val="28"/>
        </w:rPr>
        <w:t>年</w:t>
      </w:r>
      <w:r>
        <w:rPr>
          <w:rFonts w:ascii="宋体" w:hAnsi="宋体"/>
          <w:b/>
          <w:sz w:val="28"/>
          <w:szCs w:val="28"/>
        </w:rPr>
        <w:t>07</w:t>
      </w:r>
      <w:r>
        <w:rPr>
          <w:rFonts w:ascii="宋体" w:hAnsi="宋体" w:hint="eastAsia"/>
          <w:b/>
          <w:sz w:val="28"/>
          <w:szCs w:val="28"/>
        </w:rPr>
        <w:t>月</w:t>
      </w:r>
    </w:p>
    <w:p w:rsidR="00FD6F51" w:rsidRDefault="009007CD">
      <w:pPr>
        <w:pStyle w:val="21"/>
      </w:pPr>
      <w:r>
        <w:br w:type="page"/>
      </w:r>
      <w:r>
        <w:rPr>
          <w:rFonts w:hint="eastAsia"/>
        </w:rPr>
        <w:lastRenderedPageBreak/>
        <w:t>版本记录</w:t>
      </w:r>
    </w:p>
    <w:tbl>
      <w:tblPr>
        <w:tblW w:w="7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596"/>
        <w:gridCol w:w="2126"/>
        <w:gridCol w:w="1984"/>
      </w:tblGrid>
      <w:tr w:rsidR="00FD6F51">
        <w:trPr>
          <w:trHeight w:val="432"/>
          <w:jc w:val="center"/>
        </w:trPr>
        <w:tc>
          <w:tcPr>
            <w:tcW w:w="1008" w:type="dxa"/>
            <w:tcBorders>
              <w:top w:val="single" w:sz="4" w:space="0" w:color="auto"/>
              <w:left w:val="single" w:sz="4" w:space="0" w:color="auto"/>
              <w:bottom w:val="single" w:sz="4" w:space="0" w:color="auto"/>
              <w:right w:val="single" w:sz="4" w:space="0" w:color="auto"/>
            </w:tcBorders>
            <w:shd w:val="clear" w:color="auto" w:fill="CCCCCC"/>
            <w:vAlign w:val="center"/>
          </w:tcPr>
          <w:p w:rsidR="00FD6F51" w:rsidRDefault="009007CD">
            <w:pPr>
              <w:spacing w:before="163"/>
              <w:ind w:rightChars="-120" w:right="-288" w:firstLineChars="50" w:firstLine="90"/>
              <w:rPr>
                <w:rFonts w:ascii="宋体" w:hAnsi="宋体"/>
                <w:b/>
                <w:bCs/>
                <w:sz w:val="18"/>
                <w:szCs w:val="18"/>
              </w:rPr>
            </w:pPr>
            <w:r>
              <w:rPr>
                <w:rFonts w:ascii="宋体" w:hAnsi="宋体" w:hint="eastAsia"/>
                <w:b/>
                <w:bCs/>
                <w:sz w:val="18"/>
                <w:szCs w:val="18"/>
              </w:rPr>
              <w:t>版本号</w:t>
            </w:r>
          </w:p>
        </w:tc>
        <w:tc>
          <w:tcPr>
            <w:tcW w:w="2596" w:type="dxa"/>
            <w:tcBorders>
              <w:top w:val="single" w:sz="4" w:space="0" w:color="auto"/>
              <w:left w:val="single" w:sz="4" w:space="0" w:color="auto"/>
              <w:bottom w:val="single" w:sz="4" w:space="0" w:color="auto"/>
              <w:right w:val="single" w:sz="4" w:space="0" w:color="auto"/>
            </w:tcBorders>
            <w:shd w:val="clear" w:color="auto" w:fill="CCCCCC"/>
            <w:vAlign w:val="center"/>
          </w:tcPr>
          <w:p w:rsidR="00FD6F51" w:rsidRDefault="009007CD">
            <w:pPr>
              <w:spacing w:before="163"/>
              <w:ind w:firstLine="361"/>
              <w:jc w:val="center"/>
              <w:rPr>
                <w:rFonts w:ascii="宋体" w:hAnsi="宋体"/>
                <w:b/>
                <w:bCs/>
                <w:sz w:val="18"/>
                <w:szCs w:val="18"/>
              </w:rPr>
            </w:pPr>
            <w:r>
              <w:rPr>
                <w:rFonts w:ascii="宋体" w:hAnsi="宋体" w:hint="eastAsia"/>
                <w:b/>
                <w:bCs/>
                <w:sz w:val="18"/>
                <w:szCs w:val="18"/>
              </w:rPr>
              <w:t>变更内容概要</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FD6F51" w:rsidRDefault="009007CD">
            <w:pPr>
              <w:spacing w:before="163"/>
              <w:ind w:firstLine="361"/>
              <w:jc w:val="center"/>
              <w:rPr>
                <w:rFonts w:ascii="宋体" w:hAnsi="宋体"/>
                <w:b/>
                <w:bCs/>
                <w:sz w:val="18"/>
                <w:szCs w:val="18"/>
              </w:rPr>
            </w:pPr>
            <w:r>
              <w:rPr>
                <w:rFonts w:ascii="宋体" w:hAnsi="宋体" w:hint="eastAsia"/>
                <w:b/>
                <w:bCs/>
                <w:sz w:val="18"/>
                <w:szCs w:val="18"/>
              </w:rPr>
              <w:t>编制人</w:t>
            </w:r>
            <w:r>
              <w:rPr>
                <w:rFonts w:ascii="宋体" w:hAnsi="宋体" w:hint="eastAsia"/>
                <w:b/>
                <w:bCs/>
                <w:sz w:val="18"/>
                <w:szCs w:val="18"/>
              </w:rPr>
              <w:t>/</w:t>
            </w:r>
            <w:r>
              <w:rPr>
                <w:rFonts w:ascii="宋体" w:hAnsi="宋体" w:hint="eastAsia"/>
                <w:b/>
                <w:bCs/>
                <w:sz w:val="18"/>
                <w:szCs w:val="18"/>
              </w:rPr>
              <w:t>日期</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tcPr>
          <w:p w:rsidR="00FD6F51" w:rsidRDefault="009007CD">
            <w:pPr>
              <w:spacing w:before="163"/>
              <w:ind w:firstLine="361"/>
              <w:jc w:val="center"/>
              <w:rPr>
                <w:rFonts w:ascii="宋体" w:hAnsi="宋体"/>
                <w:b/>
                <w:bCs/>
                <w:sz w:val="18"/>
                <w:szCs w:val="18"/>
              </w:rPr>
            </w:pPr>
            <w:r>
              <w:rPr>
                <w:rFonts w:ascii="宋体" w:hAnsi="宋体" w:hint="eastAsia"/>
                <w:b/>
                <w:bCs/>
                <w:sz w:val="18"/>
                <w:szCs w:val="18"/>
              </w:rPr>
              <w:t>审核人</w:t>
            </w:r>
            <w:r>
              <w:rPr>
                <w:rFonts w:ascii="宋体" w:hAnsi="宋体" w:hint="eastAsia"/>
                <w:b/>
                <w:bCs/>
                <w:sz w:val="18"/>
                <w:szCs w:val="18"/>
              </w:rPr>
              <w:t>/</w:t>
            </w:r>
            <w:r>
              <w:rPr>
                <w:rFonts w:ascii="宋体" w:hAnsi="宋体" w:hint="eastAsia"/>
                <w:b/>
                <w:bCs/>
                <w:sz w:val="18"/>
                <w:szCs w:val="18"/>
              </w:rPr>
              <w:t>日期</w:t>
            </w:r>
          </w:p>
        </w:tc>
      </w:tr>
      <w:tr w:rsidR="00FD6F51">
        <w:trPr>
          <w:trHeight w:val="318"/>
          <w:jc w:val="center"/>
        </w:trPr>
        <w:tc>
          <w:tcPr>
            <w:tcW w:w="1008" w:type="dxa"/>
            <w:tcBorders>
              <w:top w:val="single" w:sz="4" w:space="0" w:color="auto"/>
              <w:left w:val="single" w:sz="4" w:space="0" w:color="auto"/>
              <w:bottom w:val="single" w:sz="4" w:space="0" w:color="auto"/>
              <w:right w:val="single" w:sz="4" w:space="0" w:color="auto"/>
            </w:tcBorders>
            <w:vAlign w:val="center"/>
          </w:tcPr>
          <w:p w:rsidR="00FD6F51" w:rsidRDefault="009007CD">
            <w:pPr>
              <w:spacing w:before="163"/>
              <w:ind w:firstLine="360"/>
              <w:rPr>
                <w:rFonts w:ascii="宋体" w:hAnsi="宋体"/>
                <w:sz w:val="18"/>
                <w:szCs w:val="18"/>
              </w:rPr>
            </w:pPr>
            <w:r>
              <w:rPr>
                <w:rFonts w:ascii="宋体" w:hAnsi="宋体"/>
                <w:sz w:val="18"/>
                <w:szCs w:val="18"/>
              </w:rPr>
              <w:t>V1.0</w:t>
            </w:r>
          </w:p>
        </w:tc>
        <w:tc>
          <w:tcPr>
            <w:tcW w:w="2596" w:type="dxa"/>
            <w:tcBorders>
              <w:top w:val="single" w:sz="4" w:space="0" w:color="auto"/>
              <w:left w:val="single" w:sz="4" w:space="0" w:color="auto"/>
              <w:bottom w:val="single" w:sz="4" w:space="0" w:color="auto"/>
              <w:right w:val="single" w:sz="4" w:space="0" w:color="auto"/>
            </w:tcBorders>
            <w:vAlign w:val="center"/>
          </w:tcPr>
          <w:p w:rsidR="00FD6F51" w:rsidRDefault="009007CD">
            <w:pPr>
              <w:spacing w:before="163"/>
              <w:ind w:firstLine="360"/>
              <w:rPr>
                <w:rFonts w:ascii="宋体" w:hAnsi="宋体"/>
                <w:sz w:val="18"/>
                <w:szCs w:val="18"/>
              </w:rPr>
            </w:pPr>
            <w:r>
              <w:rPr>
                <w:rFonts w:ascii="宋体" w:hAnsi="宋体"/>
                <w:sz w:val="18"/>
                <w:szCs w:val="18"/>
              </w:rPr>
              <w:t>创建文档</w:t>
            </w:r>
          </w:p>
        </w:tc>
        <w:tc>
          <w:tcPr>
            <w:tcW w:w="2126" w:type="dxa"/>
            <w:tcBorders>
              <w:top w:val="single" w:sz="4" w:space="0" w:color="auto"/>
              <w:left w:val="single" w:sz="4" w:space="0" w:color="auto"/>
              <w:bottom w:val="single" w:sz="4" w:space="0" w:color="auto"/>
              <w:right w:val="single" w:sz="4" w:space="0" w:color="auto"/>
            </w:tcBorders>
            <w:vAlign w:val="center"/>
          </w:tcPr>
          <w:p w:rsidR="00FD6F51" w:rsidRDefault="009007CD">
            <w:pPr>
              <w:spacing w:before="163"/>
              <w:ind w:firstLine="360"/>
              <w:rPr>
                <w:rFonts w:ascii="宋体" w:hAnsi="宋体"/>
                <w:sz w:val="18"/>
                <w:szCs w:val="18"/>
              </w:rPr>
            </w:pPr>
            <w:r>
              <w:rPr>
                <w:rFonts w:ascii="宋体" w:hAnsi="宋体"/>
                <w:sz w:val="18"/>
                <w:szCs w:val="18"/>
              </w:rPr>
              <w:t>李键</w:t>
            </w:r>
            <w:r>
              <w:rPr>
                <w:rFonts w:ascii="宋体" w:hAnsi="宋体" w:hint="eastAsia"/>
                <w:sz w:val="18"/>
                <w:szCs w:val="18"/>
              </w:rPr>
              <w:t>/</w:t>
            </w:r>
            <w:r>
              <w:rPr>
                <w:rFonts w:ascii="宋体" w:hAnsi="宋体"/>
                <w:sz w:val="18"/>
                <w:szCs w:val="18"/>
              </w:rPr>
              <w:t>201807</w:t>
            </w:r>
          </w:p>
        </w:tc>
        <w:tc>
          <w:tcPr>
            <w:tcW w:w="1984"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leftChars="-51" w:left="-122" w:firstLineChars="100" w:firstLine="180"/>
              <w:rPr>
                <w:sz w:val="18"/>
                <w:szCs w:val="18"/>
              </w:rPr>
            </w:pPr>
          </w:p>
        </w:tc>
      </w:tr>
      <w:tr w:rsidR="00FD6F51">
        <w:trPr>
          <w:trHeight w:val="318"/>
          <w:jc w:val="center"/>
        </w:trPr>
        <w:tc>
          <w:tcPr>
            <w:tcW w:w="1008"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firstLine="360"/>
              <w:jc w:val="center"/>
              <w:rPr>
                <w:rFonts w:ascii="宋体" w:hAnsi="宋体"/>
                <w:sz w:val="18"/>
                <w:szCs w:val="18"/>
              </w:rPr>
            </w:pPr>
          </w:p>
        </w:tc>
        <w:tc>
          <w:tcPr>
            <w:tcW w:w="2596"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firstLine="360"/>
              <w:rPr>
                <w:rFonts w:ascii="宋体" w:hAnsi="宋体"/>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firstLine="360"/>
              <w:rPr>
                <w:rFonts w:ascii="宋体" w:hAnsi="宋体"/>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leftChars="-51" w:left="-122" w:firstLineChars="100" w:firstLine="180"/>
              <w:rPr>
                <w:sz w:val="18"/>
                <w:szCs w:val="18"/>
              </w:rPr>
            </w:pPr>
          </w:p>
        </w:tc>
      </w:tr>
      <w:tr w:rsidR="00FD6F51">
        <w:trPr>
          <w:trHeight w:val="318"/>
          <w:jc w:val="center"/>
        </w:trPr>
        <w:tc>
          <w:tcPr>
            <w:tcW w:w="1008"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firstLine="360"/>
              <w:jc w:val="center"/>
              <w:rPr>
                <w:rFonts w:ascii="宋体" w:hAnsi="宋体"/>
                <w:sz w:val="18"/>
                <w:szCs w:val="18"/>
              </w:rPr>
            </w:pPr>
          </w:p>
        </w:tc>
        <w:tc>
          <w:tcPr>
            <w:tcW w:w="2596"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firstLine="360"/>
              <w:rPr>
                <w:rFonts w:ascii="宋体" w:hAnsi="宋体"/>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firstLine="360"/>
              <w:rPr>
                <w:rFonts w:ascii="宋体" w:hAnsi="宋体"/>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FD6F51" w:rsidRDefault="00FD6F51">
            <w:pPr>
              <w:spacing w:before="163"/>
              <w:ind w:leftChars="-51" w:left="-122" w:firstLineChars="100" w:firstLine="180"/>
              <w:rPr>
                <w:sz w:val="18"/>
                <w:szCs w:val="18"/>
              </w:rPr>
            </w:pPr>
          </w:p>
        </w:tc>
      </w:tr>
    </w:tbl>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Chars="0" w:firstLine="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480"/>
      </w:pPr>
    </w:p>
    <w:p w:rsidR="00FD6F51" w:rsidRDefault="00FD6F51">
      <w:pPr>
        <w:spacing w:before="163"/>
        <w:ind w:firstLineChars="0" w:firstLine="0"/>
      </w:pPr>
    </w:p>
    <w:sdt>
      <w:sdtPr>
        <w:rPr>
          <w:rFonts w:ascii="Times New Roman" w:eastAsia="宋体" w:hAnsi="Times New Roman" w:cs="Times New Roman"/>
          <w:b w:val="0"/>
          <w:bCs w:val="0"/>
          <w:color w:val="auto"/>
          <w:kern w:val="2"/>
          <w:sz w:val="24"/>
          <w:szCs w:val="22"/>
          <w:lang w:val="zh-CN"/>
        </w:rPr>
        <w:id w:val="26164428"/>
        <w:docPartObj>
          <w:docPartGallery w:val="Table of Contents"/>
          <w:docPartUnique/>
        </w:docPartObj>
      </w:sdtPr>
      <w:sdtEndPr>
        <w:rPr>
          <w:lang w:val="en-US"/>
        </w:rPr>
      </w:sdtEndPr>
      <w:sdtContent>
        <w:p w:rsidR="00FD6F51" w:rsidRDefault="009007CD">
          <w:pPr>
            <w:pStyle w:val="TOC1"/>
            <w:spacing w:before="163"/>
            <w:ind w:firstLine="480"/>
            <w:jc w:val="center"/>
          </w:pPr>
          <w:r>
            <w:rPr>
              <w:lang w:val="zh-CN"/>
            </w:rPr>
            <w:t>目录</w:t>
          </w:r>
        </w:p>
        <w:p w:rsidR="00FD6F51" w:rsidRDefault="00FD6F51">
          <w:pPr>
            <w:pStyle w:val="10"/>
            <w:tabs>
              <w:tab w:val="left" w:pos="1050"/>
              <w:tab w:val="right" w:leader="dot" w:pos="8296"/>
            </w:tabs>
            <w:spacing w:before="163"/>
            <w:ind w:firstLine="480"/>
            <w:rPr>
              <w:rFonts w:asciiTheme="minorHAnsi" w:eastAsiaTheme="minorEastAsia" w:hAnsiTheme="minorHAnsi" w:cstheme="minorBidi"/>
              <w:sz w:val="21"/>
            </w:rPr>
          </w:pPr>
          <w:r>
            <w:fldChar w:fldCharType="begin"/>
          </w:r>
          <w:r w:rsidR="009007CD">
            <w:instrText xml:space="preserve"> TOC \o "1-3" \h \z \u </w:instrText>
          </w:r>
          <w:r>
            <w:fldChar w:fldCharType="separate"/>
          </w:r>
          <w:hyperlink w:anchor="_Toc518389408" w:history="1">
            <w:r w:rsidR="009007CD">
              <w:rPr>
                <w:rStyle w:val="a7"/>
                <w:rFonts w:asciiTheme="majorEastAsia" w:eastAsiaTheme="majorEastAsia" w:hAnsiTheme="majorEastAsia"/>
              </w:rPr>
              <w:t>1.</w:t>
            </w:r>
            <w:r w:rsidR="009007CD">
              <w:rPr>
                <w:rFonts w:asciiTheme="minorHAnsi" w:eastAsiaTheme="minorEastAsia" w:hAnsiTheme="minorHAnsi" w:cstheme="minorBidi"/>
                <w:sz w:val="21"/>
              </w:rPr>
              <w:tab/>
            </w:r>
            <w:r w:rsidR="009007CD">
              <w:rPr>
                <w:rStyle w:val="a7"/>
                <w:rFonts w:hint="eastAsia"/>
              </w:rPr>
              <w:t>文档说明</w:t>
            </w:r>
            <w:r w:rsidR="009007CD">
              <w:tab/>
            </w:r>
            <w:r>
              <w:fldChar w:fldCharType="begin"/>
            </w:r>
            <w:r w:rsidR="009007CD">
              <w:instrText xml:space="preserve"> PAGEREF _Toc518389408 \h </w:instrText>
            </w:r>
            <w:r>
              <w:fldChar w:fldCharType="separate"/>
            </w:r>
            <w:r w:rsidR="009007CD">
              <w:t>4</w:t>
            </w:r>
            <w:r>
              <w:fldChar w:fldCharType="end"/>
            </w:r>
          </w:hyperlink>
        </w:p>
        <w:p w:rsidR="00FD6F51" w:rsidRDefault="00FD6F51">
          <w:pPr>
            <w:pStyle w:val="10"/>
            <w:tabs>
              <w:tab w:val="left" w:pos="1050"/>
              <w:tab w:val="right" w:leader="dot" w:pos="8296"/>
            </w:tabs>
            <w:spacing w:before="163"/>
            <w:ind w:firstLine="480"/>
            <w:rPr>
              <w:rFonts w:asciiTheme="minorHAnsi" w:eastAsiaTheme="minorEastAsia" w:hAnsiTheme="minorHAnsi" w:cstheme="minorBidi"/>
              <w:sz w:val="21"/>
            </w:rPr>
          </w:pPr>
          <w:hyperlink w:anchor="_Toc518389409" w:history="1">
            <w:r w:rsidR="009007CD">
              <w:rPr>
                <w:rStyle w:val="a7"/>
                <w:rFonts w:asciiTheme="majorEastAsia" w:eastAsiaTheme="majorEastAsia" w:hAnsiTheme="majorEastAsia"/>
              </w:rPr>
              <w:t>2.</w:t>
            </w:r>
            <w:r w:rsidR="009007CD">
              <w:rPr>
                <w:rFonts w:asciiTheme="minorHAnsi" w:eastAsiaTheme="minorEastAsia" w:hAnsiTheme="minorHAnsi" w:cstheme="minorBidi"/>
                <w:sz w:val="21"/>
              </w:rPr>
              <w:tab/>
            </w:r>
            <w:r w:rsidR="009007CD">
              <w:rPr>
                <w:rStyle w:val="a7"/>
                <w:rFonts w:hint="eastAsia"/>
              </w:rPr>
              <w:t>业务说明</w:t>
            </w:r>
            <w:r w:rsidR="009007CD">
              <w:tab/>
            </w:r>
            <w:r>
              <w:fldChar w:fldCharType="begin"/>
            </w:r>
            <w:r w:rsidR="009007CD">
              <w:instrText xml:space="preserve"> PAGEREF _Toc518389409 \h </w:instrText>
            </w:r>
            <w:r>
              <w:fldChar w:fldCharType="separate"/>
            </w:r>
            <w:r w:rsidR="009007CD">
              <w:t>4</w:t>
            </w:r>
            <w:r>
              <w:fldChar w:fldCharType="end"/>
            </w:r>
          </w:hyperlink>
        </w:p>
        <w:p w:rsidR="00FD6F51" w:rsidRDefault="00FD6F51">
          <w:pPr>
            <w:pStyle w:val="20"/>
            <w:tabs>
              <w:tab w:val="left" w:pos="1680"/>
              <w:tab w:val="right" w:leader="dot" w:pos="8296"/>
            </w:tabs>
            <w:spacing w:before="163"/>
            <w:ind w:left="480" w:firstLine="480"/>
            <w:rPr>
              <w:rFonts w:asciiTheme="minorHAnsi" w:eastAsiaTheme="minorEastAsia" w:hAnsiTheme="minorHAnsi" w:cstheme="minorBidi"/>
              <w:sz w:val="21"/>
            </w:rPr>
          </w:pPr>
          <w:hyperlink w:anchor="_Toc518389410" w:history="1">
            <w:r w:rsidR="009007CD">
              <w:rPr>
                <w:rStyle w:val="a7"/>
                <w:rFonts w:ascii="黑体" w:eastAsia="黑体" w:hAnsi="黑体"/>
              </w:rPr>
              <w:t>2.1.</w:t>
            </w:r>
            <w:r w:rsidR="009007CD">
              <w:rPr>
                <w:rFonts w:asciiTheme="minorHAnsi" w:eastAsiaTheme="minorEastAsia" w:hAnsiTheme="minorHAnsi" w:cstheme="minorBidi"/>
                <w:sz w:val="21"/>
              </w:rPr>
              <w:tab/>
            </w:r>
            <w:r w:rsidR="009007CD">
              <w:rPr>
                <w:rStyle w:val="a7"/>
                <w:rFonts w:ascii="黑体" w:eastAsia="黑体" w:hAnsi="黑体" w:hint="eastAsia"/>
              </w:rPr>
              <w:t>业务介绍</w:t>
            </w:r>
            <w:r w:rsidR="009007CD">
              <w:tab/>
            </w:r>
            <w:r>
              <w:fldChar w:fldCharType="begin"/>
            </w:r>
            <w:r w:rsidR="009007CD">
              <w:instrText xml:space="preserve"> PAGEREF _Toc518389410 \h </w:instrText>
            </w:r>
            <w:r>
              <w:fldChar w:fldCharType="separate"/>
            </w:r>
            <w:r w:rsidR="009007CD">
              <w:t>4</w:t>
            </w:r>
            <w:r>
              <w:fldChar w:fldCharType="end"/>
            </w:r>
          </w:hyperlink>
        </w:p>
        <w:p w:rsidR="00FD6F51" w:rsidRDefault="00FD6F51">
          <w:pPr>
            <w:pStyle w:val="20"/>
            <w:tabs>
              <w:tab w:val="left" w:pos="1680"/>
              <w:tab w:val="right" w:leader="dot" w:pos="8296"/>
            </w:tabs>
            <w:spacing w:before="163"/>
            <w:ind w:left="480" w:firstLine="480"/>
            <w:rPr>
              <w:rFonts w:asciiTheme="minorHAnsi" w:eastAsiaTheme="minorEastAsia" w:hAnsiTheme="minorHAnsi" w:cstheme="minorBidi"/>
              <w:sz w:val="21"/>
            </w:rPr>
          </w:pPr>
          <w:hyperlink w:anchor="_Toc518389411" w:history="1">
            <w:r w:rsidR="009007CD">
              <w:rPr>
                <w:rStyle w:val="a7"/>
                <w:rFonts w:ascii="黑体" w:eastAsia="黑体" w:hAnsi="黑体"/>
              </w:rPr>
              <w:t>2.2.</w:t>
            </w:r>
            <w:r w:rsidR="009007CD">
              <w:rPr>
                <w:rFonts w:asciiTheme="minorHAnsi" w:eastAsiaTheme="minorEastAsia" w:hAnsiTheme="minorHAnsi" w:cstheme="minorBidi"/>
                <w:sz w:val="21"/>
              </w:rPr>
              <w:tab/>
            </w:r>
            <w:r w:rsidR="009007CD">
              <w:rPr>
                <w:rStyle w:val="a7"/>
                <w:rFonts w:ascii="黑体" w:eastAsia="黑体" w:hAnsi="黑体" w:hint="eastAsia"/>
              </w:rPr>
              <w:t>业务规则</w:t>
            </w:r>
            <w:r w:rsidR="009007CD">
              <w:tab/>
            </w:r>
            <w:r>
              <w:fldChar w:fldCharType="begin"/>
            </w:r>
            <w:r w:rsidR="009007CD">
              <w:instrText xml:space="preserve"> PAGEREF _Toc518389411 \h </w:instrText>
            </w:r>
            <w:r>
              <w:fldChar w:fldCharType="separate"/>
            </w:r>
            <w:r w:rsidR="009007CD">
              <w:t>4</w:t>
            </w:r>
            <w:r>
              <w:fldChar w:fldCharType="end"/>
            </w:r>
          </w:hyperlink>
        </w:p>
        <w:p w:rsidR="00FD6F51" w:rsidRDefault="00FD6F51">
          <w:pPr>
            <w:pStyle w:val="10"/>
            <w:tabs>
              <w:tab w:val="left" w:pos="1050"/>
              <w:tab w:val="right" w:leader="dot" w:pos="8296"/>
            </w:tabs>
            <w:spacing w:before="163"/>
            <w:ind w:firstLine="480"/>
            <w:rPr>
              <w:rFonts w:asciiTheme="minorHAnsi" w:eastAsiaTheme="minorEastAsia" w:hAnsiTheme="minorHAnsi" w:cstheme="minorBidi"/>
              <w:sz w:val="21"/>
            </w:rPr>
          </w:pPr>
          <w:hyperlink w:anchor="_Toc518389412" w:history="1">
            <w:r w:rsidR="009007CD">
              <w:rPr>
                <w:rStyle w:val="a7"/>
                <w:rFonts w:asciiTheme="majorEastAsia" w:eastAsiaTheme="majorEastAsia" w:hAnsiTheme="majorEastAsia"/>
              </w:rPr>
              <w:t>3.</w:t>
            </w:r>
            <w:r w:rsidR="009007CD">
              <w:rPr>
                <w:rFonts w:asciiTheme="minorHAnsi" w:eastAsiaTheme="minorEastAsia" w:hAnsiTheme="minorHAnsi" w:cstheme="minorBidi"/>
                <w:sz w:val="21"/>
              </w:rPr>
              <w:tab/>
            </w:r>
            <w:r w:rsidR="009007CD">
              <w:rPr>
                <w:rStyle w:val="a7"/>
                <w:rFonts w:hint="eastAsia"/>
              </w:rPr>
              <w:t>软件功能</w:t>
            </w:r>
            <w:r w:rsidR="009007CD">
              <w:tab/>
            </w:r>
            <w:r>
              <w:fldChar w:fldCharType="begin"/>
            </w:r>
            <w:r w:rsidR="009007CD">
              <w:instrText xml:space="preserve"> PAGEREF _Toc518389412 \h </w:instrText>
            </w:r>
            <w:r>
              <w:fldChar w:fldCharType="separate"/>
            </w:r>
            <w:r w:rsidR="009007CD">
              <w:t>4</w:t>
            </w:r>
            <w:r>
              <w:fldChar w:fldCharType="end"/>
            </w:r>
          </w:hyperlink>
        </w:p>
        <w:p w:rsidR="00FD6F51" w:rsidRDefault="00FD6F51">
          <w:pPr>
            <w:pStyle w:val="20"/>
            <w:tabs>
              <w:tab w:val="left" w:pos="1680"/>
              <w:tab w:val="right" w:leader="dot" w:pos="8296"/>
            </w:tabs>
            <w:spacing w:before="163"/>
            <w:ind w:left="480" w:firstLine="480"/>
            <w:rPr>
              <w:rFonts w:asciiTheme="minorHAnsi" w:eastAsiaTheme="minorEastAsia" w:hAnsiTheme="minorHAnsi" w:cstheme="minorBidi"/>
              <w:sz w:val="21"/>
            </w:rPr>
          </w:pPr>
          <w:hyperlink w:anchor="_Toc518389413" w:history="1">
            <w:r w:rsidR="009007CD">
              <w:rPr>
                <w:rStyle w:val="a7"/>
                <w:rFonts w:ascii="黑体" w:eastAsia="黑体" w:hAnsi="黑体"/>
              </w:rPr>
              <w:t>3.1.</w:t>
            </w:r>
            <w:r w:rsidR="009007CD">
              <w:rPr>
                <w:rFonts w:asciiTheme="minorHAnsi" w:eastAsiaTheme="minorEastAsia" w:hAnsiTheme="minorHAnsi" w:cstheme="minorBidi"/>
                <w:sz w:val="21"/>
              </w:rPr>
              <w:tab/>
            </w:r>
            <w:r w:rsidR="009007CD">
              <w:rPr>
                <w:rStyle w:val="a7"/>
                <w:rFonts w:ascii="黑体" w:eastAsia="黑体" w:hAnsi="黑体" w:hint="eastAsia"/>
              </w:rPr>
              <w:t>月取用水量填报</w:t>
            </w:r>
            <w:r w:rsidR="009007CD">
              <w:tab/>
            </w:r>
            <w:r>
              <w:fldChar w:fldCharType="begin"/>
            </w:r>
            <w:r w:rsidR="009007CD">
              <w:instrText xml:space="preserve"> PAGEREF _Toc518389413 \h </w:instrText>
            </w:r>
            <w:r>
              <w:fldChar w:fldCharType="separate"/>
            </w:r>
            <w:r w:rsidR="009007CD">
              <w:t>4</w:t>
            </w:r>
            <w:r>
              <w:fldChar w:fldCharType="end"/>
            </w:r>
          </w:hyperlink>
        </w:p>
        <w:p w:rsidR="00FD6F51" w:rsidRDefault="00FD6F51">
          <w:pPr>
            <w:pStyle w:val="30"/>
            <w:tabs>
              <w:tab w:val="left" w:pos="2250"/>
              <w:tab w:val="right" w:leader="dot" w:pos="8296"/>
            </w:tabs>
            <w:spacing w:before="163"/>
            <w:ind w:left="960" w:firstLine="480"/>
            <w:rPr>
              <w:rFonts w:asciiTheme="minorHAnsi" w:eastAsiaTheme="minorEastAsia" w:hAnsiTheme="minorHAnsi" w:cstheme="minorBidi"/>
              <w:sz w:val="21"/>
            </w:rPr>
          </w:pPr>
          <w:hyperlink w:anchor="_Toc518389418" w:history="1">
            <w:r w:rsidR="009007CD">
              <w:rPr>
                <w:rStyle w:val="a7"/>
                <w:rFonts w:asciiTheme="majorEastAsia" w:eastAsiaTheme="majorEastAsia" w:hAnsiTheme="majorEastAsia"/>
              </w:rPr>
              <w:t>3.1.1.</w:t>
            </w:r>
            <w:r w:rsidR="009007CD">
              <w:rPr>
                <w:rFonts w:asciiTheme="minorHAnsi" w:eastAsiaTheme="minorEastAsia" w:hAnsiTheme="minorHAnsi" w:cstheme="minorBidi"/>
                <w:sz w:val="21"/>
              </w:rPr>
              <w:tab/>
            </w:r>
            <w:r w:rsidR="009007CD">
              <w:rPr>
                <w:rStyle w:val="a7"/>
                <w:rFonts w:hint="eastAsia"/>
              </w:rPr>
              <w:t>操作介绍</w:t>
            </w:r>
            <w:r w:rsidR="009007CD">
              <w:tab/>
            </w:r>
            <w:r>
              <w:fldChar w:fldCharType="begin"/>
            </w:r>
            <w:r w:rsidR="009007CD">
              <w:instrText xml:space="preserve"> PAGEREF _Toc518389418 \h </w:instrText>
            </w:r>
            <w:r>
              <w:fldChar w:fldCharType="separate"/>
            </w:r>
            <w:r w:rsidR="009007CD">
              <w:t>5</w:t>
            </w:r>
            <w:r>
              <w:fldChar w:fldCharType="end"/>
            </w:r>
          </w:hyperlink>
        </w:p>
        <w:p w:rsidR="00FD6F51" w:rsidRDefault="00FD6F51">
          <w:pPr>
            <w:pStyle w:val="30"/>
            <w:tabs>
              <w:tab w:val="left" w:pos="2250"/>
              <w:tab w:val="right" w:leader="dot" w:pos="8296"/>
            </w:tabs>
            <w:spacing w:before="163"/>
            <w:ind w:left="960" w:firstLine="480"/>
            <w:rPr>
              <w:rFonts w:asciiTheme="minorHAnsi" w:eastAsiaTheme="minorEastAsia" w:hAnsiTheme="minorHAnsi" w:cstheme="minorBidi"/>
              <w:sz w:val="21"/>
            </w:rPr>
          </w:pPr>
          <w:hyperlink w:anchor="_Toc518389419" w:history="1">
            <w:r w:rsidR="009007CD">
              <w:rPr>
                <w:rStyle w:val="a7"/>
                <w:rFonts w:asciiTheme="majorEastAsia" w:eastAsiaTheme="majorEastAsia" w:hAnsiTheme="majorEastAsia"/>
              </w:rPr>
              <w:t>3.1.2.</w:t>
            </w:r>
            <w:r w:rsidR="009007CD">
              <w:rPr>
                <w:rFonts w:asciiTheme="minorHAnsi" w:eastAsiaTheme="minorEastAsia" w:hAnsiTheme="minorHAnsi" w:cstheme="minorBidi"/>
                <w:sz w:val="21"/>
              </w:rPr>
              <w:tab/>
            </w:r>
            <w:r w:rsidR="009007CD">
              <w:rPr>
                <w:rStyle w:val="a7"/>
                <w:rFonts w:hint="eastAsia"/>
              </w:rPr>
              <w:t>注意事项</w:t>
            </w:r>
            <w:r w:rsidR="009007CD">
              <w:tab/>
            </w:r>
            <w:r>
              <w:fldChar w:fldCharType="begin"/>
            </w:r>
            <w:r w:rsidR="009007CD">
              <w:instrText xml:space="preserve"> PAGEREF _Toc518389419 \h </w:instrText>
            </w:r>
            <w:r>
              <w:fldChar w:fldCharType="separate"/>
            </w:r>
            <w:r w:rsidR="009007CD">
              <w:t>8</w:t>
            </w:r>
            <w:r>
              <w:fldChar w:fldCharType="end"/>
            </w:r>
          </w:hyperlink>
        </w:p>
        <w:p w:rsidR="00FD6F51" w:rsidRDefault="00FD6F51">
          <w:pPr>
            <w:pStyle w:val="20"/>
            <w:tabs>
              <w:tab w:val="left" w:pos="1680"/>
              <w:tab w:val="right" w:leader="dot" w:pos="8296"/>
            </w:tabs>
            <w:spacing w:before="163"/>
            <w:ind w:left="480" w:firstLine="480"/>
            <w:rPr>
              <w:rFonts w:asciiTheme="minorHAnsi" w:eastAsiaTheme="minorEastAsia" w:hAnsiTheme="minorHAnsi" w:cstheme="minorBidi"/>
              <w:sz w:val="21"/>
            </w:rPr>
          </w:pPr>
          <w:hyperlink w:anchor="_Toc518389420" w:history="1">
            <w:r w:rsidR="009007CD">
              <w:rPr>
                <w:rStyle w:val="a7"/>
                <w:rFonts w:ascii="黑体" w:eastAsia="黑体" w:hAnsi="黑体"/>
              </w:rPr>
              <w:t>3.2.</w:t>
            </w:r>
            <w:r w:rsidR="009007CD">
              <w:rPr>
                <w:rFonts w:asciiTheme="minorHAnsi" w:eastAsiaTheme="minorEastAsia" w:hAnsiTheme="minorHAnsi" w:cstheme="minorBidi"/>
                <w:sz w:val="21"/>
              </w:rPr>
              <w:tab/>
            </w:r>
            <w:r w:rsidR="009007CD">
              <w:rPr>
                <w:rStyle w:val="a7"/>
                <w:rFonts w:ascii="黑体" w:eastAsia="黑体" w:hAnsi="黑体" w:hint="eastAsia"/>
              </w:rPr>
              <w:t>月取用水量查询</w:t>
            </w:r>
            <w:r w:rsidR="009007CD">
              <w:tab/>
            </w:r>
            <w:r>
              <w:fldChar w:fldCharType="begin"/>
            </w:r>
            <w:r w:rsidR="009007CD">
              <w:instrText xml:space="preserve"> PAGEREF _Toc518389420 \h </w:instrText>
            </w:r>
            <w:r>
              <w:fldChar w:fldCharType="separate"/>
            </w:r>
            <w:r w:rsidR="009007CD">
              <w:t>8</w:t>
            </w:r>
            <w:r>
              <w:fldChar w:fldCharType="end"/>
            </w:r>
          </w:hyperlink>
        </w:p>
        <w:p w:rsidR="00FD6F51" w:rsidRDefault="00FD6F51">
          <w:pPr>
            <w:pStyle w:val="30"/>
            <w:tabs>
              <w:tab w:val="left" w:pos="2250"/>
              <w:tab w:val="right" w:leader="dot" w:pos="8296"/>
            </w:tabs>
            <w:spacing w:before="163"/>
            <w:ind w:left="960" w:firstLine="480"/>
            <w:rPr>
              <w:rFonts w:asciiTheme="minorHAnsi" w:eastAsiaTheme="minorEastAsia" w:hAnsiTheme="minorHAnsi" w:cstheme="minorBidi"/>
              <w:sz w:val="21"/>
            </w:rPr>
          </w:pPr>
          <w:hyperlink w:anchor="_Toc518389422" w:history="1">
            <w:r w:rsidR="009007CD">
              <w:rPr>
                <w:rStyle w:val="a7"/>
                <w:rFonts w:asciiTheme="majorEastAsia" w:eastAsiaTheme="majorEastAsia" w:hAnsiTheme="majorEastAsia"/>
              </w:rPr>
              <w:t>3.2.1.</w:t>
            </w:r>
            <w:r w:rsidR="009007CD">
              <w:rPr>
                <w:rFonts w:asciiTheme="minorHAnsi" w:eastAsiaTheme="minorEastAsia" w:hAnsiTheme="minorHAnsi" w:cstheme="minorBidi"/>
                <w:sz w:val="21"/>
              </w:rPr>
              <w:tab/>
            </w:r>
            <w:r w:rsidR="009007CD">
              <w:rPr>
                <w:rStyle w:val="a7"/>
                <w:rFonts w:hint="eastAsia"/>
              </w:rPr>
              <w:t>操作介绍</w:t>
            </w:r>
            <w:r w:rsidR="009007CD">
              <w:tab/>
            </w:r>
            <w:r>
              <w:fldChar w:fldCharType="begin"/>
            </w:r>
            <w:r w:rsidR="009007CD">
              <w:instrText xml:space="preserve"> PAGEREF _Toc518389422 \h </w:instrText>
            </w:r>
            <w:r>
              <w:fldChar w:fldCharType="separate"/>
            </w:r>
            <w:r w:rsidR="009007CD">
              <w:t>9</w:t>
            </w:r>
            <w:r>
              <w:fldChar w:fldCharType="end"/>
            </w:r>
          </w:hyperlink>
        </w:p>
        <w:p w:rsidR="00FD6F51" w:rsidRDefault="00FD6F51">
          <w:pPr>
            <w:pStyle w:val="30"/>
            <w:tabs>
              <w:tab w:val="left" w:pos="2250"/>
              <w:tab w:val="right" w:leader="dot" w:pos="8296"/>
            </w:tabs>
            <w:spacing w:before="163"/>
            <w:ind w:left="960" w:firstLine="480"/>
            <w:rPr>
              <w:rFonts w:asciiTheme="minorHAnsi" w:eastAsiaTheme="minorEastAsia" w:hAnsiTheme="minorHAnsi" w:cstheme="minorBidi"/>
              <w:sz w:val="21"/>
            </w:rPr>
          </w:pPr>
          <w:hyperlink w:anchor="_Toc518389423" w:history="1">
            <w:r w:rsidR="009007CD">
              <w:rPr>
                <w:rStyle w:val="a7"/>
                <w:rFonts w:asciiTheme="majorEastAsia" w:eastAsiaTheme="majorEastAsia" w:hAnsiTheme="majorEastAsia"/>
              </w:rPr>
              <w:t>3.2.2.</w:t>
            </w:r>
            <w:r w:rsidR="009007CD">
              <w:rPr>
                <w:rFonts w:asciiTheme="minorHAnsi" w:eastAsiaTheme="minorEastAsia" w:hAnsiTheme="minorHAnsi" w:cstheme="minorBidi"/>
                <w:sz w:val="21"/>
              </w:rPr>
              <w:tab/>
            </w:r>
            <w:r w:rsidR="009007CD">
              <w:rPr>
                <w:rStyle w:val="a7"/>
                <w:rFonts w:hint="eastAsia"/>
              </w:rPr>
              <w:t>注意事项</w:t>
            </w:r>
            <w:r w:rsidR="009007CD">
              <w:tab/>
            </w:r>
            <w:r>
              <w:fldChar w:fldCharType="begin"/>
            </w:r>
            <w:r w:rsidR="009007CD">
              <w:instrText xml:space="preserve"> PAGERE</w:instrText>
            </w:r>
            <w:r w:rsidR="009007CD">
              <w:instrText xml:space="preserve">F _Toc518389423 \h </w:instrText>
            </w:r>
            <w:r>
              <w:fldChar w:fldCharType="separate"/>
            </w:r>
            <w:r w:rsidR="009007CD">
              <w:t>11</w:t>
            </w:r>
            <w:r>
              <w:fldChar w:fldCharType="end"/>
            </w:r>
          </w:hyperlink>
        </w:p>
        <w:p w:rsidR="00FD6F51" w:rsidRDefault="00FD6F51">
          <w:pPr>
            <w:pStyle w:val="20"/>
            <w:tabs>
              <w:tab w:val="left" w:pos="1680"/>
              <w:tab w:val="right" w:leader="dot" w:pos="8296"/>
            </w:tabs>
            <w:spacing w:before="163"/>
            <w:ind w:left="480" w:firstLine="480"/>
            <w:rPr>
              <w:rFonts w:asciiTheme="minorHAnsi" w:eastAsiaTheme="minorEastAsia" w:hAnsiTheme="minorHAnsi" w:cstheme="minorBidi"/>
              <w:sz w:val="21"/>
            </w:rPr>
          </w:pPr>
          <w:hyperlink w:anchor="_Toc518389424" w:history="1">
            <w:r w:rsidR="009007CD">
              <w:rPr>
                <w:rStyle w:val="a7"/>
                <w:rFonts w:ascii="黑体" w:eastAsia="黑体" w:hAnsi="黑体"/>
              </w:rPr>
              <w:t>3.3.</w:t>
            </w:r>
            <w:r w:rsidR="009007CD">
              <w:rPr>
                <w:rFonts w:asciiTheme="minorHAnsi" w:eastAsiaTheme="minorEastAsia" w:hAnsiTheme="minorHAnsi" w:cstheme="minorBidi"/>
                <w:sz w:val="21"/>
              </w:rPr>
              <w:tab/>
            </w:r>
            <w:r w:rsidR="009007CD">
              <w:rPr>
                <w:rStyle w:val="a7"/>
                <w:rFonts w:ascii="黑体" w:eastAsia="黑体" w:hAnsi="黑体" w:hint="eastAsia"/>
              </w:rPr>
              <w:t>取用水量核定书查询</w:t>
            </w:r>
            <w:r w:rsidR="009007CD">
              <w:tab/>
            </w:r>
            <w:r>
              <w:fldChar w:fldCharType="begin"/>
            </w:r>
            <w:r w:rsidR="009007CD">
              <w:instrText xml:space="preserve"> PAGEREF _Toc518389424 \h </w:instrText>
            </w:r>
            <w:r>
              <w:fldChar w:fldCharType="separate"/>
            </w:r>
            <w:r w:rsidR="009007CD">
              <w:t>11</w:t>
            </w:r>
            <w:r>
              <w:fldChar w:fldCharType="end"/>
            </w:r>
          </w:hyperlink>
        </w:p>
        <w:p w:rsidR="00FD6F51" w:rsidRDefault="00FD6F51">
          <w:pPr>
            <w:pStyle w:val="30"/>
            <w:tabs>
              <w:tab w:val="left" w:pos="2250"/>
              <w:tab w:val="right" w:leader="dot" w:pos="8296"/>
            </w:tabs>
            <w:spacing w:before="163"/>
            <w:ind w:left="960" w:firstLine="480"/>
            <w:rPr>
              <w:rFonts w:asciiTheme="minorHAnsi" w:eastAsiaTheme="minorEastAsia" w:hAnsiTheme="minorHAnsi" w:cstheme="minorBidi"/>
              <w:sz w:val="21"/>
            </w:rPr>
          </w:pPr>
          <w:hyperlink w:anchor="_Toc518389426" w:history="1">
            <w:r w:rsidR="009007CD">
              <w:rPr>
                <w:rStyle w:val="a7"/>
                <w:rFonts w:asciiTheme="majorEastAsia" w:eastAsiaTheme="majorEastAsia" w:hAnsiTheme="majorEastAsia"/>
              </w:rPr>
              <w:t>3.3.1.</w:t>
            </w:r>
            <w:r w:rsidR="009007CD">
              <w:rPr>
                <w:rFonts w:asciiTheme="minorHAnsi" w:eastAsiaTheme="minorEastAsia" w:hAnsiTheme="minorHAnsi" w:cstheme="minorBidi"/>
                <w:sz w:val="21"/>
              </w:rPr>
              <w:tab/>
            </w:r>
            <w:r w:rsidR="009007CD">
              <w:rPr>
                <w:rStyle w:val="a7"/>
                <w:rFonts w:hint="eastAsia"/>
              </w:rPr>
              <w:t>操作介绍</w:t>
            </w:r>
            <w:r w:rsidR="009007CD">
              <w:tab/>
            </w:r>
            <w:r>
              <w:fldChar w:fldCharType="begin"/>
            </w:r>
            <w:r w:rsidR="009007CD">
              <w:instrText xml:space="preserve"> PAGEREF _Toc518389426 \h </w:instrText>
            </w:r>
            <w:r>
              <w:fldChar w:fldCharType="separate"/>
            </w:r>
            <w:r w:rsidR="009007CD">
              <w:t>11</w:t>
            </w:r>
            <w:r>
              <w:fldChar w:fldCharType="end"/>
            </w:r>
          </w:hyperlink>
        </w:p>
        <w:p w:rsidR="00FD6F51" w:rsidRDefault="00FD6F51">
          <w:pPr>
            <w:pStyle w:val="30"/>
            <w:tabs>
              <w:tab w:val="right" w:leader="dot" w:pos="8296"/>
            </w:tabs>
            <w:spacing w:before="163"/>
            <w:ind w:left="960" w:firstLine="480"/>
            <w:rPr>
              <w:rFonts w:asciiTheme="minorHAnsi" w:eastAsiaTheme="minorEastAsia" w:hAnsiTheme="minorHAnsi" w:cstheme="minorBidi"/>
              <w:sz w:val="21"/>
            </w:rPr>
          </w:pPr>
          <w:hyperlink w:anchor="_Toc518389427" w:history="1">
            <w:r w:rsidR="009007CD">
              <w:rPr>
                <w:rStyle w:val="a7"/>
                <w:rFonts w:asciiTheme="majorEastAsia" w:eastAsiaTheme="majorEastAsia" w:hAnsiTheme="majorEastAsia"/>
              </w:rPr>
              <w:t>3.3.2</w:t>
            </w:r>
            <w:r w:rsidR="009007CD">
              <w:rPr>
                <w:rStyle w:val="a7"/>
                <w:rFonts w:asciiTheme="majorEastAsia" w:eastAsiaTheme="majorEastAsia" w:hAnsiTheme="majorEastAsia" w:hint="eastAsia"/>
              </w:rPr>
              <w:t>．注意事项</w:t>
            </w:r>
            <w:r w:rsidR="009007CD">
              <w:tab/>
            </w:r>
            <w:r>
              <w:fldChar w:fldCharType="begin"/>
            </w:r>
            <w:r w:rsidR="009007CD">
              <w:instrText xml:space="preserve"> PAGEREF _Toc518389427 \h </w:instrText>
            </w:r>
            <w:r>
              <w:fldChar w:fldCharType="separate"/>
            </w:r>
            <w:r w:rsidR="009007CD">
              <w:t>14</w:t>
            </w:r>
            <w:r>
              <w:fldChar w:fldCharType="end"/>
            </w:r>
          </w:hyperlink>
        </w:p>
        <w:p w:rsidR="00FD6F51" w:rsidRDefault="00FD6F51">
          <w:pPr>
            <w:spacing w:before="163"/>
            <w:ind w:firstLine="480"/>
          </w:pPr>
          <w:r>
            <w:fldChar w:fldCharType="end"/>
          </w:r>
        </w:p>
      </w:sdtContent>
    </w:sdt>
    <w:p w:rsidR="00FD6F51" w:rsidRDefault="00FD6F51">
      <w:pPr>
        <w:spacing w:before="163"/>
        <w:ind w:firstLineChars="0" w:firstLine="0"/>
      </w:pPr>
    </w:p>
    <w:p w:rsidR="00FD6F51" w:rsidRDefault="00FD6F51">
      <w:pPr>
        <w:spacing w:before="163"/>
        <w:ind w:firstLineChars="0" w:firstLine="0"/>
      </w:pPr>
    </w:p>
    <w:p w:rsidR="00FD6F51" w:rsidRDefault="00FD6F51">
      <w:pPr>
        <w:spacing w:before="163"/>
        <w:ind w:firstLineChars="0" w:firstLine="0"/>
      </w:pPr>
    </w:p>
    <w:p w:rsidR="00FD6F51" w:rsidRDefault="00FD6F51">
      <w:pPr>
        <w:spacing w:before="163"/>
        <w:ind w:firstLineChars="0" w:firstLine="0"/>
      </w:pPr>
    </w:p>
    <w:p w:rsidR="00FD6F51" w:rsidRDefault="00FD6F51">
      <w:pPr>
        <w:spacing w:before="163"/>
        <w:ind w:firstLineChars="0" w:firstLine="0"/>
      </w:pPr>
    </w:p>
    <w:p w:rsidR="00FD6F51" w:rsidRDefault="009007CD">
      <w:pPr>
        <w:pStyle w:val="1"/>
        <w:numPr>
          <w:ilvl w:val="0"/>
          <w:numId w:val="1"/>
        </w:numPr>
        <w:spacing w:before="163"/>
        <w:ind w:firstLineChars="0"/>
        <w:rPr>
          <w:sz w:val="36"/>
          <w:szCs w:val="36"/>
        </w:rPr>
      </w:pPr>
      <w:bookmarkStart w:id="0" w:name="_Toc518389408"/>
      <w:r>
        <w:rPr>
          <w:sz w:val="36"/>
          <w:szCs w:val="36"/>
        </w:rPr>
        <w:lastRenderedPageBreak/>
        <w:t>文档说明</w:t>
      </w:r>
      <w:bookmarkEnd w:id="0"/>
    </w:p>
    <w:p w:rsidR="00FD6F51" w:rsidRDefault="009007CD">
      <w:pPr>
        <w:pStyle w:val="11"/>
        <w:spacing w:before="163"/>
        <w:ind w:firstLineChars="0" w:firstLine="420"/>
      </w:pPr>
      <w:r>
        <w:rPr>
          <w:rFonts w:hint="eastAsia"/>
        </w:rPr>
        <w:t>本文档是北京市网上税务局操作手册的一个分册，文档介绍月取用水量填报功能，以便指导用户使用北京网上税务局软件。文档中的界面截图仅作参考，如与软件实际界面有差别，请以软件为准。</w:t>
      </w:r>
    </w:p>
    <w:p w:rsidR="00FD6F51" w:rsidRDefault="009007CD">
      <w:pPr>
        <w:pStyle w:val="1"/>
        <w:numPr>
          <w:ilvl w:val="0"/>
          <w:numId w:val="1"/>
        </w:numPr>
        <w:spacing w:before="163"/>
        <w:ind w:firstLineChars="0"/>
        <w:rPr>
          <w:sz w:val="36"/>
          <w:szCs w:val="36"/>
        </w:rPr>
      </w:pPr>
      <w:bookmarkStart w:id="1" w:name="_Toc518389409"/>
      <w:r>
        <w:rPr>
          <w:sz w:val="36"/>
          <w:szCs w:val="36"/>
        </w:rPr>
        <w:t>业务说明</w:t>
      </w:r>
      <w:bookmarkEnd w:id="1"/>
    </w:p>
    <w:p w:rsidR="00FD6F51" w:rsidRDefault="009007CD">
      <w:pPr>
        <w:pStyle w:val="2"/>
        <w:numPr>
          <w:ilvl w:val="1"/>
          <w:numId w:val="1"/>
        </w:numPr>
        <w:spacing w:before="163"/>
        <w:ind w:firstLineChars="0"/>
        <w:rPr>
          <w:rFonts w:ascii="黑体" w:eastAsia="黑体" w:hAnsi="黑体"/>
        </w:rPr>
      </w:pPr>
      <w:bookmarkStart w:id="2" w:name="_Toc518389410"/>
      <w:r>
        <w:rPr>
          <w:rFonts w:ascii="黑体" w:eastAsia="黑体" w:hAnsi="黑体" w:hint="eastAsia"/>
        </w:rPr>
        <w:t>业务介绍</w:t>
      </w:r>
      <w:bookmarkEnd w:id="2"/>
    </w:p>
    <w:p w:rsidR="00FD6F51" w:rsidRDefault="009007CD">
      <w:pPr>
        <w:pStyle w:val="11"/>
        <w:spacing w:before="163"/>
        <w:ind w:firstLineChars="0"/>
      </w:pPr>
      <w:r>
        <w:rPr>
          <w:rFonts w:hint="eastAsia"/>
        </w:rPr>
        <w:t>北京市网上税务局（企业版）</w:t>
      </w:r>
      <w:r>
        <w:rPr>
          <w:rFonts w:hint="eastAsia"/>
        </w:rPr>
        <w:t>-</w:t>
      </w:r>
      <w:r>
        <w:rPr>
          <w:rFonts w:hint="eastAsia"/>
        </w:rPr>
        <w:t>网上取用水填报模块，其中包括：月取用水量填报、月取用水量查询、取用水量核定书查询，共三个功能模块。</w:t>
      </w:r>
    </w:p>
    <w:p w:rsidR="00FD6F51" w:rsidRDefault="009007CD">
      <w:pPr>
        <w:pStyle w:val="11"/>
        <w:spacing w:before="163"/>
        <w:ind w:firstLineChars="0"/>
      </w:pPr>
      <w:r>
        <w:t>纳税人通过月取用水量填报模块</w:t>
      </w:r>
      <w:r>
        <w:rPr>
          <w:rFonts w:hint="eastAsia"/>
        </w:rPr>
        <w:t>，</w:t>
      </w:r>
      <w:r>
        <w:t>在规定</w:t>
      </w:r>
      <w:r>
        <w:rPr>
          <w:rFonts w:hint="eastAsia"/>
        </w:rPr>
        <w:t>征</w:t>
      </w:r>
      <w:r>
        <w:t>期内填报月取用水量情况</w:t>
      </w:r>
      <w:r>
        <w:rPr>
          <w:rFonts w:hint="eastAsia"/>
        </w:rPr>
        <w:t>；</w:t>
      </w:r>
      <w:r>
        <w:t>填报完成后</w:t>
      </w:r>
      <w:r>
        <w:rPr>
          <w:rFonts w:hint="eastAsia"/>
        </w:rPr>
        <w:t>，</w:t>
      </w:r>
      <w:r>
        <w:t>水量核实机关会调取纳税人填报数据进行审核</w:t>
      </w:r>
      <w:r>
        <w:rPr>
          <w:rFonts w:hint="eastAsia"/>
        </w:rPr>
        <w:t>，</w:t>
      </w:r>
      <w:r>
        <w:t>审核结果可在月取用水量查询模块查看</w:t>
      </w:r>
      <w:r>
        <w:rPr>
          <w:rFonts w:hint="eastAsia"/>
        </w:rPr>
        <w:t>；</w:t>
      </w:r>
      <w:r>
        <w:t>纳税人可在取用水量核定书模块查看指定季度的取用水量核定书并打印</w:t>
      </w:r>
      <w:r>
        <w:rPr>
          <w:rFonts w:hint="eastAsia"/>
        </w:rPr>
        <w:t>。</w:t>
      </w:r>
    </w:p>
    <w:p w:rsidR="00FD6F51" w:rsidRDefault="009007CD">
      <w:pPr>
        <w:pStyle w:val="2"/>
        <w:numPr>
          <w:ilvl w:val="1"/>
          <w:numId w:val="1"/>
        </w:numPr>
        <w:spacing w:before="163"/>
        <w:ind w:firstLineChars="0"/>
        <w:rPr>
          <w:rFonts w:ascii="黑体" w:eastAsia="黑体" w:hAnsi="黑体"/>
        </w:rPr>
      </w:pPr>
      <w:bookmarkStart w:id="3" w:name="_Toc518389411"/>
      <w:r>
        <w:rPr>
          <w:rFonts w:ascii="黑体" w:eastAsia="黑体" w:hAnsi="黑体" w:hint="eastAsia"/>
        </w:rPr>
        <w:t>业务规则</w:t>
      </w:r>
      <w:bookmarkEnd w:id="3"/>
    </w:p>
    <w:p w:rsidR="00FD6F51" w:rsidRDefault="009007CD">
      <w:pPr>
        <w:pStyle w:val="1"/>
        <w:numPr>
          <w:ilvl w:val="0"/>
          <w:numId w:val="2"/>
        </w:numPr>
        <w:spacing w:before="163" w:after="0" w:line="360" w:lineRule="auto"/>
        <w:ind w:firstLineChars="0"/>
        <w:rPr>
          <w:rFonts w:ascii="宋体" w:hAnsi="宋体"/>
          <w:b w:val="0"/>
          <w:bCs w:val="0"/>
          <w:kern w:val="2"/>
          <w:sz w:val="24"/>
          <w:szCs w:val="24"/>
        </w:rPr>
      </w:pPr>
      <w:bookmarkStart w:id="4" w:name="_Toc518389412"/>
      <w:r>
        <w:rPr>
          <w:rFonts w:ascii="宋体" w:hAnsi="宋体" w:hint="eastAsia"/>
          <w:b w:val="0"/>
          <w:bCs w:val="0"/>
          <w:kern w:val="2"/>
          <w:sz w:val="24"/>
          <w:szCs w:val="24"/>
        </w:rPr>
        <w:t>更换水表后，纳税人应按水表编号分别填报更换前后两个水表的表底数据。</w:t>
      </w:r>
    </w:p>
    <w:p w:rsidR="00FD6F51" w:rsidRDefault="009007CD">
      <w:pPr>
        <w:pStyle w:val="1"/>
        <w:numPr>
          <w:ilvl w:val="0"/>
          <w:numId w:val="2"/>
        </w:numPr>
        <w:spacing w:before="163" w:after="0" w:line="360" w:lineRule="auto"/>
        <w:ind w:firstLineChars="0"/>
        <w:rPr>
          <w:rFonts w:ascii="宋体" w:hAnsi="宋体"/>
          <w:b w:val="0"/>
          <w:bCs w:val="0"/>
          <w:kern w:val="2"/>
          <w:sz w:val="24"/>
          <w:szCs w:val="24"/>
        </w:rPr>
      </w:pPr>
      <w:r>
        <w:rPr>
          <w:rFonts w:ascii="宋体" w:hAnsi="宋体" w:hint="eastAsia"/>
          <w:b w:val="0"/>
          <w:bCs w:val="0"/>
          <w:kern w:val="2"/>
          <w:sz w:val="24"/>
          <w:szCs w:val="24"/>
        </w:rPr>
        <w:t>水表状态为正常的，本期取水量为本期表底数减去上期表底数；水表状态为非正常的，本期取水量由纳</w:t>
      </w:r>
      <w:bookmarkStart w:id="5" w:name="_GoBack"/>
      <w:bookmarkEnd w:id="5"/>
      <w:r>
        <w:rPr>
          <w:rFonts w:ascii="宋体" w:hAnsi="宋体" w:hint="eastAsia"/>
          <w:b w:val="0"/>
          <w:bCs w:val="0"/>
          <w:kern w:val="2"/>
          <w:sz w:val="24"/>
          <w:szCs w:val="24"/>
        </w:rPr>
        <w:t>税人自行填写。</w:t>
      </w:r>
    </w:p>
    <w:p w:rsidR="00FD6F51" w:rsidRDefault="009007CD">
      <w:pPr>
        <w:pStyle w:val="1"/>
        <w:numPr>
          <w:ilvl w:val="0"/>
          <w:numId w:val="2"/>
        </w:numPr>
        <w:spacing w:before="163" w:after="0" w:line="360" w:lineRule="auto"/>
        <w:ind w:firstLineChars="0"/>
        <w:rPr>
          <w:rFonts w:ascii="宋体" w:hAnsi="宋体"/>
          <w:b w:val="0"/>
          <w:bCs w:val="0"/>
          <w:kern w:val="2"/>
          <w:sz w:val="24"/>
          <w:szCs w:val="24"/>
        </w:rPr>
      </w:pPr>
      <w:r>
        <w:rPr>
          <w:rFonts w:ascii="宋体" w:hAnsi="宋体" w:hint="eastAsia"/>
          <w:b w:val="0"/>
          <w:bCs w:val="0"/>
          <w:kern w:val="2"/>
          <w:sz w:val="24"/>
          <w:szCs w:val="24"/>
        </w:rPr>
        <w:t>水表状态不能长期处于非正常状态，原则上不得超过两个计量周期，计量水表出现异常问题，纳税人应向水行政主管部门报告，及时处置。</w:t>
      </w:r>
      <w:bookmarkEnd w:id="4"/>
    </w:p>
    <w:p w:rsidR="00FD6F51" w:rsidRDefault="009007CD" w:rsidP="00831776">
      <w:pPr>
        <w:numPr>
          <w:ilvl w:val="0"/>
          <w:numId w:val="2"/>
        </w:numPr>
        <w:spacing w:before="163"/>
        <w:ind w:firstLineChars="0"/>
      </w:pPr>
      <w:r>
        <w:rPr>
          <w:rFonts w:ascii="宋体" w:hAnsi="宋体" w:hint="eastAsia"/>
          <w:szCs w:val="24"/>
        </w:rPr>
        <w:t>纳税人应于每月</w:t>
      </w:r>
      <w:r>
        <w:rPr>
          <w:rFonts w:ascii="宋体" w:hAnsi="宋体" w:hint="eastAsia"/>
          <w:szCs w:val="24"/>
        </w:rPr>
        <w:t>5</w:t>
      </w:r>
      <w:r>
        <w:rPr>
          <w:rFonts w:ascii="宋体" w:hAnsi="宋体" w:hint="eastAsia"/>
          <w:szCs w:val="24"/>
        </w:rPr>
        <w:t>日前进行取用水量填报，超过期限填报系统功能关闭。填写后的数据由水行政主管部门进行核定，纳税人收到核定水量后进行确认，确认无误后申报纳税；纳税人对核定水量有异议的，在纳税申报前请及时与水</w:t>
      </w:r>
      <w:r>
        <w:rPr>
          <w:rFonts w:hint="eastAsia"/>
        </w:rPr>
        <w:t>行政主管部门联系。</w:t>
      </w:r>
    </w:p>
    <w:p w:rsidR="00FD6F51" w:rsidRDefault="009007CD" w:rsidP="00831776">
      <w:pPr>
        <w:numPr>
          <w:ilvl w:val="0"/>
          <w:numId w:val="2"/>
        </w:numPr>
        <w:spacing w:before="163"/>
        <w:ind w:firstLineChars="0"/>
      </w:pPr>
      <w:r>
        <w:rPr>
          <w:rFonts w:hint="eastAsia"/>
        </w:rPr>
        <w:lastRenderedPageBreak/>
        <w:t>水量填报数据当天可以进行修改，超过每天零点后当天数据无法进行修改。（水务局定时调取数据）</w:t>
      </w:r>
    </w:p>
    <w:p w:rsidR="00FD6F51" w:rsidRDefault="009007CD" w:rsidP="00831776">
      <w:pPr>
        <w:numPr>
          <w:ilvl w:val="0"/>
          <w:numId w:val="2"/>
        </w:numPr>
        <w:spacing w:before="163"/>
        <w:ind w:firstLineChars="0"/>
      </w:pPr>
      <w:r>
        <w:rPr>
          <w:rFonts w:hint="eastAsia"/>
        </w:rPr>
        <w:t>不属于回灌井的，不需要在回灌井水量情况处填报。</w:t>
      </w:r>
    </w:p>
    <w:p w:rsidR="00FD6F51" w:rsidRDefault="009007CD" w:rsidP="00831776">
      <w:pPr>
        <w:numPr>
          <w:ilvl w:val="0"/>
          <w:numId w:val="2"/>
        </w:numPr>
        <w:spacing w:before="163"/>
        <w:ind w:firstLineChars="0"/>
      </w:pPr>
      <w:r>
        <w:rPr>
          <w:rFonts w:hint="eastAsia"/>
        </w:rPr>
        <w:t>行政区划应填写水源井所属区，属</w:t>
      </w:r>
      <w:r>
        <w:rPr>
          <w:rFonts w:hint="eastAsia"/>
        </w:rPr>
        <w:t>于北京市节水中心核定水量的单位，行政区域选择“北京市”。</w:t>
      </w:r>
    </w:p>
    <w:p w:rsidR="00FD6F51" w:rsidRDefault="009007CD" w:rsidP="00831776">
      <w:pPr>
        <w:numPr>
          <w:ilvl w:val="0"/>
          <w:numId w:val="2"/>
        </w:numPr>
        <w:spacing w:before="163"/>
        <w:ind w:firstLineChars="0"/>
      </w:pPr>
      <w:r>
        <w:rPr>
          <w:rFonts w:hint="eastAsia"/>
        </w:rPr>
        <w:t>取用水用途填报项由纳税人根据税源信息进行填报，纳税人应如实填写每块水表的取用水用途。（注：此处取用水用途分类参看北京市水资源税适用税额表内容（京政发【</w:t>
      </w:r>
      <w:r>
        <w:rPr>
          <w:rFonts w:hint="eastAsia"/>
        </w:rPr>
        <w:t>2017</w:t>
      </w:r>
      <w:r>
        <w:rPr>
          <w:rFonts w:hint="eastAsia"/>
        </w:rPr>
        <w:t>】</w:t>
      </w:r>
      <w:r>
        <w:rPr>
          <w:rFonts w:hint="eastAsia"/>
        </w:rPr>
        <w:t>36</w:t>
      </w:r>
      <w:r>
        <w:rPr>
          <w:rFonts w:hint="eastAsia"/>
        </w:rPr>
        <w:t>号附件），不等同于取水许可证中标注的取水用途）</w:t>
      </w:r>
    </w:p>
    <w:p w:rsidR="00FD6F51" w:rsidRDefault="009007CD" w:rsidP="00831776">
      <w:pPr>
        <w:numPr>
          <w:ilvl w:val="0"/>
          <w:numId w:val="2"/>
        </w:numPr>
        <w:spacing w:before="163"/>
        <w:ind w:firstLineChars="0"/>
      </w:pPr>
      <w:r>
        <w:rPr>
          <w:rFonts w:hint="eastAsia"/>
        </w:rPr>
        <w:t>在上传附件处，纳税人应按照真实情况获取本期水表底数照片进行上传。（注：照片要能反映出拍摄日期，日期要和本期抄表日期相一致）</w:t>
      </w:r>
    </w:p>
    <w:p w:rsidR="00FD6F51" w:rsidRDefault="009007CD" w:rsidP="00831776">
      <w:pPr>
        <w:numPr>
          <w:ilvl w:val="0"/>
          <w:numId w:val="2"/>
        </w:numPr>
        <w:spacing w:before="163"/>
        <w:ind w:firstLineChars="0"/>
      </w:pPr>
      <w:r>
        <w:rPr>
          <w:rFonts w:hint="eastAsia"/>
        </w:rPr>
        <w:t>纳税人每月应如实填写此表相关信息，如发现有不实填报，纳税人承担相应责任。</w:t>
      </w:r>
    </w:p>
    <w:p w:rsidR="00FD6F51" w:rsidRDefault="009007CD" w:rsidP="00831776">
      <w:pPr>
        <w:numPr>
          <w:ilvl w:val="0"/>
          <w:numId w:val="2"/>
        </w:numPr>
        <w:spacing w:before="163"/>
        <w:ind w:firstLineChars="0"/>
      </w:pPr>
      <w:r>
        <w:rPr>
          <w:rFonts w:hint="eastAsia"/>
        </w:rPr>
        <w:t>涉及数据填报的有关要求和问题，请及时联系水行政主管部门进行咨询。</w:t>
      </w:r>
    </w:p>
    <w:p w:rsidR="00FD6F51" w:rsidRDefault="009007CD">
      <w:pPr>
        <w:pStyle w:val="2"/>
        <w:numPr>
          <w:ilvl w:val="1"/>
          <w:numId w:val="1"/>
        </w:numPr>
        <w:spacing w:before="163"/>
        <w:ind w:firstLineChars="0"/>
        <w:rPr>
          <w:rFonts w:ascii="黑体" w:eastAsia="黑体" w:hAnsi="黑体"/>
        </w:rPr>
      </w:pPr>
      <w:bookmarkStart w:id="6" w:name="_Toc518389413"/>
      <w:r>
        <w:rPr>
          <w:rFonts w:ascii="黑体" w:eastAsia="黑体" w:hAnsi="黑体" w:hint="eastAsia"/>
        </w:rPr>
        <w:t>月</w:t>
      </w:r>
      <w:r>
        <w:rPr>
          <w:rFonts w:ascii="黑体" w:eastAsia="黑体" w:hAnsi="黑体"/>
        </w:rPr>
        <w:t>取用水量填报</w:t>
      </w:r>
      <w:bookmarkEnd w:id="6"/>
    </w:p>
    <w:p w:rsidR="00FD6F51" w:rsidRDefault="009007CD">
      <w:pPr>
        <w:spacing w:before="163"/>
        <w:ind w:firstLine="480"/>
      </w:pPr>
      <w:r>
        <w:t>用于纳税人在征期内</w:t>
      </w:r>
      <w:r>
        <w:rPr>
          <w:rFonts w:hint="eastAsia"/>
        </w:rPr>
        <w:t>填报</w:t>
      </w:r>
      <w:r>
        <w:t>月取用水量信息</w:t>
      </w:r>
      <w:r>
        <w:rPr>
          <w:rFonts w:hint="eastAsia"/>
        </w:rPr>
        <w:t>。</w:t>
      </w:r>
    </w:p>
    <w:p w:rsidR="00FD6F51" w:rsidRDefault="00FD6F51">
      <w:pPr>
        <w:pStyle w:val="a9"/>
        <w:keepNext/>
        <w:keepLines/>
        <w:numPr>
          <w:ilvl w:val="0"/>
          <w:numId w:val="3"/>
        </w:numPr>
        <w:spacing w:before="163" w:after="260" w:line="416" w:lineRule="auto"/>
        <w:ind w:firstLineChars="0"/>
        <w:outlineLvl w:val="2"/>
        <w:rPr>
          <w:b/>
          <w:bCs/>
          <w:vanish/>
          <w:sz w:val="30"/>
          <w:szCs w:val="30"/>
        </w:rPr>
      </w:pPr>
      <w:bookmarkStart w:id="7" w:name="_Toc518389414"/>
      <w:bookmarkStart w:id="8" w:name="_Toc501377114"/>
      <w:bookmarkStart w:id="9" w:name="_Toc501384225"/>
      <w:bookmarkStart w:id="10" w:name="_Toc501377094"/>
      <w:bookmarkStart w:id="11" w:name="_Toc501384257"/>
      <w:bookmarkEnd w:id="7"/>
      <w:bookmarkEnd w:id="8"/>
      <w:bookmarkEnd w:id="9"/>
      <w:bookmarkEnd w:id="10"/>
      <w:bookmarkEnd w:id="11"/>
    </w:p>
    <w:p w:rsidR="00FD6F51" w:rsidRDefault="00FD6F51">
      <w:pPr>
        <w:pStyle w:val="a9"/>
        <w:keepNext/>
        <w:keepLines/>
        <w:numPr>
          <w:ilvl w:val="0"/>
          <w:numId w:val="3"/>
        </w:numPr>
        <w:spacing w:before="163" w:after="260" w:line="416" w:lineRule="auto"/>
        <w:ind w:firstLineChars="0"/>
        <w:outlineLvl w:val="2"/>
        <w:rPr>
          <w:b/>
          <w:bCs/>
          <w:vanish/>
          <w:sz w:val="30"/>
          <w:szCs w:val="30"/>
        </w:rPr>
      </w:pPr>
      <w:bookmarkStart w:id="12" w:name="_Toc501377095"/>
      <w:bookmarkStart w:id="13" w:name="_Toc501384226"/>
      <w:bookmarkStart w:id="14" w:name="_Toc501377115"/>
      <w:bookmarkStart w:id="15" w:name="_Toc518389415"/>
      <w:bookmarkStart w:id="16" w:name="_Toc501384258"/>
      <w:bookmarkEnd w:id="12"/>
      <w:bookmarkEnd w:id="13"/>
      <w:bookmarkEnd w:id="14"/>
      <w:bookmarkEnd w:id="15"/>
      <w:bookmarkEnd w:id="16"/>
    </w:p>
    <w:p w:rsidR="00FD6F51" w:rsidRDefault="00FD6F51">
      <w:pPr>
        <w:pStyle w:val="a9"/>
        <w:keepNext/>
        <w:keepLines/>
        <w:numPr>
          <w:ilvl w:val="0"/>
          <w:numId w:val="3"/>
        </w:numPr>
        <w:spacing w:before="163" w:after="260" w:line="416" w:lineRule="auto"/>
        <w:ind w:firstLineChars="0"/>
        <w:outlineLvl w:val="2"/>
        <w:rPr>
          <w:b/>
          <w:bCs/>
          <w:vanish/>
          <w:sz w:val="30"/>
          <w:szCs w:val="30"/>
        </w:rPr>
      </w:pPr>
      <w:bookmarkStart w:id="17" w:name="_Toc501377096"/>
      <w:bookmarkStart w:id="18" w:name="_Toc501384227"/>
      <w:bookmarkStart w:id="19" w:name="_Toc501377116"/>
      <w:bookmarkStart w:id="20" w:name="_Toc518389416"/>
      <w:bookmarkStart w:id="21" w:name="_Toc501384259"/>
      <w:bookmarkEnd w:id="17"/>
      <w:bookmarkEnd w:id="18"/>
      <w:bookmarkEnd w:id="19"/>
      <w:bookmarkEnd w:id="20"/>
      <w:bookmarkEnd w:id="21"/>
    </w:p>
    <w:p w:rsidR="00FD6F51" w:rsidRDefault="00FD6F51">
      <w:pPr>
        <w:pStyle w:val="a9"/>
        <w:keepNext/>
        <w:keepLines/>
        <w:numPr>
          <w:ilvl w:val="1"/>
          <w:numId w:val="3"/>
        </w:numPr>
        <w:spacing w:before="163" w:after="260" w:line="416" w:lineRule="auto"/>
        <w:ind w:firstLineChars="0"/>
        <w:outlineLvl w:val="2"/>
        <w:rPr>
          <w:b/>
          <w:bCs/>
          <w:vanish/>
          <w:sz w:val="30"/>
          <w:szCs w:val="30"/>
        </w:rPr>
      </w:pPr>
      <w:bookmarkStart w:id="22" w:name="_Toc501377097"/>
      <w:bookmarkStart w:id="23" w:name="_Toc501377117"/>
      <w:bookmarkStart w:id="24" w:name="_Toc501384228"/>
      <w:bookmarkStart w:id="25" w:name="_Toc501384260"/>
      <w:bookmarkStart w:id="26" w:name="_Toc518389417"/>
      <w:bookmarkEnd w:id="22"/>
      <w:bookmarkEnd w:id="23"/>
      <w:bookmarkEnd w:id="24"/>
      <w:bookmarkEnd w:id="25"/>
      <w:bookmarkEnd w:id="26"/>
    </w:p>
    <w:p w:rsidR="00FD6F51" w:rsidRDefault="009007CD">
      <w:pPr>
        <w:pStyle w:val="3"/>
        <w:numPr>
          <w:ilvl w:val="2"/>
          <w:numId w:val="3"/>
        </w:numPr>
        <w:spacing w:before="163"/>
        <w:ind w:firstLineChars="0"/>
        <w:rPr>
          <w:sz w:val="30"/>
          <w:szCs w:val="30"/>
        </w:rPr>
      </w:pPr>
      <w:bookmarkStart w:id="27" w:name="_Toc518389418"/>
      <w:r>
        <w:rPr>
          <w:rFonts w:hint="eastAsia"/>
          <w:sz w:val="30"/>
          <w:szCs w:val="30"/>
        </w:rPr>
        <w:t>操作介绍</w:t>
      </w:r>
      <w:bookmarkEnd w:id="27"/>
    </w:p>
    <w:p w:rsidR="00FD6F51" w:rsidRDefault="00FD6F51">
      <w:pPr>
        <w:pStyle w:val="a9"/>
        <w:keepNext/>
        <w:keepLines/>
        <w:numPr>
          <w:ilvl w:val="0"/>
          <w:numId w:val="4"/>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4"/>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4"/>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4"/>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2"/>
          <w:numId w:val="4"/>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9007CD">
      <w:pPr>
        <w:pStyle w:val="4"/>
        <w:numPr>
          <w:ilvl w:val="3"/>
          <w:numId w:val="4"/>
        </w:numPr>
        <w:spacing w:before="163"/>
        <w:ind w:firstLineChars="0"/>
      </w:pPr>
      <w:r>
        <w:rPr>
          <w:rFonts w:hint="eastAsia"/>
        </w:rPr>
        <w:t>磁帖入口</w:t>
      </w:r>
    </w:p>
    <w:p w:rsidR="00FD6F51" w:rsidRDefault="009007CD">
      <w:pPr>
        <w:pStyle w:val="a9"/>
        <w:numPr>
          <w:ilvl w:val="0"/>
          <w:numId w:val="5"/>
        </w:numPr>
        <w:spacing w:before="163"/>
        <w:ind w:firstLineChars="0"/>
      </w:pPr>
      <w:r>
        <w:rPr>
          <w:rFonts w:hint="eastAsia"/>
        </w:rPr>
        <w:t>纳税人登录北京网上税务局（企业版）点击“原地税业务”。</w:t>
      </w:r>
    </w:p>
    <w:p w:rsidR="00FD6F51" w:rsidRDefault="009007CD">
      <w:pPr>
        <w:spacing w:before="163"/>
        <w:ind w:firstLineChars="0" w:firstLine="0"/>
      </w:pPr>
      <w:r>
        <w:rPr>
          <w:noProof/>
        </w:rPr>
        <w:lastRenderedPageBreak/>
        <w:drawing>
          <wp:inline distT="0" distB="0" distL="0" distR="0">
            <wp:extent cx="5274310" cy="2798445"/>
            <wp:effectExtent l="0" t="0" r="0" b="0"/>
            <wp:docPr id="14" name="图片 14" descr="C:\Users\lenovo\Desktop\水资源\水资源\2018-07-03_1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水资源\水资源\2018-07-03_115018.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98776"/>
                    </a:xfrm>
                    <a:prstGeom prst="rect">
                      <a:avLst/>
                    </a:prstGeom>
                    <a:noFill/>
                    <a:ln>
                      <a:noFill/>
                    </a:ln>
                  </pic:spPr>
                </pic:pic>
              </a:graphicData>
            </a:graphic>
          </wp:inline>
        </w:drawing>
      </w:r>
    </w:p>
    <w:p w:rsidR="00FD6F51" w:rsidRDefault="009007CD">
      <w:pPr>
        <w:pStyle w:val="a9"/>
        <w:numPr>
          <w:ilvl w:val="0"/>
          <w:numId w:val="5"/>
        </w:numPr>
        <w:spacing w:before="163"/>
        <w:ind w:firstLineChars="0"/>
      </w:pPr>
      <w:r>
        <w:rPr>
          <w:rFonts w:hint="eastAsia"/>
        </w:rPr>
        <w:t>纳税人点击“税费申报（原纳税申报）”。</w:t>
      </w:r>
    </w:p>
    <w:p w:rsidR="00FD6F51" w:rsidRDefault="009007CD">
      <w:pPr>
        <w:spacing w:before="163"/>
        <w:ind w:firstLineChars="0" w:firstLine="0"/>
      </w:pPr>
      <w:r>
        <w:rPr>
          <w:noProof/>
        </w:rPr>
        <w:drawing>
          <wp:inline distT="0" distB="0" distL="0" distR="0">
            <wp:extent cx="5274310" cy="2822575"/>
            <wp:effectExtent l="0" t="0" r="0" b="0"/>
            <wp:docPr id="47" name="图片 47" descr="C:\Users\lenovo\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lenovo\Desktop\111.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23105"/>
                    </a:xfrm>
                    <a:prstGeom prst="rect">
                      <a:avLst/>
                    </a:prstGeom>
                    <a:noFill/>
                    <a:ln>
                      <a:noFill/>
                    </a:ln>
                  </pic:spPr>
                </pic:pic>
              </a:graphicData>
            </a:graphic>
          </wp:inline>
        </w:drawing>
      </w:r>
    </w:p>
    <w:p w:rsidR="00FD6F51" w:rsidRDefault="009007CD">
      <w:pPr>
        <w:pStyle w:val="a9"/>
        <w:numPr>
          <w:ilvl w:val="0"/>
          <w:numId w:val="5"/>
        </w:numPr>
        <w:spacing w:before="163"/>
        <w:ind w:firstLineChars="0"/>
      </w:pPr>
      <w:r>
        <w:rPr>
          <w:rFonts w:hint="eastAsia"/>
        </w:rPr>
        <w:t>纳税人点击“水资源</w:t>
      </w:r>
      <w:r>
        <w:rPr>
          <w:rFonts w:hint="eastAsia"/>
        </w:rPr>
        <w:t>税信息</w:t>
      </w:r>
      <w:r>
        <w:rPr>
          <w:rFonts w:hint="eastAsia"/>
        </w:rPr>
        <w:t>共享平台”。</w:t>
      </w:r>
    </w:p>
    <w:p w:rsidR="00FD6F51" w:rsidRDefault="009007CD">
      <w:pPr>
        <w:spacing w:before="163"/>
        <w:ind w:firstLineChars="0" w:firstLine="0"/>
      </w:pPr>
      <w:r>
        <w:rPr>
          <w:noProof/>
        </w:rPr>
        <w:lastRenderedPageBreak/>
        <w:drawing>
          <wp:inline distT="0" distB="0" distL="114300" distR="114300">
            <wp:extent cx="5287645" cy="3114040"/>
            <wp:effectExtent l="0" t="0" r="8255" b="10160"/>
            <wp:docPr id="12291" name="图片 2" descr="QQ截图2018072315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图片 2" descr="QQ截图20180723150327"/>
                    <pic:cNvPicPr>
                      <a:picLocks noChangeAspect="1"/>
                    </pic:cNvPicPr>
                  </pic:nvPicPr>
                  <pic:blipFill>
                    <a:blip r:embed="rId11"/>
                    <a:stretch>
                      <a:fillRect/>
                    </a:stretch>
                  </pic:blipFill>
                  <pic:spPr>
                    <a:xfrm>
                      <a:off x="0" y="0"/>
                      <a:ext cx="5287645" cy="3114040"/>
                    </a:xfrm>
                    <a:prstGeom prst="rect">
                      <a:avLst/>
                    </a:prstGeom>
                    <a:noFill/>
                    <a:ln w="9525">
                      <a:noFill/>
                    </a:ln>
                  </pic:spPr>
                </pic:pic>
              </a:graphicData>
            </a:graphic>
          </wp:inline>
        </w:drawing>
      </w:r>
    </w:p>
    <w:p w:rsidR="00FD6F51" w:rsidRDefault="009007CD">
      <w:pPr>
        <w:pStyle w:val="a9"/>
        <w:numPr>
          <w:ilvl w:val="0"/>
          <w:numId w:val="5"/>
        </w:numPr>
        <w:spacing w:before="163"/>
        <w:ind w:firstLineChars="0"/>
      </w:pPr>
      <w:r>
        <w:rPr>
          <w:rFonts w:hint="eastAsia"/>
        </w:rPr>
        <w:t>纳税人点击“月取用水量填报”，进入填报页面。</w:t>
      </w:r>
    </w:p>
    <w:p w:rsidR="00FD6F51" w:rsidRDefault="009007CD">
      <w:pPr>
        <w:spacing w:before="163"/>
        <w:ind w:firstLineChars="0" w:firstLine="0"/>
      </w:pPr>
      <w:r>
        <w:rPr>
          <w:noProof/>
        </w:rPr>
        <w:drawing>
          <wp:inline distT="0" distB="0" distL="0" distR="0">
            <wp:extent cx="5274310" cy="2778760"/>
            <wp:effectExtent l="0" t="0" r="0" b="0"/>
            <wp:docPr id="1" name="图片 1" descr="C:\Users\lenovo\Deskto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115.jp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79319"/>
                    </a:xfrm>
                    <a:prstGeom prst="rect">
                      <a:avLst/>
                    </a:prstGeom>
                    <a:noFill/>
                    <a:ln>
                      <a:noFill/>
                    </a:ln>
                  </pic:spPr>
                </pic:pic>
              </a:graphicData>
            </a:graphic>
          </wp:inline>
        </w:drawing>
      </w:r>
    </w:p>
    <w:p w:rsidR="00FD6F51" w:rsidRDefault="009007CD">
      <w:pPr>
        <w:pStyle w:val="4"/>
        <w:numPr>
          <w:ilvl w:val="3"/>
          <w:numId w:val="4"/>
        </w:numPr>
        <w:spacing w:before="163"/>
        <w:ind w:firstLineChars="0"/>
      </w:pPr>
      <w:r>
        <w:rPr>
          <w:rFonts w:hint="eastAsia"/>
        </w:rPr>
        <w:t>月取用水量填报</w:t>
      </w:r>
    </w:p>
    <w:p w:rsidR="00FD6F51" w:rsidRDefault="009007CD">
      <w:pPr>
        <w:pStyle w:val="a9"/>
        <w:numPr>
          <w:ilvl w:val="0"/>
          <w:numId w:val="6"/>
        </w:numPr>
        <w:spacing w:before="163"/>
        <w:ind w:firstLineChars="0"/>
      </w:pPr>
      <w:r>
        <w:rPr>
          <w:rFonts w:hint="eastAsia"/>
        </w:rPr>
        <w:t>纳税人进入填报页面后，可查看到征期内填报的历史数据。点击“增行”，可新增一条数据，纳税人对各数据项如实填报，点击上传附件，上传表底照片附件。</w:t>
      </w:r>
    </w:p>
    <w:p w:rsidR="00FD6F51" w:rsidRDefault="009007CD">
      <w:pPr>
        <w:pStyle w:val="a9"/>
        <w:numPr>
          <w:ilvl w:val="0"/>
          <w:numId w:val="6"/>
        </w:numPr>
        <w:spacing w:before="163"/>
        <w:ind w:firstLineChars="0"/>
      </w:pPr>
      <w:r>
        <w:rPr>
          <w:rFonts w:hint="eastAsia"/>
        </w:rPr>
        <w:t>具体填报步骤：</w:t>
      </w:r>
    </w:p>
    <w:p w:rsidR="00FD6F51" w:rsidRDefault="009007CD">
      <w:pPr>
        <w:pStyle w:val="a9"/>
        <w:numPr>
          <w:ilvl w:val="0"/>
          <w:numId w:val="7"/>
        </w:numPr>
        <w:spacing w:before="163"/>
        <w:ind w:firstLineChars="0"/>
      </w:pPr>
      <w:r>
        <w:rPr>
          <w:rFonts w:hint="eastAsia"/>
        </w:rPr>
        <w:lastRenderedPageBreak/>
        <w:t>纳税人进入“月取用水量填报”页面。</w:t>
      </w:r>
    </w:p>
    <w:p w:rsidR="00FD6F51" w:rsidRDefault="009007CD">
      <w:pPr>
        <w:pStyle w:val="a9"/>
        <w:numPr>
          <w:ilvl w:val="0"/>
          <w:numId w:val="7"/>
        </w:numPr>
        <w:spacing w:before="163"/>
        <w:ind w:firstLineChars="0"/>
      </w:pPr>
      <w:r>
        <w:rPr>
          <w:rFonts w:hint="eastAsia"/>
        </w:rPr>
        <w:t>点击【增行】按钮。</w:t>
      </w:r>
    </w:p>
    <w:p w:rsidR="00FD6F51" w:rsidRDefault="009007CD">
      <w:pPr>
        <w:pStyle w:val="a9"/>
        <w:numPr>
          <w:ilvl w:val="0"/>
          <w:numId w:val="7"/>
        </w:numPr>
        <w:spacing w:before="163"/>
        <w:ind w:firstLineChars="0"/>
      </w:pPr>
      <w:r>
        <w:rPr>
          <w:rFonts w:hint="eastAsia"/>
        </w:rPr>
        <w:t>选择“税源编号”（下拉列表）。</w:t>
      </w:r>
    </w:p>
    <w:p w:rsidR="00FD6F51" w:rsidRDefault="009007CD">
      <w:pPr>
        <w:pStyle w:val="a9"/>
        <w:numPr>
          <w:ilvl w:val="0"/>
          <w:numId w:val="7"/>
        </w:numPr>
        <w:spacing w:before="163"/>
        <w:ind w:firstLineChars="0"/>
      </w:pPr>
      <w:r>
        <w:rPr>
          <w:rFonts w:hint="eastAsia"/>
        </w:rPr>
        <w:t>选择“水表编号”（下拉列表）。</w:t>
      </w:r>
    </w:p>
    <w:p w:rsidR="00FD6F51" w:rsidRDefault="009007CD">
      <w:pPr>
        <w:pStyle w:val="a9"/>
        <w:numPr>
          <w:ilvl w:val="0"/>
          <w:numId w:val="7"/>
        </w:numPr>
        <w:spacing w:before="163"/>
        <w:ind w:firstLineChars="0"/>
      </w:pPr>
      <w:r>
        <w:rPr>
          <w:rFonts w:hint="eastAsia"/>
        </w:rPr>
        <w:t>选择“上期抄表时间”、填写“上期表底数”。</w:t>
      </w:r>
    </w:p>
    <w:p w:rsidR="00FD6F51" w:rsidRDefault="009007CD">
      <w:pPr>
        <w:pStyle w:val="a9"/>
        <w:numPr>
          <w:ilvl w:val="0"/>
          <w:numId w:val="7"/>
        </w:numPr>
        <w:spacing w:before="163"/>
        <w:ind w:firstLineChars="0"/>
      </w:pPr>
      <w:r>
        <w:rPr>
          <w:rFonts w:hint="eastAsia"/>
        </w:rPr>
        <w:t>选择“本期抄表时间”、填写“本期表底数”。</w:t>
      </w:r>
    </w:p>
    <w:p w:rsidR="00FD6F51" w:rsidRDefault="009007CD">
      <w:pPr>
        <w:pStyle w:val="a9"/>
        <w:numPr>
          <w:ilvl w:val="0"/>
          <w:numId w:val="7"/>
        </w:numPr>
        <w:spacing w:before="163"/>
        <w:ind w:firstLineChars="0"/>
      </w:pPr>
      <w:r>
        <w:rPr>
          <w:rFonts w:hint="eastAsia"/>
        </w:rPr>
        <w:t>“本期取水量”根据填写表底数数据自动计算显示。</w:t>
      </w:r>
    </w:p>
    <w:p w:rsidR="00FD6F51" w:rsidRDefault="009007CD">
      <w:pPr>
        <w:pStyle w:val="a9"/>
        <w:numPr>
          <w:ilvl w:val="0"/>
          <w:numId w:val="7"/>
        </w:numPr>
        <w:spacing w:before="163"/>
        <w:ind w:firstLineChars="0"/>
      </w:pPr>
      <w:r>
        <w:rPr>
          <w:rFonts w:hint="eastAsia"/>
        </w:rPr>
        <w:t>选择“行政区划”（下拉列表）。</w:t>
      </w:r>
    </w:p>
    <w:p w:rsidR="00FD6F51" w:rsidRDefault="009007CD">
      <w:pPr>
        <w:pStyle w:val="a9"/>
        <w:numPr>
          <w:ilvl w:val="0"/>
          <w:numId w:val="7"/>
        </w:numPr>
        <w:spacing w:before="163"/>
        <w:ind w:firstLineChars="0"/>
      </w:pPr>
      <w:r>
        <w:rPr>
          <w:rFonts w:hint="eastAsia"/>
        </w:rPr>
        <w:t>选择“取水用途”（下拉列表）。</w:t>
      </w:r>
    </w:p>
    <w:p w:rsidR="00FD6F51" w:rsidRDefault="009007CD">
      <w:pPr>
        <w:pStyle w:val="a9"/>
        <w:numPr>
          <w:ilvl w:val="0"/>
          <w:numId w:val="7"/>
        </w:numPr>
        <w:spacing w:before="163"/>
        <w:ind w:firstLineChars="0"/>
      </w:pPr>
      <w:r>
        <w:rPr>
          <w:rFonts w:hint="eastAsia"/>
        </w:rPr>
        <w:t>选择“水表状态”（下拉列表）。</w:t>
      </w:r>
    </w:p>
    <w:p w:rsidR="00FD6F51" w:rsidRDefault="009007CD">
      <w:pPr>
        <w:pStyle w:val="a9"/>
        <w:numPr>
          <w:ilvl w:val="0"/>
          <w:numId w:val="7"/>
        </w:numPr>
        <w:spacing w:before="163"/>
        <w:ind w:firstLineChars="0"/>
      </w:pPr>
      <w:r>
        <w:rPr>
          <w:rFonts w:hint="eastAsia"/>
        </w:rPr>
        <w:t>上传附件（水表照片）。</w:t>
      </w:r>
    </w:p>
    <w:p w:rsidR="00FD6F51" w:rsidRDefault="009007CD">
      <w:pPr>
        <w:pStyle w:val="a9"/>
        <w:numPr>
          <w:ilvl w:val="0"/>
          <w:numId w:val="7"/>
        </w:numPr>
        <w:spacing w:before="163"/>
        <w:ind w:firstLineChars="0"/>
      </w:pPr>
      <w:r>
        <w:rPr>
          <w:rFonts w:hint="eastAsia"/>
        </w:rPr>
        <w:t>点击【提交】完成填报或点击【增行】继续填报。</w:t>
      </w:r>
    </w:p>
    <w:p w:rsidR="00FD6F51" w:rsidRDefault="009007CD">
      <w:pPr>
        <w:spacing w:before="163"/>
        <w:ind w:firstLineChars="0" w:firstLine="0"/>
      </w:pPr>
      <w:r>
        <w:rPr>
          <w:noProof/>
        </w:rPr>
        <w:drawing>
          <wp:inline distT="0" distB="0" distL="0" distR="0">
            <wp:extent cx="5274310" cy="2813050"/>
            <wp:effectExtent l="0" t="0" r="0" b="0"/>
            <wp:docPr id="23" name="图片 23" descr="C:\Users\lenovo\Desktop\水资源\水资源\2018-07-03_12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水资源\水资源\2018-07-03_123507.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13446"/>
                    </a:xfrm>
                    <a:prstGeom prst="rect">
                      <a:avLst/>
                    </a:prstGeom>
                    <a:noFill/>
                    <a:ln>
                      <a:noFill/>
                    </a:ln>
                  </pic:spPr>
                </pic:pic>
              </a:graphicData>
            </a:graphic>
          </wp:inline>
        </w:drawing>
      </w:r>
    </w:p>
    <w:p w:rsidR="00FD6F51" w:rsidRDefault="009007CD">
      <w:pPr>
        <w:spacing w:before="163"/>
        <w:ind w:firstLineChars="0" w:firstLine="0"/>
      </w:pPr>
      <w:r>
        <w:rPr>
          <w:noProof/>
        </w:rPr>
        <w:lastRenderedPageBreak/>
        <w:drawing>
          <wp:inline distT="0" distB="0" distL="0" distR="0">
            <wp:extent cx="5274310" cy="2799715"/>
            <wp:effectExtent l="0" t="0" r="0" b="0"/>
            <wp:docPr id="24" name="图片 24" descr="C:\Users\lenovo\Desktop\水资源\水资源\2018-07-03_12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水资源\水资源\2018-07-03_123607.jp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00334"/>
                    </a:xfrm>
                    <a:prstGeom prst="rect">
                      <a:avLst/>
                    </a:prstGeom>
                    <a:noFill/>
                    <a:ln>
                      <a:noFill/>
                    </a:ln>
                  </pic:spPr>
                </pic:pic>
              </a:graphicData>
            </a:graphic>
          </wp:inline>
        </w:drawing>
      </w:r>
    </w:p>
    <w:p w:rsidR="00FD6F51" w:rsidRDefault="00FD6F51">
      <w:pPr>
        <w:spacing w:before="163"/>
        <w:ind w:firstLineChars="0" w:firstLine="0"/>
      </w:pPr>
    </w:p>
    <w:p w:rsidR="00FD6F51" w:rsidRDefault="009007CD">
      <w:pPr>
        <w:pStyle w:val="4"/>
        <w:numPr>
          <w:ilvl w:val="3"/>
          <w:numId w:val="4"/>
        </w:numPr>
        <w:spacing w:before="163"/>
        <w:ind w:firstLineChars="0"/>
      </w:pPr>
      <w:r>
        <w:rPr>
          <w:rFonts w:hint="eastAsia"/>
        </w:rPr>
        <w:t>填报完成</w:t>
      </w:r>
    </w:p>
    <w:p w:rsidR="00FD6F51" w:rsidRDefault="009007CD">
      <w:pPr>
        <w:pStyle w:val="a9"/>
        <w:numPr>
          <w:ilvl w:val="0"/>
          <w:numId w:val="8"/>
        </w:numPr>
        <w:spacing w:before="163"/>
        <w:ind w:firstLineChars="0"/>
      </w:pPr>
      <w:r>
        <w:rPr>
          <w:rFonts w:hint="eastAsia"/>
        </w:rPr>
        <w:t>纳税人确定填报信息无误后，点击“提交”，若所有填报信息符合规定，则提示“保存成功”，点击“确定”，退出填报模块。征期内，纳税人可对未被调取的数据进行修改并新增新的数据。</w:t>
      </w:r>
    </w:p>
    <w:p w:rsidR="00FD6F51" w:rsidRDefault="009007CD">
      <w:pPr>
        <w:spacing w:before="163"/>
        <w:ind w:firstLineChars="0" w:firstLine="0"/>
      </w:pPr>
      <w:r>
        <w:rPr>
          <w:noProof/>
        </w:rPr>
        <w:drawing>
          <wp:inline distT="0" distB="0" distL="0" distR="0">
            <wp:extent cx="5274310" cy="2813050"/>
            <wp:effectExtent l="0" t="0" r="0" b="0"/>
            <wp:docPr id="26" name="图片 26" descr="C:\Users\lenovo\Desktop\水资源\水资源\2018-07-03_12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水资源\水资源\2018-07-03_123409.jp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13446"/>
                    </a:xfrm>
                    <a:prstGeom prst="rect">
                      <a:avLst/>
                    </a:prstGeom>
                    <a:noFill/>
                    <a:ln>
                      <a:noFill/>
                    </a:ln>
                  </pic:spPr>
                </pic:pic>
              </a:graphicData>
            </a:graphic>
          </wp:inline>
        </w:drawing>
      </w:r>
    </w:p>
    <w:p w:rsidR="00FD6F51" w:rsidRDefault="009007CD">
      <w:pPr>
        <w:spacing w:before="163"/>
        <w:ind w:firstLineChars="0" w:firstLine="0"/>
      </w:pPr>
      <w:r>
        <w:rPr>
          <w:noProof/>
        </w:rPr>
        <w:lastRenderedPageBreak/>
        <w:drawing>
          <wp:inline distT="0" distB="0" distL="0" distR="0">
            <wp:extent cx="5274310" cy="2823210"/>
            <wp:effectExtent l="0" t="0" r="0" b="0"/>
            <wp:docPr id="27" name="图片 27" descr="C:\Users\lenovo\Desktop\水资源\水资源\2018-07-03_1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水资源\水资源\2018-07-03_110336.jp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23289"/>
                    </a:xfrm>
                    <a:prstGeom prst="rect">
                      <a:avLst/>
                    </a:prstGeom>
                    <a:noFill/>
                    <a:ln>
                      <a:noFill/>
                    </a:ln>
                  </pic:spPr>
                </pic:pic>
              </a:graphicData>
            </a:graphic>
          </wp:inline>
        </w:drawing>
      </w:r>
    </w:p>
    <w:p w:rsidR="00FD6F51" w:rsidRDefault="009007CD">
      <w:pPr>
        <w:pStyle w:val="2"/>
        <w:numPr>
          <w:ilvl w:val="1"/>
          <w:numId w:val="1"/>
        </w:numPr>
        <w:spacing w:before="163"/>
        <w:ind w:firstLineChars="0"/>
        <w:rPr>
          <w:rFonts w:ascii="黑体" w:eastAsia="黑体" w:hAnsi="黑体"/>
        </w:rPr>
      </w:pPr>
      <w:bookmarkStart w:id="28" w:name="_Toc518389420"/>
      <w:r>
        <w:rPr>
          <w:rFonts w:ascii="黑体" w:eastAsia="黑体" w:hAnsi="黑体" w:hint="eastAsia"/>
        </w:rPr>
        <w:t>月取用水量查询</w:t>
      </w:r>
      <w:bookmarkEnd w:id="28"/>
    </w:p>
    <w:p w:rsidR="00FD6F51" w:rsidRDefault="009007CD">
      <w:pPr>
        <w:spacing w:before="163"/>
        <w:ind w:firstLine="480"/>
      </w:pPr>
      <w:r>
        <w:t>用于纳税人查询月取用水量的审核结果</w:t>
      </w:r>
      <w:r>
        <w:rPr>
          <w:rFonts w:hint="eastAsia"/>
        </w:rPr>
        <w:t>。</w:t>
      </w:r>
    </w:p>
    <w:p w:rsidR="00FD6F51" w:rsidRDefault="00FD6F51">
      <w:pPr>
        <w:pStyle w:val="a9"/>
        <w:keepNext/>
        <w:keepLines/>
        <w:numPr>
          <w:ilvl w:val="1"/>
          <w:numId w:val="3"/>
        </w:numPr>
        <w:spacing w:before="163" w:after="260" w:line="416" w:lineRule="auto"/>
        <w:ind w:firstLineChars="0"/>
        <w:outlineLvl w:val="2"/>
        <w:rPr>
          <w:b/>
          <w:bCs/>
          <w:vanish/>
          <w:sz w:val="30"/>
          <w:szCs w:val="30"/>
        </w:rPr>
      </w:pPr>
      <w:bookmarkStart w:id="29" w:name="_Toc501384232"/>
      <w:bookmarkStart w:id="30" w:name="_Toc501384264"/>
      <w:bookmarkStart w:id="31" w:name="_Toc518389421"/>
      <w:bookmarkEnd w:id="29"/>
      <w:bookmarkEnd w:id="30"/>
      <w:bookmarkEnd w:id="31"/>
    </w:p>
    <w:p w:rsidR="00FD6F51" w:rsidRDefault="009007CD">
      <w:pPr>
        <w:pStyle w:val="3"/>
        <w:numPr>
          <w:ilvl w:val="2"/>
          <w:numId w:val="3"/>
        </w:numPr>
        <w:spacing w:before="163"/>
        <w:ind w:firstLineChars="0"/>
        <w:rPr>
          <w:sz w:val="30"/>
          <w:szCs w:val="30"/>
        </w:rPr>
      </w:pPr>
      <w:bookmarkStart w:id="32" w:name="_Toc518389422"/>
      <w:r>
        <w:rPr>
          <w:rFonts w:hint="eastAsia"/>
          <w:sz w:val="30"/>
          <w:szCs w:val="30"/>
        </w:rPr>
        <w:t>操作介绍</w:t>
      </w:r>
      <w:bookmarkEnd w:id="32"/>
    </w:p>
    <w:p w:rsidR="00FD6F51" w:rsidRDefault="00FD6F51">
      <w:pPr>
        <w:pStyle w:val="a9"/>
        <w:keepNext/>
        <w:keepLines/>
        <w:numPr>
          <w:ilvl w:val="0"/>
          <w:numId w:val="9"/>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9"/>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9"/>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9"/>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9"/>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2"/>
          <w:numId w:val="9"/>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9007CD">
      <w:pPr>
        <w:pStyle w:val="4"/>
        <w:numPr>
          <w:ilvl w:val="3"/>
          <w:numId w:val="9"/>
        </w:numPr>
        <w:spacing w:before="163"/>
        <w:ind w:firstLineChars="0"/>
      </w:pPr>
      <w:r>
        <w:rPr>
          <w:rFonts w:hint="eastAsia"/>
        </w:rPr>
        <w:t>磁帖入口</w:t>
      </w:r>
    </w:p>
    <w:p w:rsidR="00FD6F51" w:rsidRDefault="009007CD">
      <w:pPr>
        <w:pStyle w:val="a9"/>
        <w:numPr>
          <w:ilvl w:val="0"/>
          <w:numId w:val="10"/>
        </w:numPr>
        <w:spacing w:before="163"/>
        <w:ind w:firstLineChars="0"/>
      </w:pPr>
      <w:r>
        <w:rPr>
          <w:rFonts w:hint="eastAsia"/>
        </w:rPr>
        <w:t>纳税人登录北京网上税务局（企业版）点击“原地税业务”。</w:t>
      </w:r>
    </w:p>
    <w:p w:rsidR="00FD6F51" w:rsidRDefault="009007CD">
      <w:pPr>
        <w:spacing w:before="163"/>
        <w:ind w:firstLineChars="0" w:firstLine="0"/>
      </w:pPr>
      <w:r>
        <w:rPr>
          <w:noProof/>
        </w:rPr>
        <w:drawing>
          <wp:inline distT="0" distB="0" distL="0" distR="0">
            <wp:extent cx="5274310" cy="2798445"/>
            <wp:effectExtent l="0" t="0" r="0" b="0"/>
            <wp:docPr id="32" name="图片 32" descr="C:\Users\lenovo\Desktop\水资源\水资源\2018-07-03_1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水资源\水资源\2018-07-03_115018.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98776"/>
                    </a:xfrm>
                    <a:prstGeom prst="rect">
                      <a:avLst/>
                    </a:prstGeom>
                    <a:noFill/>
                    <a:ln>
                      <a:noFill/>
                    </a:ln>
                  </pic:spPr>
                </pic:pic>
              </a:graphicData>
            </a:graphic>
          </wp:inline>
        </w:drawing>
      </w:r>
    </w:p>
    <w:p w:rsidR="00FD6F51" w:rsidRDefault="009007CD">
      <w:pPr>
        <w:pStyle w:val="a9"/>
        <w:numPr>
          <w:ilvl w:val="0"/>
          <w:numId w:val="10"/>
        </w:numPr>
        <w:spacing w:before="163"/>
        <w:ind w:firstLineChars="0"/>
      </w:pPr>
      <w:r>
        <w:rPr>
          <w:rFonts w:hint="eastAsia"/>
        </w:rPr>
        <w:t>纳税人点击“税费申报（原纳税申报）”。</w:t>
      </w:r>
    </w:p>
    <w:p w:rsidR="00FD6F51" w:rsidRDefault="009007CD">
      <w:pPr>
        <w:spacing w:before="163"/>
        <w:ind w:firstLineChars="0" w:firstLine="0"/>
      </w:pPr>
      <w:r>
        <w:rPr>
          <w:noProof/>
        </w:rPr>
        <w:lastRenderedPageBreak/>
        <w:drawing>
          <wp:inline distT="0" distB="0" distL="0" distR="0">
            <wp:extent cx="5274310" cy="2822575"/>
            <wp:effectExtent l="0" t="0" r="0" b="0"/>
            <wp:docPr id="45" name="图片 45" descr="C:\Users\lenovo\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lenovo\Desktop\111.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23105"/>
                    </a:xfrm>
                    <a:prstGeom prst="rect">
                      <a:avLst/>
                    </a:prstGeom>
                    <a:noFill/>
                    <a:ln>
                      <a:noFill/>
                    </a:ln>
                  </pic:spPr>
                </pic:pic>
              </a:graphicData>
            </a:graphic>
          </wp:inline>
        </w:drawing>
      </w:r>
    </w:p>
    <w:p w:rsidR="00FD6F51" w:rsidRDefault="009007CD">
      <w:pPr>
        <w:pStyle w:val="a9"/>
        <w:numPr>
          <w:ilvl w:val="0"/>
          <w:numId w:val="10"/>
        </w:numPr>
        <w:spacing w:before="163"/>
        <w:ind w:firstLineChars="0"/>
      </w:pPr>
      <w:r>
        <w:rPr>
          <w:rFonts w:hint="eastAsia"/>
        </w:rPr>
        <w:t>纳税人点击“水资源共享平台”。</w:t>
      </w:r>
    </w:p>
    <w:p w:rsidR="00FD6F51" w:rsidRDefault="009007CD">
      <w:pPr>
        <w:spacing w:before="163"/>
        <w:ind w:firstLineChars="0" w:firstLine="0"/>
      </w:pPr>
      <w:r>
        <w:rPr>
          <w:noProof/>
        </w:rPr>
        <w:drawing>
          <wp:inline distT="0" distB="0" distL="0" distR="0">
            <wp:extent cx="5274310" cy="2757805"/>
            <wp:effectExtent l="0" t="0" r="0" b="0"/>
            <wp:docPr id="35" name="图片 35" descr="C:\Users\lenovo\Desktop\水资源\水资源\2018-07-03_10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水资源\水资源\2018-07-03_104809.jp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57897"/>
                    </a:xfrm>
                    <a:prstGeom prst="rect">
                      <a:avLst/>
                    </a:prstGeom>
                    <a:noFill/>
                    <a:ln>
                      <a:noFill/>
                    </a:ln>
                  </pic:spPr>
                </pic:pic>
              </a:graphicData>
            </a:graphic>
          </wp:inline>
        </w:drawing>
      </w:r>
    </w:p>
    <w:p w:rsidR="00FD6F51" w:rsidRDefault="009007CD">
      <w:pPr>
        <w:pStyle w:val="a9"/>
        <w:numPr>
          <w:ilvl w:val="0"/>
          <w:numId w:val="10"/>
        </w:numPr>
        <w:spacing w:before="163"/>
        <w:ind w:firstLineChars="0"/>
      </w:pPr>
      <w:r>
        <w:rPr>
          <w:rFonts w:hint="eastAsia"/>
        </w:rPr>
        <w:t>纳税人点击“月取用水量查询”，进入查询页面。</w:t>
      </w:r>
    </w:p>
    <w:p w:rsidR="00FD6F51" w:rsidRDefault="009007CD">
      <w:pPr>
        <w:spacing w:before="163"/>
        <w:ind w:firstLineChars="0" w:firstLine="0"/>
      </w:pPr>
      <w:r>
        <w:rPr>
          <w:noProof/>
        </w:rPr>
        <w:lastRenderedPageBreak/>
        <w:drawing>
          <wp:inline distT="0" distB="0" distL="0" distR="0">
            <wp:extent cx="5274310" cy="2783840"/>
            <wp:effectExtent l="0" t="0" r="0" b="0"/>
            <wp:docPr id="48" name="图片 48" descr="C:\Users\lenovo\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lenovo\Desktop\112.jp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84143"/>
                    </a:xfrm>
                    <a:prstGeom prst="rect">
                      <a:avLst/>
                    </a:prstGeom>
                    <a:noFill/>
                    <a:ln>
                      <a:noFill/>
                    </a:ln>
                  </pic:spPr>
                </pic:pic>
              </a:graphicData>
            </a:graphic>
          </wp:inline>
        </w:drawing>
      </w:r>
    </w:p>
    <w:p w:rsidR="00FD6F51" w:rsidRDefault="009007CD">
      <w:pPr>
        <w:pStyle w:val="4"/>
        <w:numPr>
          <w:ilvl w:val="3"/>
          <w:numId w:val="9"/>
        </w:numPr>
        <w:spacing w:before="163"/>
        <w:ind w:firstLineChars="0"/>
      </w:pPr>
      <w:r>
        <w:rPr>
          <w:rFonts w:hint="eastAsia"/>
        </w:rPr>
        <w:t>月取用水量查询</w:t>
      </w:r>
    </w:p>
    <w:p w:rsidR="00FD6F51" w:rsidRDefault="009007CD">
      <w:pPr>
        <w:spacing w:before="163"/>
        <w:ind w:firstLineChars="0" w:firstLine="420"/>
      </w:pPr>
      <w:r>
        <w:t>纳税人进入</w:t>
      </w:r>
      <w:r>
        <w:rPr>
          <w:rFonts w:hint="eastAsia"/>
        </w:rPr>
        <w:t>“月取用水量查询”页面后，选择要查询的取用水量“所属期”（默认所属期为所有时间）后，点击“查询”，系统即显示所属期内的月取用水量审核结果。</w:t>
      </w:r>
    </w:p>
    <w:p w:rsidR="00FD6F51" w:rsidRDefault="009007CD">
      <w:pPr>
        <w:spacing w:before="163"/>
        <w:ind w:firstLineChars="0" w:firstLine="0"/>
      </w:pPr>
      <w:r>
        <w:rPr>
          <w:noProof/>
        </w:rPr>
        <w:drawing>
          <wp:inline distT="0" distB="0" distL="0" distR="0">
            <wp:extent cx="5274310" cy="2798445"/>
            <wp:effectExtent l="0" t="0" r="0" b="0"/>
            <wp:docPr id="2" name="图片 2" descr="C:\Users\lenovo\Desktop\水资源\水资源\2018-07-03_14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水资源\水资源\2018-07-03_145921.jp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98776"/>
                    </a:xfrm>
                    <a:prstGeom prst="rect">
                      <a:avLst/>
                    </a:prstGeom>
                    <a:noFill/>
                    <a:ln>
                      <a:noFill/>
                    </a:ln>
                  </pic:spPr>
                </pic:pic>
              </a:graphicData>
            </a:graphic>
          </wp:inline>
        </w:drawing>
      </w:r>
    </w:p>
    <w:p w:rsidR="00FD6F51" w:rsidRDefault="00FD6F51">
      <w:pPr>
        <w:spacing w:before="163"/>
        <w:ind w:firstLineChars="0" w:firstLine="0"/>
      </w:pPr>
    </w:p>
    <w:p w:rsidR="00FD6F51" w:rsidRDefault="009007CD">
      <w:pPr>
        <w:pStyle w:val="2"/>
        <w:numPr>
          <w:ilvl w:val="1"/>
          <w:numId w:val="1"/>
        </w:numPr>
        <w:spacing w:before="163"/>
        <w:ind w:firstLineChars="0"/>
        <w:rPr>
          <w:rFonts w:ascii="黑体" w:eastAsia="黑体" w:hAnsi="黑体"/>
        </w:rPr>
      </w:pPr>
      <w:bookmarkStart w:id="33" w:name="_Toc518389424"/>
      <w:r>
        <w:rPr>
          <w:rFonts w:ascii="黑体" w:eastAsia="黑体" w:hAnsi="黑体"/>
        </w:rPr>
        <w:lastRenderedPageBreak/>
        <w:t>取用水量核定书查询</w:t>
      </w:r>
      <w:bookmarkEnd w:id="33"/>
    </w:p>
    <w:p w:rsidR="00FD6F51" w:rsidRDefault="009007CD">
      <w:pPr>
        <w:pStyle w:val="11"/>
        <w:spacing w:before="163"/>
        <w:ind w:firstLineChars="0" w:firstLine="420"/>
      </w:pPr>
      <w:r>
        <w:rPr>
          <w:rFonts w:hint="eastAsia"/>
        </w:rPr>
        <w:t>用于纳税人查询、打印指定季度的取用水量核定书。</w:t>
      </w:r>
    </w:p>
    <w:p w:rsidR="00FD6F51" w:rsidRDefault="00FD6F51">
      <w:pPr>
        <w:pStyle w:val="a9"/>
        <w:keepNext/>
        <w:keepLines/>
        <w:numPr>
          <w:ilvl w:val="1"/>
          <w:numId w:val="3"/>
        </w:numPr>
        <w:spacing w:before="163" w:after="260" w:line="416" w:lineRule="auto"/>
        <w:ind w:firstLineChars="0"/>
        <w:outlineLvl w:val="2"/>
        <w:rPr>
          <w:b/>
          <w:bCs/>
          <w:vanish/>
          <w:sz w:val="30"/>
          <w:szCs w:val="30"/>
        </w:rPr>
      </w:pPr>
      <w:bookmarkStart w:id="34" w:name="_Toc501384236"/>
      <w:bookmarkStart w:id="35" w:name="_Toc501384268"/>
      <w:bookmarkStart w:id="36" w:name="_Toc518389425"/>
      <w:bookmarkEnd w:id="34"/>
      <w:bookmarkEnd w:id="35"/>
      <w:bookmarkEnd w:id="36"/>
    </w:p>
    <w:p w:rsidR="00FD6F51" w:rsidRDefault="009007CD">
      <w:pPr>
        <w:pStyle w:val="3"/>
        <w:numPr>
          <w:ilvl w:val="2"/>
          <w:numId w:val="3"/>
        </w:numPr>
        <w:spacing w:before="163"/>
        <w:ind w:firstLineChars="0"/>
        <w:rPr>
          <w:sz w:val="30"/>
          <w:szCs w:val="30"/>
        </w:rPr>
      </w:pPr>
      <w:bookmarkStart w:id="37" w:name="_Toc518389426"/>
      <w:r>
        <w:rPr>
          <w:sz w:val="30"/>
          <w:szCs w:val="30"/>
        </w:rPr>
        <w:t>操作介绍</w:t>
      </w:r>
      <w:bookmarkEnd w:id="37"/>
    </w:p>
    <w:p w:rsidR="00FD6F51" w:rsidRDefault="00FD6F51">
      <w:pPr>
        <w:pStyle w:val="a9"/>
        <w:keepNext/>
        <w:keepLines/>
        <w:numPr>
          <w:ilvl w:val="0"/>
          <w:numId w:val="11"/>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11"/>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11"/>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11"/>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11"/>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2"/>
          <w:numId w:val="11"/>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0"/>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1"/>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FD6F51">
      <w:pPr>
        <w:pStyle w:val="a9"/>
        <w:keepNext/>
        <w:keepLines/>
        <w:numPr>
          <w:ilvl w:val="2"/>
          <w:numId w:val="12"/>
        </w:numPr>
        <w:spacing w:before="163" w:after="290" w:line="376" w:lineRule="auto"/>
        <w:ind w:firstLineChars="0"/>
        <w:outlineLvl w:val="3"/>
        <w:rPr>
          <w:rFonts w:asciiTheme="majorHAnsi" w:eastAsiaTheme="majorEastAsia" w:hAnsiTheme="majorHAnsi" w:cstheme="majorBidi"/>
          <w:b/>
          <w:bCs/>
          <w:vanish/>
          <w:sz w:val="28"/>
          <w:szCs w:val="28"/>
        </w:rPr>
      </w:pPr>
    </w:p>
    <w:p w:rsidR="00FD6F51" w:rsidRDefault="009007CD">
      <w:pPr>
        <w:pStyle w:val="4"/>
        <w:numPr>
          <w:ilvl w:val="3"/>
          <w:numId w:val="12"/>
        </w:numPr>
        <w:spacing w:before="163"/>
        <w:ind w:firstLineChars="0"/>
      </w:pPr>
      <w:r>
        <w:t>磁帖入口</w:t>
      </w:r>
    </w:p>
    <w:p w:rsidR="00FD6F51" w:rsidRDefault="009007CD">
      <w:pPr>
        <w:spacing w:before="163"/>
        <w:ind w:firstLineChars="0" w:firstLine="0"/>
      </w:pPr>
      <w:r>
        <w:rPr>
          <w:rFonts w:hint="eastAsia"/>
        </w:rPr>
        <w:t>1</w:t>
      </w:r>
      <w:r>
        <w:t xml:space="preserve">. </w:t>
      </w:r>
      <w:r>
        <w:rPr>
          <w:rFonts w:hint="eastAsia"/>
        </w:rPr>
        <w:t>纳税人登录北京网上税务局（企业版）点击“原地税业务”。</w:t>
      </w:r>
    </w:p>
    <w:p w:rsidR="00FD6F51" w:rsidRDefault="009007CD">
      <w:pPr>
        <w:spacing w:before="163"/>
        <w:ind w:firstLineChars="0" w:firstLine="0"/>
      </w:pPr>
      <w:r>
        <w:rPr>
          <w:noProof/>
        </w:rPr>
        <w:drawing>
          <wp:inline distT="0" distB="0" distL="0" distR="0">
            <wp:extent cx="5274310" cy="2798445"/>
            <wp:effectExtent l="0" t="0" r="0" b="0"/>
            <wp:docPr id="50" name="图片 50" descr="C:\Users\lenovo\Desktop\水资源\水资源\2018-07-03_1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lenovo\Desktop\水资源\水资源\2018-07-03_115018.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98445"/>
                    </a:xfrm>
                    <a:prstGeom prst="rect">
                      <a:avLst/>
                    </a:prstGeom>
                    <a:noFill/>
                    <a:ln>
                      <a:noFill/>
                    </a:ln>
                  </pic:spPr>
                </pic:pic>
              </a:graphicData>
            </a:graphic>
          </wp:inline>
        </w:drawing>
      </w:r>
    </w:p>
    <w:p w:rsidR="00FD6F51" w:rsidRDefault="009007CD">
      <w:pPr>
        <w:spacing w:before="163"/>
        <w:ind w:firstLineChars="0" w:firstLine="0"/>
      </w:pPr>
      <w:r>
        <w:rPr>
          <w:rFonts w:hint="eastAsia"/>
        </w:rPr>
        <w:t>2</w:t>
      </w:r>
      <w:r>
        <w:t xml:space="preserve">. </w:t>
      </w:r>
      <w:r>
        <w:rPr>
          <w:rFonts w:hint="eastAsia"/>
        </w:rPr>
        <w:t>纳税人点击“税费申报（原纳税申报）”。</w:t>
      </w:r>
    </w:p>
    <w:p w:rsidR="00FD6F51" w:rsidRDefault="009007CD">
      <w:pPr>
        <w:spacing w:before="163"/>
        <w:ind w:firstLineChars="0" w:firstLine="0"/>
      </w:pPr>
      <w:r>
        <w:rPr>
          <w:noProof/>
        </w:rPr>
        <w:drawing>
          <wp:inline distT="0" distB="0" distL="0" distR="0">
            <wp:extent cx="5274310" cy="2822575"/>
            <wp:effectExtent l="0" t="0" r="0" b="0"/>
            <wp:docPr id="51" name="图片 51" descr="C:\Users\lenovo\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lenovo\Desktop\111.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23105"/>
                    </a:xfrm>
                    <a:prstGeom prst="rect">
                      <a:avLst/>
                    </a:prstGeom>
                    <a:noFill/>
                    <a:ln>
                      <a:noFill/>
                    </a:ln>
                  </pic:spPr>
                </pic:pic>
              </a:graphicData>
            </a:graphic>
          </wp:inline>
        </w:drawing>
      </w:r>
    </w:p>
    <w:p w:rsidR="00FD6F51" w:rsidRDefault="009007CD">
      <w:pPr>
        <w:spacing w:before="163"/>
        <w:ind w:firstLineChars="0" w:firstLine="0"/>
      </w:pPr>
      <w:r>
        <w:rPr>
          <w:rFonts w:hint="eastAsia"/>
        </w:rPr>
        <w:lastRenderedPageBreak/>
        <w:t>3</w:t>
      </w:r>
      <w:r>
        <w:t>.</w:t>
      </w:r>
      <w:r>
        <w:rPr>
          <w:rFonts w:hint="eastAsia"/>
        </w:rPr>
        <w:t xml:space="preserve"> </w:t>
      </w:r>
      <w:r>
        <w:rPr>
          <w:rFonts w:hint="eastAsia"/>
        </w:rPr>
        <w:t>纳税人点击“水资源共享平台”。</w:t>
      </w:r>
    </w:p>
    <w:p w:rsidR="00FD6F51" w:rsidRDefault="009007CD">
      <w:pPr>
        <w:spacing w:before="163"/>
        <w:ind w:firstLineChars="0" w:firstLine="0"/>
      </w:pPr>
      <w:r>
        <w:rPr>
          <w:noProof/>
        </w:rPr>
        <w:drawing>
          <wp:inline distT="0" distB="0" distL="0" distR="0">
            <wp:extent cx="5274310" cy="2757805"/>
            <wp:effectExtent l="0" t="0" r="0" b="0"/>
            <wp:docPr id="41" name="图片 41" descr="C:\Users\lenovo\Desktop\水资源\水资源\2018-07-03_10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lenovo\Desktop\水资源\水资源\2018-07-03_104809.jp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57805"/>
                    </a:xfrm>
                    <a:prstGeom prst="rect">
                      <a:avLst/>
                    </a:prstGeom>
                    <a:noFill/>
                    <a:ln>
                      <a:noFill/>
                    </a:ln>
                  </pic:spPr>
                </pic:pic>
              </a:graphicData>
            </a:graphic>
          </wp:inline>
        </w:drawing>
      </w:r>
    </w:p>
    <w:p w:rsidR="00FD6F51" w:rsidRDefault="009007CD">
      <w:pPr>
        <w:spacing w:before="163"/>
        <w:ind w:firstLineChars="0" w:firstLine="0"/>
      </w:pPr>
      <w:r>
        <w:rPr>
          <w:rFonts w:hint="eastAsia"/>
        </w:rPr>
        <w:t>4</w:t>
      </w:r>
      <w:r>
        <w:t>.</w:t>
      </w:r>
      <w:r>
        <w:t>纳税人点击</w:t>
      </w:r>
      <w:r>
        <w:rPr>
          <w:rFonts w:hint="eastAsia"/>
        </w:rPr>
        <w:t>“取用水量核定书查询”。</w:t>
      </w:r>
    </w:p>
    <w:p w:rsidR="00FD6F51" w:rsidRDefault="009007CD">
      <w:pPr>
        <w:spacing w:before="163"/>
        <w:ind w:firstLineChars="0" w:firstLine="0"/>
      </w:pPr>
      <w:r>
        <w:rPr>
          <w:noProof/>
        </w:rPr>
        <w:drawing>
          <wp:inline distT="0" distB="0" distL="0" distR="0">
            <wp:extent cx="5274310" cy="2783840"/>
            <wp:effectExtent l="0" t="0" r="0" b="0"/>
            <wp:docPr id="53" name="图片 53" descr="C:\Users\lenovo\Deskto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lenovo\Desktop\113.jp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784143"/>
                    </a:xfrm>
                    <a:prstGeom prst="rect">
                      <a:avLst/>
                    </a:prstGeom>
                    <a:noFill/>
                    <a:ln>
                      <a:noFill/>
                    </a:ln>
                  </pic:spPr>
                </pic:pic>
              </a:graphicData>
            </a:graphic>
          </wp:inline>
        </w:drawing>
      </w:r>
    </w:p>
    <w:p w:rsidR="00FD6F51" w:rsidRDefault="00FD6F51">
      <w:pPr>
        <w:spacing w:before="163"/>
        <w:ind w:firstLineChars="0" w:firstLine="0"/>
      </w:pPr>
    </w:p>
    <w:p w:rsidR="00FD6F51" w:rsidRDefault="009007CD">
      <w:pPr>
        <w:pStyle w:val="4"/>
        <w:numPr>
          <w:ilvl w:val="3"/>
          <w:numId w:val="12"/>
        </w:numPr>
        <w:spacing w:before="163"/>
        <w:ind w:firstLineChars="0"/>
      </w:pPr>
      <w:r>
        <w:rPr>
          <w:rFonts w:hint="eastAsia"/>
        </w:rPr>
        <w:t>取用水量</w:t>
      </w:r>
      <w:r>
        <w:t>核定书查询</w:t>
      </w:r>
    </w:p>
    <w:p w:rsidR="00FD6F51" w:rsidRDefault="009007CD">
      <w:pPr>
        <w:pStyle w:val="11"/>
        <w:spacing w:before="163"/>
        <w:ind w:firstLineChars="0"/>
      </w:pPr>
      <w:r>
        <w:rPr>
          <w:rFonts w:hint="eastAsia"/>
        </w:rPr>
        <w:t>纳税人进入“取用水量核定书查询”页面后，选择税款所属期（某年某季度），后点击“查询”，系统显示所属期内的取用水量核定书。纳税人可选择打印核定书。</w:t>
      </w:r>
    </w:p>
    <w:p w:rsidR="00FD6F51" w:rsidRDefault="00FD6F51">
      <w:pPr>
        <w:pStyle w:val="11"/>
        <w:spacing w:before="163"/>
        <w:ind w:firstLineChars="0" w:firstLine="0"/>
      </w:pPr>
    </w:p>
    <w:p w:rsidR="00FD6F51" w:rsidRDefault="009007CD">
      <w:pPr>
        <w:pStyle w:val="11"/>
        <w:spacing w:before="163"/>
        <w:ind w:firstLineChars="0" w:firstLine="0"/>
        <w:jc w:val="center"/>
      </w:pPr>
      <w:r>
        <w:rPr>
          <w:noProof/>
        </w:rPr>
        <w:drawing>
          <wp:inline distT="0" distB="0" distL="0" distR="0">
            <wp:extent cx="5274310" cy="2800985"/>
            <wp:effectExtent l="0" t="0" r="0" b="0"/>
            <wp:docPr id="54" name="图片 54" descr="C:\Users\lenovo\Deskto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lenovo\Desktop\114.jp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801607"/>
                    </a:xfrm>
                    <a:prstGeom prst="rect">
                      <a:avLst/>
                    </a:prstGeom>
                    <a:noFill/>
                    <a:ln>
                      <a:noFill/>
                    </a:ln>
                  </pic:spPr>
                </pic:pic>
              </a:graphicData>
            </a:graphic>
          </wp:inline>
        </w:drawing>
      </w:r>
    </w:p>
    <w:p w:rsidR="00FD6F51" w:rsidRDefault="00FD6F51">
      <w:pPr>
        <w:spacing w:before="163"/>
        <w:ind w:firstLine="480"/>
      </w:pPr>
    </w:p>
    <w:sectPr w:rsidR="00FD6F51" w:rsidSect="00FD6F51">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7CD" w:rsidRDefault="009007CD" w:rsidP="00831776">
      <w:pPr>
        <w:spacing w:before="120" w:line="240" w:lineRule="auto"/>
        <w:ind w:firstLine="480"/>
      </w:pPr>
      <w:r>
        <w:separator/>
      </w:r>
    </w:p>
  </w:endnote>
  <w:endnote w:type="continuationSeparator" w:id="1">
    <w:p w:rsidR="009007CD" w:rsidRDefault="009007CD" w:rsidP="00831776">
      <w:pPr>
        <w:spacing w:before="120"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51" w:rsidRDefault="00FD6F5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51" w:rsidRDefault="00FD6F5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51" w:rsidRDefault="00FD6F5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7CD" w:rsidRDefault="009007CD" w:rsidP="00831776">
      <w:pPr>
        <w:spacing w:before="120" w:line="240" w:lineRule="auto"/>
        <w:ind w:firstLine="480"/>
      </w:pPr>
      <w:r>
        <w:separator/>
      </w:r>
    </w:p>
  </w:footnote>
  <w:footnote w:type="continuationSeparator" w:id="1">
    <w:p w:rsidR="009007CD" w:rsidRDefault="009007CD" w:rsidP="00831776">
      <w:pPr>
        <w:spacing w:before="120"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51" w:rsidRDefault="00FD6F51">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51" w:rsidRDefault="009007CD">
    <w:pPr>
      <w:pStyle w:val="a6"/>
      <w:jc w:val="both"/>
    </w:pPr>
    <w:r>
      <w:t>水资源</w:t>
    </w:r>
    <w:r>
      <w:rPr>
        <w:rFonts w:hint="eastAsia"/>
      </w:rPr>
      <w:t>税申报</w:t>
    </w:r>
    <w:r>
      <w:rPr>
        <w:rFonts w:hint="eastAsia"/>
      </w:rPr>
      <w:t xml:space="preserve">                                                     </w:t>
    </w:r>
    <w:r>
      <w:t>操作手册</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51" w:rsidRDefault="00FD6F5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6D4C"/>
    <w:multiLevelType w:val="multilevel"/>
    <w:tmpl w:val="0AE46D4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0E27085"/>
    <w:multiLevelType w:val="multilevel"/>
    <w:tmpl w:val="10E27085"/>
    <w:lvl w:ilvl="0">
      <w:start w:val="1"/>
      <w:numFmt w:val="decimal"/>
      <w:lvlText w:val="%1."/>
      <w:lvlJc w:val="left"/>
      <w:pPr>
        <w:ind w:left="425" w:hanging="425"/>
      </w:pPr>
      <w:rPr>
        <w:rFonts w:asciiTheme="majorEastAsia" w:eastAsiaTheme="majorEastAsia" w:hAnsiTheme="majorEastAsia"/>
      </w:rPr>
    </w:lvl>
    <w:lvl w:ilvl="1">
      <w:start w:val="1"/>
      <w:numFmt w:val="decimal"/>
      <w:lvlText w:val="%1.%2."/>
      <w:lvlJc w:val="left"/>
      <w:pPr>
        <w:ind w:left="567" w:hanging="567"/>
      </w:pPr>
      <w:rPr>
        <w:rFonts w:ascii="黑体" w:eastAsia="黑体" w:hAnsi="黑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23676A26"/>
    <w:multiLevelType w:val="multilevel"/>
    <w:tmpl w:val="23676A2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rFonts w:ascii="宋体" w:eastAsia="宋体" w:hAnsi="宋体"/>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E77463A"/>
    <w:multiLevelType w:val="multilevel"/>
    <w:tmpl w:val="2E77463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rFonts w:asciiTheme="majorEastAsia" w:eastAsiaTheme="majorEastAsia" w:hAnsiTheme="majorEastAsia"/>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317C222D"/>
    <w:multiLevelType w:val="multilevel"/>
    <w:tmpl w:val="317C222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rFonts w:asciiTheme="majorEastAsia" w:eastAsiaTheme="majorEastAsia" w:hAnsiTheme="majorEastAsia"/>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476E1D16"/>
    <w:multiLevelType w:val="multilevel"/>
    <w:tmpl w:val="476E1D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CB469BB"/>
    <w:multiLevelType w:val="singleLevel"/>
    <w:tmpl w:val="4CB469BB"/>
    <w:lvl w:ilvl="0">
      <w:start w:val="1"/>
      <w:numFmt w:val="decimal"/>
      <w:lvlText w:val="(%1)"/>
      <w:lvlJc w:val="left"/>
      <w:pPr>
        <w:ind w:left="425" w:hanging="425"/>
      </w:pPr>
      <w:rPr>
        <w:rFonts w:hint="default"/>
      </w:rPr>
    </w:lvl>
  </w:abstractNum>
  <w:abstractNum w:abstractNumId="7">
    <w:nsid w:val="4F2C14F9"/>
    <w:multiLevelType w:val="singleLevel"/>
    <w:tmpl w:val="4F2C14F9"/>
    <w:lvl w:ilvl="0">
      <w:start w:val="1"/>
      <w:numFmt w:val="decimal"/>
      <w:lvlText w:val="%1."/>
      <w:lvlJc w:val="left"/>
      <w:pPr>
        <w:ind w:left="425" w:hanging="425"/>
      </w:pPr>
      <w:rPr>
        <w:rFonts w:hint="default"/>
      </w:rPr>
    </w:lvl>
  </w:abstractNum>
  <w:abstractNum w:abstractNumId="8">
    <w:nsid w:val="5ADD112F"/>
    <w:multiLevelType w:val="multilevel"/>
    <w:tmpl w:val="5ADD11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49A1BD7"/>
    <w:multiLevelType w:val="multilevel"/>
    <w:tmpl w:val="749A1B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8465ED9"/>
    <w:multiLevelType w:val="multilevel"/>
    <w:tmpl w:val="78465ED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rFonts w:asciiTheme="majorEastAsia" w:eastAsiaTheme="majorEastAsia" w:hAnsiTheme="majorEastAsia"/>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7DF6143C"/>
    <w:multiLevelType w:val="multilevel"/>
    <w:tmpl w:val="7DF6143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10"/>
  </w:num>
  <w:num w:numId="4">
    <w:abstractNumId w:val="2"/>
  </w:num>
  <w:num w:numId="5">
    <w:abstractNumId w:val="11"/>
  </w:num>
  <w:num w:numId="6">
    <w:abstractNumId w:val="9"/>
  </w:num>
  <w:num w:numId="7">
    <w:abstractNumId w:val="6"/>
  </w:num>
  <w:num w:numId="8">
    <w:abstractNumId w:val="8"/>
  </w:num>
  <w:num w:numId="9">
    <w:abstractNumId w:val="4"/>
  </w:num>
  <w:num w:numId="10">
    <w:abstractNumId w:val="5"/>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B6611"/>
    <w:rsid w:val="00001629"/>
    <w:rsid w:val="00021AF2"/>
    <w:rsid w:val="00027824"/>
    <w:rsid w:val="00061681"/>
    <w:rsid w:val="000752C6"/>
    <w:rsid w:val="000A3D5E"/>
    <w:rsid w:val="000C6A1A"/>
    <w:rsid w:val="000E0A45"/>
    <w:rsid w:val="001055BD"/>
    <w:rsid w:val="00137F0E"/>
    <w:rsid w:val="001466AF"/>
    <w:rsid w:val="00150A9C"/>
    <w:rsid w:val="0016105E"/>
    <w:rsid w:val="001673B4"/>
    <w:rsid w:val="001838E5"/>
    <w:rsid w:val="00195445"/>
    <w:rsid w:val="00195B2D"/>
    <w:rsid w:val="001A21CC"/>
    <w:rsid w:val="001C4D38"/>
    <w:rsid w:val="001D0778"/>
    <w:rsid w:val="001F0FAA"/>
    <w:rsid w:val="00206ED7"/>
    <w:rsid w:val="002077CF"/>
    <w:rsid w:val="0023766B"/>
    <w:rsid w:val="00250F99"/>
    <w:rsid w:val="002533EE"/>
    <w:rsid w:val="00255EF2"/>
    <w:rsid w:val="00271E05"/>
    <w:rsid w:val="00294694"/>
    <w:rsid w:val="002A07FE"/>
    <w:rsid w:val="002B360D"/>
    <w:rsid w:val="002C0BBB"/>
    <w:rsid w:val="002E27F3"/>
    <w:rsid w:val="002E6B12"/>
    <w:rsid w:val="00305A1F"/>
    <w:rsid w:val="003312B7"/>
    <w:rsid w:val="0037015E"/>
    <w:rsid w:val="0037328B"/>
    <w:rsid w:val="00373B81"/>
    <w:rsid w:val="00385E3A"/>
    <w:rsid w:val="00391C6E"/>
    <w:rsid w:val="003920FE"/>
    <w:rsid w:val="0039259B"/>
    <w:rsid w:val="003B22F4"/>
    <w:rsid w:val="003B6021"/>
    <w:rsid w:val="003B6F0F"/>
    <w:rsid w:val="003C0C69"/>
    <w:rsid w:val="003E7A61"/>
    <w:rsid w:val="003F2400"/>
    <w:rsid w:val="003F34D1"/>
    <w:rsid w:val="004045C0"/>
    <w:rsid w:val="00406380"/>
    <w:rsid w:val="00410354"/>
    <w:rsid w:val="00410D27"/>
    <w:rsid w:val="00423B00"/>
    <w:rsid w:val="0044136E"/>
    <w:rsid w:val="00441B6B"/>
    <w:rsid w:val="0044224D"/>
    <w:rsid w:val="0045303E"/>
    <w:rsid w:val="00471624"/>
    <w:rsid w:val="004840B3"/>
    <w:rsid w:val="004A11B5"/>
    <w:rsid w:val="004A5A72"/>
    <w:rsid w:val="004C5F58"/>
    <w:rsid w:val="004D4904"/>
    <w:rsid w:val="004D49B7"/>
    <w:rsid w:val="004D4EF5"/>
    <w:rsid w:val="00511E76"/>
    <w:rsid w:val="00530C8C"/>
    <w:rsid w:val="0053765B"/>
    <w:rsid w:val="00545CB8"/>
    <w:rsid w:val="0054682E"/>
    <w:rsid w:val="00585663"/>
    <w:rsid w:val="00585D1B"/>
    <w:rsid w:val="00594F47"/>
    <w:rsid w:val="005A5EE6"/>
    <w:rsid w:val="005A654D"/>
    <w:rsid w:val="005D08AA"/>
    <w:rsid w:val="005D33A0"/>
    <w:rsid w:val="005D6B28"/>
    <w:rsid w:val="005F14BB"/>
    <w:rsid w:val="005F2617"/>
    <w:rsid w:val="006017A7"/>
    <w:rsid w:val="00620F8E"/>
    <w:rsid w:val="0063330B"/>
    <w:rsid w:val="00641DC5"/>
    <w:rsid w:val="006508BB"/>
    <w:rsid w:val="0067621F"/>
    <w:rsid w:val="00676BE4"/>
    <w:rsid w:val="006B092A"/>
    <w:rsid w:val="006B6611"/>
    <w:rsid w:val="006C2AE0"/>
    <w:rsid w:val="006D72A4"/>
    <w:rsid w:val="006F127D"/>
    <w:rsid w:val="00737BB1"/>
    <w:rsid w:val="00760943"/>
    <w:rsid w:val="00761E50"/>
    <w:rsid w:val="00773229"/>
    <w:rsid w:val="00791997"/>
    <w:rsid w:val="0079644A"/>
    <w:rsid w:val="007C55B5"/>
    <w:rsid w:val="007D19A9"/>
    <w:rsid w:val="007D6CEF"/>
    <w:rsid w:val="007E02A9"/>
    <w:rsid w:val="007F7DC2"/>
    <w:rsid w:val="00811952"/>
    <w:rsid w:val="00813534"/>
    <w:rsid w:val="008216F9"/>
    <w:rsid w:val="00831776"/>
    <w:rsid w:val="0083529A"/>
    <w:rsid w:val="008619D5"/>
    <w:rsid w:val="008732CF"/>
    <w:rsid w:val="008855D5"/>
    <w:rsid w:val="00893306"/>
    <w:rsid w:val="008B0F54"/>
    <w:rsid w:val="008B1DCA"/>
    <w:rsid w:val="008C44A3"/>
    <w:rsid w:val="008E17F1"/>
    <w:rsid w:val="008E4055"/>
    <w:rsid w:val="008E480A"/>
    <w:rsid w:val="008E5171"/>
    <w:rsid w:val="009007CD"/>
    <w:rsid w:val="0090257B"/>
    <w:rsid w:val="00905515"/>
    <w:rsid w:val="00910BF9"/>
    <w:rsid w:val="00911B7E"/>
    <w:rsid w:val="00913EE2"/>
    <w:rsid w:val="00920684"/>
    <w:rsid w:val="009206DA"/>
    <w:rsid w:val="00960DB4"/>
    <w:rsid w:val="009610AB"/>
    <w:rsid w:val="009666A7"/>
    <w:rsid w:val="00974D87"/>
    <w:rsid w:val="0098463B"/>
    <w:rsid w:val="00990678"/>
    <w:rsid w:val="00995BF9"/>
    <w:rsid w:val="009A1010"/>
    <w:rsid w:val="009D3240"/>
    <w:rsid w:val="009F01A3"/>
    <w:rsid w:val="009F04A2"/>
    <w:rsid w:val="009F5895"/>
    <w:rsid w:val="00A00F96"/>
    <w:rsid w:val="00A21FF1"/>
    <w:rsid w:val="00A42231"/>
    <w:rsid w:val="00A51BE9"/>
    <w:rsid w:val="00A66A4D"/>
    <w:rsid w:val="00AA0A89"/>
    <w:rsid w:val="00AD3F81"/>
    <w:rsid w:val="00AE014E"/>
    <w:rsid w:val="00AE4B84"/>
    <w:rsid w:val="00AF2043"/>
    <w:rsid w:val="00B108CE"/>
    <w:rsid w:val="00B20940"/>
    <w:rsid w:val="00B22934"/>
    <w:rsid w:val="00B33B19"/>
    <w:rsid w:val="00B47B40"/>
    <w:rsid w:val="00B54254"/>
    <w:rsid w:val="00B60CBE"/>
    <w:rsid w:val="00B65306"/>
    <w:rsid w:val="00B732D1"/>
    <w:rsid w:val="00B75969"/>
    <w:rsid w:val="00B95E73"/>
    <w:rsid w:val="00B96AE4"/>
    <w:rsid w:val="00BB5D38"/>
    <w:rsid w:val="00BB5E80"/>
    <w:rsid w:val="00BD5C2A"/>
    <w:rsid w:val="00BF6DDC"/>
    <w:rsid w:val="00C1220B"/>
    <w:rsid w:val="00C17937"/>
    <w:rsid w:val="00C20588"/>
    <w:rsid w:val="00C36BA9"/>
    <w:rsid w:val="00C471D7"/>
    <w:rsid w:val="00C51E2A"/>
    <w:rsid w:val="00C92487"/>
    <w:rsid w:val="00C9300A"/>
    <w:rsid w:val="00CB3AA2"/>
    <w:rsid w:val="00CB573C"/>
    <w:rsid w:val="00CC5981"/>
    <w:rsid w:val="00CE2FF4"/>
    <w:rsid w:val="00D041D4"/>
    <w:rsid w:val="00D15D75"/>
    <w:rsid w:val="00D5617E"/>
    <w:rsid w:val="00D603CC"/>
    <w:rsid w:val="00D72FC4"/>
    <w:rsid w:val="00D84984"/>
    <w:rsid w:val="00DA5C43"/>
    <w:rsid w:val="00DC74FA"/>
    <w:rsid w:val="00DD4C14"/>
    <w:rsid w:val="00DE1757"/>
    <w:rsid w:val="00E03226"/>
    <w:rsid w:val="00E14A64"/>
    <w:rsid w:val="00E234D4"/>
    <w:rsid w:val="00E331D8"/>
    <w:rsid w:val="00E35743"/>
    <w:rsid w:val="00E36282"/>
    <w:rsid w:val="00E365BF"/>
    <w:rsid w:val="00E41B55"/>
    <w:rsid w:val="00E41BE3"/>
    <w:rsid w:val="00E54D2F"/>
    <w:rsid w:val="00E6309B"/>
    <w:rsid w:val="00E6659C"/>
    <w:rsid w:val="00E75B0E"/>
    <w:rsid w:val="00E86463"/>
    <w:rsid w:val="00EA0477"/>
    <w:rsid w:val="00EB5507"/>
    <w:rsid w:val="00EE5F64"/>
    <w:rsid w:val="00EE7CBE"/>
    <w:rsid w:val="00F359C7"/>
    <w:rsid w:val="00F35C59"/>
    <w:rsid w:val="00F364DD"/>
    <w:rsid w:val="00F4095F"/>
    <w:rsid w:val="00F47DC9"/>
    <w:rsid w:val="00F54D56"/>
    <w:rsid w:val="00F63506"/>
    <w:rsid w:val="00F65D72"/>
    <w:rsid w:val="00F81DFC"/>
    <w:rsid w:val="00F87498"/>
    <w:rsid w:val="00FD1A44"/>
    <w:rsid w:val="00FD2CAE"/>
    <w:rsid w:val="00FD6F51"/>
    <w:rsid w:val="00FE356C"/>
    <w:rsid w:val="043648F7"/>
    <w:rsid w:val="43B333E8"/>
    <w:rsid w:val="53A91F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F51"/>
    <w:pPr>
      <w:widowControl w:val="0"/>
      <w:spacing w:beforeLines="50" w:line="360" w:lineRule="auto"/>
      <w:ind w:firstLineChars="200" w:firstLine="200"/>
      <w:jc w:val="both"/>
    </w:pPr>
    <w:rPr>
      <w:rFonts w:ascii="Times New Roman" w:eastAsia="宋体" w:hAnsi="Times New Roman" w:cs="Times New Roman"/>
      <w:kern w:val="2"/>
      <w:sz w:val="24"/>
      <w:szCs w:val="22"/>
    </w:rPr>
  </w:style>
  <w:style w:type="paragraph" w:styleId="1">
    <w:name w:val="heading 1"/>
    <w:basedOn w:val="a"/>
    <w:next w:val="a"/>
    <w:link w:val="1Char"/>
    <w:uiPriority w:val="9"/>
    <w:qFormat/>
    <w:rsid w:val="00FD6F5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D6F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D6F5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D6F5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FD6F51"/>
    <w:rPr>
      <w:rFonts w:ascii="宋体"/>
      <w:sz w:val="18"/>
      <w:szCs w:val="18"/>
    </w:rPr>
  </w:style>
  <w:style w:type="paragraph" w:styleId="30">
    <w:name w:val="toc 3"/>
    <w:basedOn w:val="a"/>
    <w:next w:val="a"/>
    <w:uiPriority w:val="39"/>
    <w:unhideWhenUsed/>
    <w:qFormat/>
    <w:rsid w:val="00FD6F51"/>
    <w:pPr>
      <w:ind w:leftChars="400" w:left="840"/>
    </w:pPr>
  </w:style>
  <w:style w:type="paragraph" w:styleId="a4">
    <w:name w:val="Balloon Text"/>
    <w:basedOn w:val="a"/>
    <w:link w:val="Char0"/>
    <w:uiPriority w:val="99"/>
    <w:semiHidden/>
    <w:unhideWhenUsed/>
    <w:qFormat/>
    <w:rsid w:val="00FD6F51"/>
    <w:pPr>
      <w:spacing w:line="240" w:lineRule="auto"/>
    </w:pPr>
    <w:rPr>
      <w:sz w:val="18"/>
      <w:szCs w:val="18"/>
    </w:rPr>
  </w:style>
  <w:style w:type="paragraph" w:styleId="a5">
    <w:name w:val="footer"/>
    <w:basedOn w:val="a"/>
    <w:link w:val="Char1"/>
    <w:uiPriority w:val="99"/>
    <w:semiHidden/>
    <w:unhideWhenUsed/>
    <w:qFormat/>
    <w:rsid w:val="00FD6F51"/>
    <w:pPr>
      <w:tabs>
        <w:tab w:val="center" w:pos="4153"/>
        <w:tab w:val="right" w:pos="8306"/>
      </w:tabs>
      <w:snapToGrid w:val="0"/>
      <w:spacing w:beforeLines="0" w:line="240" w:lineRule="auto"/>
      <w:ind w:firstLineChars="0" w:firstLine="0"/>
      <w:jc w:val="left"/>
    </w:pPr>
    <w:rPr>
      <w:rFonts w:asciiTheme="minorHAnsi" w:eastAsiaTheme="minorEastAsia" w:hAnsiTheme="minorHAnsi" w:cstheme="minorBidi"/>
      <w:sz w:val="18"/>
      <w:szCs w:val="18"/>
    </w:rPr>
  </w:style>
  <w:style w:type="paragraph" w:styleId="a6">
    <w:name w:val="header"/>
    <w:basedOn w:val="a"/>
    <w:link w:val="Char2"/>
    <w:uiPriority w:val="99"/>
    <w:semiHidden/>
    <w:unhideWhenUsed/>
    <w:qFormat/>
    <w:rsid w:val="00FD6F51"/>
    <w:pPr>
      <w:pBdr>
        <w:bottom w:val="single" w:sz="6" w:space="1" w:color="auto"/>
      </w:pBdr>
      <w:tabs>
        <w:tab w:val="center" w:pos="4153"/>
        <w:tab w:val="right" w:pos="8306"/>
      </w:tabs>
      <w:snapToGrid w:val="0"/>
      <w:spacing w:beforeLines="0" w:line="240" w:lineRule="auto"/>
      <w:ind w:firstLineChars="0" w:firstLine="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rsid w:val="00FD6F51"/>
  </w:style>
  <w:style w:type="paragraph" w:styleId="20">
    <w:name w:val="toc 2"/>
    <w:basedOn w:val="a"/>
    <w:next w:val="a"/>
    <w:uiPriority w:val="39"/>
    <w:unhideWhenUsed/>
    <w:qFormat/>
    <w:rsid w:val="00FD6F51"/>
    <w:pPr>
      <w:ind w:leftChars="200" w:left="420"/>
    </w:pPr>
  </w:style>
  <w:style w:type="character" w:styleId="a7">
    <w:name w:val="Hyperlink"/>
    <w:basedOn w:val="a0"/>
    <w:uiPriority w:val="99"/>
    <w:unhideWhenUsed/>
    <w:rsid w:val="00FD6F51"/>
    <w:rPr>
      <w:color w:val="0000FF" w:themeColor="hyperlink"/>
      <w:u w:val="single"/>
    </w:rPr>
  </w:style>
  <w:style w:type="character" w:customStyle="1" w:styleId="Char2">
    <w:name w:val="页眉 Char"/>
    <w:basedOn w:val="a0"/>
    <w:link w:val="a6"/>
    <w:uiPriority w:val="99"/>
    <w:semiHidden/>
    <w:qFormat/>
    <w:rsid w:val="00FD6F51"/>
    <w:rPr>
      <w:sz w:val="18"/>
      <w:szCs w:val="18"/>
    </w:rPr>
  </w:style>
  <w:style w:type="character" w:customStyle="1" w:styleId="Char1">
    <w:name w:val="页脚 Char"/>
    <w:basedOn w:val="a0"/>
    <w:link w:val="a5"/>
    <w:uiPriority w:val="99"/>
    <w:semiHidden/>
    <w:qFormat/>
    <w:rsid w:val="00FD6F51"/>
    <w:rPr>
      <w:sz w:val="18"/>
      <w:szCs w:val="18"/>
    </w:rPr>
  </w:style>
  <w:style w:type="character" w:customStyle="1" w:styleId="Char0">
    <w:name w:val="批注框文本 Char"/>
    <w:basedOn w:val="a0"/>
    <w:link w:val="a4"/>
    <w:uiPriority w:val="99"/>
    <w:semiHidden/>
    <w:rsid w:val="00FD6F51"/>
    <w:rPr>
      <w:rFonts w:ascii="Times New Roman" w:eastAsia="宋体" w:hAnsi="Times New Roman" w:cs="Times New Roman"/>
      <w:sz w:val="18"/>
      <w:szCs w:val="18"/>
    </w:rPr>
  </w:style>
  <w:style w:type="paragraph" w:customStyle="1" w:styleId="-">
    <w:name w:val="表格正文-中间对齐"/>
    <w:rsid w:val="00FD6F51"/>
    <w:pPr>
      <w:jc w:val="center"/>
    </w:pPr>
    <w:rPr>
      <w:rFonts w:ascii="Times New Roman" w:eastAsia="宋体" w:hAnsi="Times New Roman" w:cs="宋体"/>
      <w:kern w:val="2"/>
      <w:sz w:val="21"/>
    </w:rPr>
  </w:style>
  <w:style w:type="paragraph" w:customStyle="1" w:styleId="a8">
    <w:name w:val="表格标题栏"/>
    <w:rsid w:val="00FD6F51"/>
    <w:pPr>
      <w:spacing w:line="360" w:lineRule="auto"/>
      <w:jc w:val="center"/>
    </w:pPr>
    <w:rPr>
      <w:rFonts w:ascii="Times New Roman" w:eastAsia="宋体" w:hAnsi="Times New Roman" w:cs="宋体"/>
      <w:b/>
      <w:bCs/>
      <w:kern w:val="2"/>
      <w:sz w:val="21"/>
    </w:rPr>
  </w:style>
  <w:style w:type="character" w:customStyle="1" w:styleId="-Char">
    <w:name w:val="表格正文-左对齐 Char"/>
    <w:link w:val="-0"/>
    <w:locked/>
    <w:rsid w:val="00FD6F51"/>
    <w:rPr>
      <w:rFonts w:ascii="Times New Roman" w:hAnsi="Times New Roman" w:cs="Times New Roman"/>
    </w:rPr>
  </w:style>
  <w:style w:type="paragraph" w:customStyle="1" w:styleId="-0">
    <w:name w:val="表格正文-左对齐"/>
    <w:link w:val="-Char"/>
    <w:qFormat/>
    <w:rsid w:val="00FD6F51"/>
    <w:rPr>
      <w:rFonts w:ascii="Times New Roman" w:hAnsi="Times New Roman" w:cs="Times New Roman"/>
      <w:kern w:val="2"/>
      <w:sz w:val="21"/>
      <w:szCs w:val="22"/>
    </w:rPr>
  </w:style>
  <w:style w:type="character" w:customStyle="1" w:styleId="1Char">
    <w:name w:val="标题 1 Char"/>
    <w:basedOn w:val="a0"/>
    <w:link w:val="1"/>
    <w:uiPriority w:val="9"/>
    <w:rsid w:val="00FD6F51"/>
    <w:rPr>
      <w:rFonts w:ascii="Times New Roman" w:eastAsia="宋体" w:hAnsi="Times New Roman" w:cs="Times New Roman"/>
      <w:b/>
      <w:bCs/>
      <w:kern w:val="44"/>
      <w:sz w:val="44"/>
      <w:szCs w:val="44"/>
    </w:rPr>
  </w:style>
  <w:style w:type="character" w:customStyle="1" w:styleId="Char">
    <w:name w:val="文档结构图 Char"/>
    <w:basedOn w:val="a0"/>
    <w:link w:val="a3"/>
    <w:uiPriority w:val="99"/>
    <w:semiHidden/>
    <w:rsid w:val="00FD6F51"/>
    <w:rPr>
      <w:rFonts w:ascii="宋体" w:eastAsia="宋体" w:hAnsi="Times New Roman" w:cs="Times New Roman"/>
      <w:sz w:val="18"/>
      <w:szCs w:val="18"/>
    </w:rPr>
  </w:style>
  <w:style w:type="character" w:customStyle="1" w:styleId="2Char">
    <w:name w:val="标题 2 Char"/>
    <w:basedOn w:val="a0"/>
    <w:link w:val="2"/>
    <w:uiPriority w:val="9"/>
    <w:qFormat/>
    <w:rsid w:val="00FD6F51"/>
    <w:rPr>
      <w:rFonts w:asciiTheme="majorHAnsi" w:eastAsiaTheme="majorEastAsia" w:hAnsiTheme="majorHAnsi" w:cstheme="majorBidi"/>
      <w:b/>
      <w:bCs/>
      <w:sz w:val="32"/>
      <w:szCs w:val="32"/>
    </w:rPr>
  </w:style>
  <w:style w:type="paragraph" w:customStyle="1" w:styleId="21">
    <w:name w:val="名称2"/>
    <w:basedOn w:val="a"/>
    <w:rsid w:val="00FD6F51"/>
    <w:pPr>
      <w:tabs>
        <w:tab w:val="center" w:pos="4819"/>
        <w:tab w:val="left" w:pos="6675"/>
      </w:tabs>
      <w:spacing w:beforeLines="0"/>
      <w:ind w:firstLineChars="0" w:firstLine="0"/>
      <w:jc w:val="center"/>
    </w:pPr>
    <w:rPr>
      <w:rFonts w:ascii="宋体" w:hAnsi="宋体"/>
      <w:sz w:val="28"/>
      <w:szCs w:val="28"/>
    </w:rPr>
  </w:style>
  <w:style w:type="character" w:customStyle="1" w:styleId="3Char">
    <w:name w:val="标题 3 Char"/>
    <w:basedOn w:val="a0"/>
    <w:link w:val="3"/>
    <w:uiPriority w:val="9"/>
    <w:rsid w:val="00FD6F51"/>
    <w:rPr>
      <w:rFonts w:ascii="Times New Roman" w:eastAsia="宋体" w:hAnsi="Times New Roman" w:cs="Times New Roman"/>
      <w:b/>
      <w:bCs/>
      <w:sz w:val="32"/>
      <w:szCs w:val="32"/>
    </w:rPr>
  </w:style>
  <w:style w:type="paragraph" w:styleId="a9">
    <w:name w:val="List Paragraph"/>
    <w:basedOn w:val="a"/>
    <w:uiPriority w:val="34"/>
    <w:qFormat/>
    <w:rsid w:val="00FD6F51"/>
    <w:pPr>
      <w:ind w:firstLine="420"/>
    </w:pPr>
  </w:style>
  <w:style w:type="character" w:customStyle="1" w:styleId="4Char">
    <w:name w:val="标题 4 Char"/>
    <w:basedOn w:val="a0"/>
    <w:link w:val="4"/>
    <w:uiPriority w:val="9"/>
    <w:qFormat/>
    <w:rsid w:val="00FD6F51"/>
    <w:rPr>
      <w:rFonts w:asciiTheme="majorHAnsi" w:eastAsiaTheme="majorEastAsia" w:hAnsiTheme="majorHAnsi" w:cstheme="majorBidi"/>
      <w:b/>
      <w:bCs/>
      <w:sz w:val="28"/>
      <w:szCs w:val="28"/>
    </w:rPr>
  </w:style>
  <w:style w:type="paragraph" w:customStyle="1" w:styleId="11">
    <w:name w:val="正文1"/>
    <w:basedOn w:val="a"/>
    <w:link w:val="1Char0"/>
    <w:qFormat/>
    <w:rsid w:val="00FD6F51"/>
    <w:pPr>
      <w:spacing w:beforeLines="0"/>
      <w:ind w:firstLine="480"/>
      <w:jc w:val="left"/>
    </w:pPr>
    <w:rPr>
      <w:rFonts w:ascii="宋体" w:hAnsi="宋体"/>
      <w:szCs w:val="24"/>
    </w:rPr>
  </w:style>
  <w:style w:type="character" w:customStyle="1" w:styleId="1Char0">
    <w:name w:val="正文1 Char"/>
    <w:basedOn w:val="a0"/>
    <w:link w:val="11"/>
    <w:rsid w:val="00FD6F51"/>
    <w:rPr>
      <w:rFonts w:ascii="宋体" w:eastAsia="宋体" w:hAnsi="宋体" w:cs="Times New Roman"/>
      <w:sz w:val="24"/>
      <w:szCs w:val="24"/>
    </w:rPr>
  </w:style>
  <w:style w:type="paragraph" w:customStyle="1" w:styleId="TOC1">
    <w:name w:val="TOC 标题1"/>
    <w:basedOn w:val="1"/>
    <w:next w:val="a"/>
    <w:uiPriority w:val="39"/>
    <w:semiHidden/>
    <w:unhideWhenUsed/>
    <w:qFormat/>
    <w:rsid w:val="00FD6F51"/>
    <w:pPr>
      <w:widowControl/>
      <w:spacing w:beforeLines="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37A3368-FBB1-4130-B97E-74A019549F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jisuanji</dc:creator>
  <cp:lastModifiedBy>dell</cp:lastModifiedBy>
  <cp:revision>24</cp:revision>
  <dcterms:created xsi:type="dcterms:W3CDTF">2017-12-15T02:48:00Z</dcterms:created>
  <dcterms:modified xsi:type="dcterms:W3CDTF">2018-07-26T03:16:00Z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