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A1" w:rsidRDefault="00632AA1" w:rsidP="00A05155">
      <w:pPr>
        <w:widowControl/>
        <w:shd w:val="clear" w:color="auto" w:fill="FFFFFF"/>
        <w:spacing w:beforeLines="450" w:before="1404" w:line="360" w:lineRule="auto"/>
        <w:jc w:val="center"/>
        <w:rPr>
          <w:rStyle w:val="a3"/>
          <w:rFonts w:ascii="黑体" w:eastAsia="黑体" w:hAnsi="黑体" w:cs="Helvetica"/>
          <w:color w:val="A50606"/>
          <w:sz w:val="32"/>
          <w:szCs w:val="32"/>
          <w:shd w:val="clear" w:color="auto" w:fill="FFFFFF"/>
        </w:rPr>
      </w:pPr>
      <w:r w:rsidRPr="007750EC">
        <w:rPr>
          <w:rStyle w:val="a3"/>
          <w:rFonts w:ascii="黑体" w:eastAsia="黑体" w:hAnsi="黑体" w:cs="Helvetica" w:hint="eastAsia"/>
          <w:color w:val="A50606"/>
          <w:sz w:val="32"/>
          <w:szCs w:val="32"/>
          <w:shd w:val="clear" w:color="auto" w:fill="FFFFFF"/>
        </w:rPr>
        <w:t>北京资产评估协会资产评估专业技术委员会</w:t>
      </w:r>
    </w:p>
    <w:p w:rsidR="003E4CD1" w:rsidRDefault="00632AA1" w:rsidP="007E7560">
      <w:pPr>
        <w:widowControl/>
        <w:shd w:val="clear" w:color="auto" w:fill="FFFFFF"/>
        <w:spacing w:line="360" w:lineRule="auto"/>
        <w:jc w:val="center"/>
        <w:rPr>
          <w:rStyle w:val="a3"/>
          <w:rFonts w:ascii="黑体" w:eastAsia="黑体" w:hAnsi="黑体" w:cs="Helvetica"/>
          <w:sz w:val="44"/>
          <w:szCs w:val="44"/>
          <w:shd w:val="clear" w:color="auto" w:fill="FFFFFF"/>
        </w:rPr>
      </w:pPr>
      <w:r w:rsidRPr="007750EC">
        <w:rPr>
          <w:rStyle w:val="a3"/>
          <w:rFonts w:ascii="黑体" w:eastAsia="黑体" w:hAnsi="黑体" w:cs="Helvetica" w:hint="eastAsia"/>
          <w:sz w:val="44"/>
          <w:szCs w:val="44"/>
          <w:shd w:val="clear" w:color="auto" w:fill="FFFFFF"/>
        </w:rPr>
        <w:t>执业问题解答</w:t>
      </w:r>
      <w:r w:rsidR="003E4CD1">
        <w:rPr>
          <w:rStyle w:val="a3"/>
          <w:rFonts w:ascii="黑体" w:eastAsia="黑体" w:hAnsi="黑体" w:cs="Helvetica" w:hint="eastAsia"/>
          <w:sz w:val="44"/>
          <w:szCs w:val="44"/>
          <w:shd w:val="clear" w:color="auto" w:fill="FFFFFF"/>
        </w:rPr>
        <w:t>[2019]年第1期</w:t>
      </w:r>
    </w:p>
    <w:p w:rsidR="00632AA1" w:rsidRDefault="003E4CD1" w:rsidP="007E7560">
      <w:pPr>
        <w:widowControl/>
        <w:shd w:val="clear" w:color="auto" w:fill="FFFFFF"/>
        <w:spacing w:line="360" w:lineRule="auto"/>
        <w:jc w:val="center"/>
        <w:rPr>
          <w:rStyle w:val="a3"/>
          <w:rFonts w:ascii="黑体" w:eastAsia="黑体" w:hAnsi="黑体" w:cs="Helvetica"/>
          <w:sz w:val="44"/>
          <w:szCs w:val="44"/>
          <w:shd w:val="clear" w:color="auto" w:fill="FFFFFF"/>
        </w:rPr>
      </w:pPr>
      <w:r>
        <w:rPr>
          <w:rStyle w:val="a3"/>
          <w:rFonts w:ascii="黑体" w:eastAsia="黑体" w:hAnsi="黑体" w:cs="Helvetica" w:hint="eastAsia"/>
          <w:sz w:val="44"/>
          <w:szCs w:val="44"/>
          <w:shd w:val="clear" w:color="auto" w:fill="FFFFFF"/>
        </w:rPr>
        <w:t>—关于权属资料的核查验证</w:t>
      </w:r>
    </w:p>
    <w:p w:rsidR="003E4CD1" w:rsidRPr="007750EC" w:rsidRDefault="003E4CD1" w:rsidP="007E7560">
      <w:pPr>
        <w:widowControl/>
        <w:shd w:val="clear" w:color="auto" w:fill="FFFFFF"/>
        <w:spacing w:line="360" w:lineRule="auto"/>
        <w:jc w:val="center"/>
        <w:rPr>
          <w:rStyle w:val="a3"/>
          <w:rFonts w:ascii="黑体" w:eastAsia="黑体" w:hAnsi="黑体" w:cs="Helvetica"/>
          <w:sz w:val="44"/>
          <w:szCs w:val="44"/>
          <w:shd w:val="clear" w:color="auto" w:fill="FFFFFF"/>
        </w:rPr>
      </w:pPr>
    </w:p>
    <w:p w:rsidR="00632AA1" w:rsidRPr="006C63D6" w:rsidRDefault="003E4CD1" w:rsidP="00A05155">
      <w:pPr>
        <w:widowControl/>
        <w:shd w:val="clear" w:color="auto" w:fill="FFFFFF"/>
        <w:spacing w:afterLines="150" w:after="468" w:line="460" w:lineRule="exact"/>
        <w:jc w:val="center"/>
        <w:rPr>
          <w:rFonts w:ascii="Helvetica" w:eastAsia="宋体" w:hAnsi="Helvetica" w:cs="Helvetica"/>
          <w:b/>
          <w:kern w:val="0"/>
          <w:sz w:val="32"/>
          <w:szCs w:val="32"/>
        </w:rPr>
      </w:pPr>
      <w:r>
        <w:rPr>
          <w:rFonts w:ascii="楷体" w:eastAsia="楷体" w:hAnsi="楷体" w:cs="Helvetica" w:hint="eastAsia"/>
          <w:b/>
          <w:kern w:val="0"/>
          <w:sz w:val="32"/>
          <w:szCs w:val="32"/>
        </w:rPr>
        <w:t xml:space="preserve">第一部分 </w:t>
      </w:r>
      <w:r w:rsidR="00632AA1" w:rsidRPr="006C63D6">
        <w:rPr>
          <w:rFonts w:ascii="楷体" w:eastAsia="楷体" w:hAnsi="楷体" w:cs="Helvetica" w:hint="eastAsia"/>
          <w:b/>
          <w:kern w:val="0"/>
          <w:sz w:val="32"/>
          <w:szCs w:val="32"/>
        </w:rPr>
        <w:t>特别提示</w:t>
      </w:r>
    </w:p>
    <w:p w:rsidR="005E0427" w:rsidRPr="00FA3541" w:rsidRDefault="00632AA1" w:rsidP="007E7560">
      <w:pPr>
        <w:widowControl/>
        <w:shd w:val="clear" w:color="auto" w:fill="FFFFFF"/>
        <w:spacing w:line="460" w:lineRule="exact"/>
        <w:ind w:firstLineChars="236" w:firstLine="566"/>
        <w:rPr>
          <w:rFonts w:ascii="楷体" w:eastAsia="楷体" w:hAnsi="楷体" w:cs="Helvetica"/>
          <w:kern w:val="0"/>
          <w:sz w:val="24"/>
          <w:szCs w:val="24"/>
        </w:rPr>
      </w:pPr>
      <w:r>
        <w:rPr>
          <w:rFonts w:ascii="楷体" w:eastAsia="楷体" w:hAnsi="楷体" w:cs="Helvetica" w:hint="eastAsia"/>
          <w:kern w:val="0"/>
          <w:sz w:val="24"/>
          <w:szCs w:val="24"/>
        </w:rPr>
        <w:t>《资产评估法》第十三条规定</w:t>
      </w:r>
      <w:r w:rsidR="009A2BAF">
        <w:rPr>
          <w:rFonts w:ascii="楷体" w:eastAsia="楷体" w:hAnsi="楷体" w:cs="Helvetica" w:hint="eastAsia"/>
          <w:kern w:val="0"/>
          <w:sz w:val="24"/>
          <w:szCs w:val="24"/>
        </w:rPr>
        <w:t>了</w:t>
      </w:r>
      <w:r w:rsidRPr="00632AA1">
        <w:rPr>
          <w:rFonts w:ascii="楷体" w:eastAsia="楷体" w:hAnsi="楷体" w:cs="Helvetica" w:hint="eastAsia"/>
          <w:kern w:val="0"/>
          <w:sz w:val="24"/>
          <w:szCs w:val="24"/>
        </w:rPr>
        <w:t>评估专业人员应当履行</w:t>
      </w:r>
      <w:r w:rsidR="001B3948">
        <w:rPr>
          <w:rFonts w:ascii="楷体" w:eastAsia="楷体" w:hAnsi="楷体" w:cs="Helvetica" w:hint="eastAsia"/>
          <w:kern w:val="0"/>
          <w:sz w:val="24"/>
          <w:szCs w:val="24"/>
        </w:rPr>
        <w:t>的</w:t>
      </w:r>
      <w:r w:rsidRPr="00632AA1">
        <w:rPr>
          <w:rFonts w:ascii="楷体" w:eastAsia="楷体" w:hAnsi="楷体" w:cs="Helvetica" w:hint="eastAsia"/>
          <w:kern w:val="0"/>
          <w:sz w:val="24"/>
          <w:szCs w:val="24"/>
        </w:rPr>
        <w:t>义务</w:t>
      </w:r>
      <w:r w:rsidR="001B3948">
        <w:rPr>
          <w:rFonts w:ascii="楷体" w:eastAsia="楷体" w:hAnsi="楷体" w:cs="Helvetica" w:hint="eastAsia"/>
          <w:kern w:val="0"/>
          <w:sz w:val="24"/>
          <w:szCs w:val="24"/>
        </w:rPr>
        <w:t>，</w:t>
      </w:r>
      <w:r w:rsidRPr="001B3948">
        <w:rPr>
          <w:rFonts w:ascii="楷体" w:eastAsia="楷体" w:hAnsi="楷体" w:cs="Helvetica" w:hint="eastAsia"/>
          <w:kern w:val="0"/>
          <w:sz w:val="24"/>
          <w:szCs w:val="24"/>
        </w:rPr>
        <w:t>对评估活动中使用的有关文件、证明和资料的真实性、准确性、完整性进行核查和验证</w:t>
      </w:r>
      <w:r w:rsidR="005E0427">
        <w:rPr>
          <w:rFonts w:ascii="楷体" w:eastAsia="楷体" w:hAnsi="楷体" w:cs="Helvetica" w:hint="eastAsia"/>
          <w:kern w:val="0"/>
          <w:sz w:val="24"/>
          <w:szCs w:val="24"/>
        </w:rPr>
        <w:t>。</w:t>
      </w:r>
      <w:r w:rsidR="00592DFF">
        <w:rPr>
          <w:rFonts w:ascii="楷体" w:eastAsia="楷体" w:hAnsi="楷体" w:cs="Helvetica" w:hint="eastAsia"/>
          <w:kern w:val="0"/>
          <w:sz w:val="24"/>
          <w:szCs w:val="24"/>
        </w:rPr>
        <w:t>第四章</w:t>
      </w:r>
      <w:r w:rsidR="005E0427">
        <w:rPr>
          <w:rFonts w:ascii="楷体" w:eastAsia="楷体" w:hAnsi="楷体" w:cs="Helvetica" w:hint="eastAsia"/>
          <w:kern w:val="0"/>
          <w:sz w:val="24"/>
          <w:szCs w:val="24"/>
        </w:rPr>
        <w:t>评估程序</w:t>
      </w:r>
      <w:r w:rsidR="005E0427" w:rsidRPr="005E0427">
        <w:rPr>
          <w:rFonts w:ascii="楷体" w:eastAsia="楷体" w:hAnsi="楷体" w:cs="Helvetica" w:hint="eastAsia"/>
          <w:kern w:val="0"/>
          <w:sz w:val="24"/>
          <w:szCs w:val="24"/>
        </w:rPr>
        <w:t>第二十五条</w:t>
      </w:r>
      <w:r w:rsidR="00592DFF">
        <w:rPr>
          <w:rFonts w:ascii="楷体" w:eastAsia="楷体" w:hAnsi="楷体" w:cs="Helvetica" w:hint="eastAsia"/>
          <w:kern w:val="0"/>
          <w:sz w:val="24"/>
          <w:szCs w:val="24"/>
        </w:rPr>
        <w:t>规定，</w:t>
      </w:r>
      <w:r w:rsidR="005E0427" w:rsidRPr="005E0427">
        <w:rPr>
          <w:rFonts w:ascii="楷体" w:eastAsia="楷体" w:hAnsi="楷体" w:cs="Helvetica" w:hint="eastAsia"/>
          <w:kern w:val="0"/>
          <w:sz w:val="24"/>
          <w:szCs w:val="24"/>
        </w:rPr>
        <w:t>评估专业人员应当根据评估业务具体情况，对评估对象进行现场调查，收集权属证明、财务会计信息和其他资料并进行核查验证、分析整理，作为评估的依据。</w:t>
      </w:r>
      <w:r w:rsidR="00B65495">
        <w:rPr>
          <w:rFonts w:ascii="楷体" w:eastAsia="楷体" w:hAnsi="楷体" w:cs="Helvetica" w:hint="eastAsia"/>
          <w:kern w:val="0"/>
          <w:sz w:val="24"/>
          <w:szCs w:val="24"/>
        </w:rPr>
        <w:t>《</w:t>
      </w:r>
      <w:r w:rsidR="00B65495" w:rsidRPr="00B65495">
        <w:rPr>
          <w:rFonts w:ascii="楷体" w:eastAsia="楷体" w:hAnsi="楷体" w:cs="Helvetica"/>
          <w:kern w:val="0"/>
          <w:sz w:val="24"/>
          <w:szCs w:val="24"/>
        </w:rPr>
        <w:t>资产评估基本准则</w:t>
      </w:r>
      <w:r w:rsidR="00B65495">
        <w:rPr>
          <w:rFonts w:ascii="楷体" w:eastAsia="楷体" w:hAnsi="楷体" w:cs="Helvetica" w:hint="eastAsia"/>
          <w:kern w:val="0"/>
          <w:sz w:val="24"/>
          <w:szCs w:val="24"/>
        </w:rPr>
        <w:t>》</w:t>
      </w:r>
      <w:r w:rsidR="00FA3541" w:rsidRPr="00FA3541">
        <w:rPr>
          <w:rFonts w:ascii="楷体" w:eastAsia="楷体" w:hAnsi="楷体" w:cs="Helvetica" w:hint="eastAsia"/>
          <w:kern w:val="0"/>
          <w:sz w:val="24"/>
          <w:szCs w:val="24"/>
        </w:rPr>
        <w:t>资产评估程序第十五条</w:t>
      </w:r>
      <w:r w:rsidR="00FA3541">
        <w:rPr>
          <w:rFonts w:ascii="楷体" w:eastAsia="楷体" w:hAnsi="楷体" w:cs="Helvetica" w:hint="eastAsia"/>
          <w:kern w:val="0"/>
          <w:sz w:val="24"/>
          <w:szCs w:val="24"/>
        </w:rPr>
        <w:t>规定，</w:t>
      </w:r>
      <w:r w:rsidR="00FA3541" w:rsidRPr="00FA3541">
        <w:rPr>
          <w:rFonts w:ascii="楷体" w:eastAsia="楷体" w:hAnsi="楷体" w:cs="Helvetica"/>
          <w:kern w:val="0"/>
          <w:sz w:val="24"/>
          <w:szCs w:val="24"/>
        </w:rPr>
        <w:t>资产评估专业人员应当依法对资产评估活动中使用的资料进行核查和验证。</w:t>
      </w:r>
      <w:r w:rsidR="00BC632D">
        <w:rPr>
          <w:rFonts w:ascii="楷体" w:eastAsia="楷体" w:hAnsi="楷体" w:cs="Helvetica" w:hint="eastAsia"/>
          <w:kern w:val="0"/>
          <w:sz w:val="24"/>
          <w:szCs w:val="24"/>
        </w:rPr>
        <w:t>核查验证成为</w:t>
      </w:r>
      <w:r w:rsidR="002B2F83">
        <w:rPr>
          <w:rFonts w:ascii="楷体" w:eastAsia="楷体" w:hAnsi="楷体" w:cs="Helvetica" w:hint="eastAsia"/>
          <w:kern w:val="0"/>
          <w:sz w:val="24"/>
          <w:szCs w:val="24"/>
        </w:rPr>
        <w:t>目前</w:t>
      </w:r>
      <w:r w:rsidR="00BC632D">
        <w:rPr>
          <w:rFonts w:ascii="楷体" w:eastAsia="楷体" w:hAnsi="楷体" w:cs="Helvetica" w:hint="eastAsia"/>
          <w:kern w:val="0"/>
          <w:sz w:val="24"/>
          <w:szCs w:val="24"/>
        </w:rPr>
        <w:t>评估实践中资产评估专业人员普遍关注的问题。</w:t>
      </w:r>
    </w:p>
    <w:p w:rsidR="00632AA1" w:rsidRPr="00D512D0" w:rsidRDefault="00632AA1" w:rsidP="007E7560">
      <w:pPr>
        <w:widowControl/>
        <w:shd w:val="clear" w:color="auto" w:fill="FFFFFF"/>
        <w:spacing w:line="460" w:lineRule="exact"/>
        <w:ind w:firstLineChars="236" w:firstLine="566"/>
        <w:jc w:val="left"/>
        <w:rPr>
          <w:rFonts w:ascii="楷体" w:eastAsia="楷体" w:hAnsi="楷体" w:cs="Helvetica"/>
          <w:kern w:val="0"/>
          <w:sz w:val="24"/>
          <w:szCs w:val="24"/>
        </w:rPr>
      </w:pPr>
      <w:r w:rsidRPr="006C63D6">
        <w:rPr>
          <w:rFonts w:ascii="楷体" w:eastAsia="楷体" w:hAnsi="楷体" w:cs="Helvetica" w:hint="eastAsia"/>
          <w:kern w:val="0"/>
          <w:sz w:val="24"/>
          <w:szCs w:val="24"/>
        </w:rPr>
        <w:t>北京资产评估协会资产评估专业技术委员会</w:t>
      </w:r>
      <w:r w:rsidR="00BC632D">
        <w:rPr>
          <w:rFonts w:ascii="楷体" w:eastAsia="楷体" w:hAnsi="楷体" w:cs="Helvetica" w:hint="eastAsia"/>
          <w:kern w:val="0"/>
          <w:sz w:val="24"/>
          <w:szCs w:val="24"/>
        </w:rPr>
        <w:t>就不动产</w:t>
      </w:r>
      <w:r w:rsidR="002B2F83">
        <w:rPr>
          <w:rFonts w:ascii="楷体" w:eastAsia="楷体" w:hAnsi="楷体" w:cs="Helvetica" w:hint="eastAsia"/>
          <w:kern w:val="0"/>
          <w:sz w:val="24"/>
          <w:szCs w:val="24"/>
        </w:rPr>
        <w:t>产权登记及</w:t>
      </w:r>
      <w:r w:rsidR="00A6322C">
        <w:rPr>
          <w:rFonts w:ascii="楷体" w:eastAsia="楷体" w:hAnsi="楷体" w:cs="Helvetica" w:hint="eastAsia"/>
          <w:kern w:val="0"/>
          <w:sz w:val="24"/>
          <w:szCs w:val="24"/>
        </w:rPr>
        <w:t>权属</w:t>
      </w:r>
      <w:r w:rsidR="00A34FF2">
        <w:rPr>
          <w:rFonts w:ascii="楷体" w:eastAsia="楷体" w:hAnsi="楷体" w:cs="Helvetica" w:hint="eastAsia"/>
          <w:kern w:val="0"/>
          <w:sz w:val="24"/>
          <w:szCs w:val="24"/>
        </w:rPr>
        <w:t>有关政策</w:t>
      </w:r>
      <w:r w:rsidR="00A6322C">
        <w:rPr>
          <w:rFonts w:ascii="楷体" w:eastAsia="楷体" w:hAnsi="楷体" w:cs="Helvetica" w:hint="eastAsia"/>
          <w:kern w:val="0"/>
          <w:sz w:val="24"/>
          <w:szCs w:val="24"/>
        </w:rPr>
        <w:t>问题，</w:t>
      </w:r>
      <w:r w:rsidR="002B2F83">
        <w:rPr>
          <w:rFonts w:ascii="楷体" w:eastAsia="楷体" w:hAnsi="楷体" w:cs="Helvetica" w:hint="eastAsia"/>
          <w:kern w:val="0"/>
          <w:sz w:val="24"/>
          <w:szCs w:val="24"/>
        </w:rPr>
        <w:t>邀请了</w:t>
      </w:r>
      <w:r w:rsidR="00A6322C">
        <w:rPr>
          <w:rFonts w:ascii="楷体" w:eastAsia="楷体" w:hAnsi="楷体" w:cs="Helvetica" w:hint="eastAsia"/>
          <w:kern w:val="0"/>
          <w:sz w:val="24"/>
          <w:szCs w:val="24"/>
        </w:rPr>
        <w:t>自然资源部不动产登记中心</w:t>
      </w:r>
      <w:r w:rsidR="00A34FF2">
        <w:rPr>
          <w:rFonts w:ascii="楷体" w:eastAsia="楷体" w:hAnsi="楷体" w:cs="Helvetica" w:hint="eastAsia"/>
          <w:kern w:val="0"/>
          <w:sz w:val="24"/>
          <w:szCs w:val="24"/>
        </w:rPr>
        <w:t>有关</w:t>
      </w:r>
      <w:r w:rsidR="007079C5">
        <w:rPr>
          <w:rFonts w:ascii="楷体" w:eastAsia="楷体" w:hAnsi="楷体" w:cs="Helvetica" w:hint="eastAsia"/>
          <w:kern w:val="0"/>
          <w:sz w:val="24"/>
          <w:szCs w:val="24"/>
        </w:rPr>
        <w:t>领导</w:t>
      </w:r>
      <w:r w:rsidR="00A34FF2">
        <w:rPr>
          <w:rFonts w:ascii="楷体" w:eastAsia="楷体" w:hAnsi="楷体" w:cs="Helvetica" w:hint="eastAsia"/>
          <w:kern w:val="0"/>
          <w:sz w:val="24"/>
          <w:szCs w:val="24"/>
        </w:rPr>
        <w:t>专家</w:t>
      </w:r>
      <w:r w:rsidR="00A6322C">
        <w:rPr>
          <w:rFonts w:ascii="楷体" w:eastAsia="楷体" w:hAnsi="楷体" w:cs="Helvetica" w:hint="eastAsia"/>
          <w:kern w:val="0"/>
          <w:sz w:val="24"/>
          <w:szCs w:val="24"/>
        </w:rPr>
        <w:t>进行</w:t>
      </w:r>
      <w:r w:rsidR="00584882">
        <w:rPr>
          <w:rFonts w:ascii="楷体" w:eastAsia="楷体" w:hAnsi="楷体" w:cs="Helvetica" w:hint="eastAsia"/>
          <w:kern w:val="0"/>
          <w:sz w:val="24"/>
          <w:szCs w:val="24"/>
        </w:rPr>
        <w:t>现场</w:t>
      </w:r>
      <w:r w:rsidR="00A6322C">
        <w:rPr>
          <w:rFonts w:ascii="楷体" w:eastAsia="楷体" w:hAnsi="楷体" w:cs="Helvetica" w:hint="eastAsia"/>
          <w:kern w:val="0"/>
          <w:sz w:val="24"/>
          <w:szCs w:val="24"/>
        </w:rPr>
        <w:t>咨询</w:t>
      </w:r>
      <w:r w:rsidR="00F815FC">
        <w:rPr>
          <w:rFonts w:ascii="楷体" w:eastAsia="楷体" w:hAnsi="楷体" w:cs="Helvetica" w:hint="eastAsia"/>
          <w:kern w:val="0"/>
          <w:sz w:val="24"/>
          <w:szCs w:val="24"/>
        </w:rPr>
        <w:t>研讨</w:t>
      </w:r>
      <w:r w:rsidR="00A6322C">
        <w:rPr>
          <w:rFonts w:ascii="楷体" w:eastAsia="楷体" w:hAnsi="楷体" w:cs="Helvetica" w:hint="eastAsia"/>
          <w:kern w:val="0"/>
          <w:sz w:val="24"/>
          <w:szCs w:val="24"/>
        </w:rPr>
        <w:t>，</w:t>
      </w:r>
      <w:r w:rsidR="00584882">
        <w:rPr>
          <w:rFonts w:ascii="楷体" w:eastAsia="楷体" w:hAnsi="楷体" w:cs="Helvetica" w:hint="eastAsia"/>
          <w:kern w:val="0"/>
          <w:sz w:val="24"/>
          <w:szCs w:val="24"/>
        </w:rPr>
        <w:t>并</w:t>
      </w:r>
      <w:r w:rsidRPr="006C63D6">
        <w:rPr>
          <w:rFonts w:ascii="楷体" w:eastAsia="楷体" w:hAnsi="楷体" w:cs="Helvetica" w:hint="eastAsia"/>
          <w:kern w:val="0"/>
          <w:sz w:val="24"/>
          <w:szCs w:val="24"/>
        </w:rPr>
        <w:t>组织业内专家</w:t>
      </w:r>
      <w:r>
        <w:rPr>
          <w:rFonts w:ascii="楷体" w:eastAsia="楷体" w:hAnsi="楷体" w:cs="Helvetica" w:hint="eastAsia"/>
          <w:kern w:val="0"/>
          <w:sz w:val="24"/>
          <w:szCs w:val="24"/>
        </w:rPr>
        <w:t>对</w:t>
      </w:r>
      <w:r w:rsidR="00A6322C">
        <w:rPr>
          <w:rFonts w:ascii="楷体" w:eastAsia="楷体" w:hAnsi="楷体" w:cs="Helvetica" w:hint="eastAsia"/>
          <w:kern w:val="0"/>
          <w:sz w:val="24"/>
          <w:szCs w:val="24"/>
        </w:rPr>
        <w:t>权属资料的核查验证</w:t>
      </w:r>
      <w:r w:rsidR="007079C5">
        <w:rPr>
          <w:rFonts w:ascii="楷体" w:eastAsia="楷体" w:hAnsi="楷体" w:cs="Helvetica" w:hint="eastAsia"/>
          <w:kern w:val="0"/>
          <w:sz w:val="24"/>
          <w:szCs w:val="24"/>
        </w:rPr>
        <w:t>部分</w:t>
      </w:r>
      <w:r w:rsidR="00F815FC">
        <w:rPr>
          <w:rFonts w:ascii="楷体" w:eastAsia="楷体" w:hAnsi="楷体" w:cs="Helvetica" w:hint="eastAsia"/>
          <w:kern w:val="0"/>
          <w:sz w:val="24"/>
          <w:szCs w:val="24"/>
        </w:rPr>
        <w:t>评估</w:t>
      </w:r>
      <w:r>
        <w:rPr>
          <w:rFonts w:ascii="楷体" w:eastAsia="楷体" w:hAnsi="楷体" w:cs="Helvetica" w:hint="eastAsia"/>
          <w:kern w:val="0"/>
          <w:sz w:val="24"/>
          <w:szCs w:val="24"/>
        </w:rPr>
        <w:t>实践问题</w:t>
      </w:r>
      <w:r w:rsidR="007079C5">
        <w:rPr>
          <w:rFonts w:ascii="楷体" w:eastAsia="楷体" w:hAnsi="楷体" w:cs="Helvetica" w:hint="eastAsia"/>
          <w:kern w:val="0"/>
          <w:sz w:val="24"/>
          <w:szCs w:val="24"/>
        </w:rPr>
        <w:t>思路</w:t>
      </w:r>
      <w:r>
        <w:rPr>
          <w:rFonts w:ascii="楷体" w:eastAsia="楷体" w:hAnsi="楷体" w:cs="Helvetica" w:hint="eastAsia"/>
          <w:kern w:val="0"/>
          <w:sz w:val="24"/>
          <w:szCs w:val="24"/>
        </w:rPr>
        <w:t>进行了初步归纳，对有关问题</w:t>
      </w:r>
      <w:r w:rsidRPr="006C63D6">
        <w:rPr>
          <w:rFonts w:ascii="楷体" w:eastAsia="楷体" w:hAnsi="楷体" w:cs="Helvetica" w:hint="eastAsia"/>
          <w:kern w:val="0"/>
          <w:sz w:val="24"/>
          <w:szCs w:val="24"/>
        </w:rPr>
        <w:t>做了相应解答，</w:t>
      </w:r>
      <w:r w:rsidR="00A34FF2">
        <w:rPr>
          <w:rFonts w:ascii="楷体" w:eastAsia="楷体" w:hAnsi="楷体" w:cs="Helvetica" w:hint="eastAsia"/>
          <w:kern w:val="0"/>
          <w:sz w:val="24"/>
          <w:szCs w:val="24"/>
        </w:rPr>
        <w:t>并经自然资源部不动产登记中心有关专家审定</w:t>
      </w:r>
      <w:r w:rsidR="00F815FC">
        <w:rPr>
          <w:rFonts w:ascii="楷体" w:eastAsia="楷体" w:hAnsi="楷体" w:cs="Helvetica" w:hint="eastAsia"/>
          <w:kern w:val="0"/>
          <w:sz w:val="24"/>
          <w:szCs w:val="24"/>
        </w:rPr>
        <w:t>，</w:t>
      </w:r>
      <w:r w:rsidR="005F4FB9">
        <w:rPr>
          <w:rFonts w:ascii="楷体" w:eastAsia="楷体" w:hAnsi="楷体" w:cs="Helvetica" w:hint="eastAsia"/>
          <w:kern w:val="0"/>
          <w:sz w:val="24"/>
          <w:szCs w:val="24"/>
        </w:rPr>
        <w:t>与船舶、专利、计算机软件、军队不动产的权属资料核查验证</w:t>
      </w:r>
      <w:r w:rsidR="002A5993">
        <w:rPr>
          <w:rFonts w:ascii="楷体" w:eastAsia="楷体" w:hAnsi="楷体" w:cs="Helvetica" w:hint="eastAsia"/>
          <w:kern w:val="0"/>
          <w:sz w:val="24"/>
          <w:szCs w:val="24"/>
        </w:rPr>
        <w:t>有关问题</w:t>
      </w:r>
      <w:r w:rsidR="005F4FB9">
        <w:rPr>
          <w:rFonts w:ascii="楷体" w:eastAsia="楷体" w:hAnsi="楷体" w:cs="Helvetica" w:hint="eastAsia"/>
          <w:kern w:val="0"/>
          <w:sz w:val="24"/>
          <w:szCs w:val="24"/>
        </w:rPr>
        <w:t>一起形成</w:t>
      </w:r>
      <w:r w:rsidR="00EA0701">
        <w:rPr>
          <w:rFonts w:ascii="楷体" w:eastAsia="楷体" w:hAnsi="楷体" w:cs="Helvetica" w:hint="eastAsia"/>
          <w:kern w:val="0"/>
          <w:sz w:val="24"/>
          <w:szCs w:val="24"/>
        </w:rPr>
        <w:t>本</w:t>
      </w:r>
      <w:r w:rsidR="005F4FB9">
        <w:rPr>
          <w:rFonts w:ascii="楷体" w:eastAsia="楷体" w:hAnsi="楷体" w:cs="Helvetica" w:hint="eastAsia"/>
          <w:kern w:val="0"/>
          <w:sz w:val="24"/>
          <w:szCs w:val="24"/>
        </w:rPr>
        <w:t>问答，</w:t>
      </w:r>
      <w:r w:rsidR="00EA0701">
        <w:rPr>
          <w:rFonts w:ascii="楷体" w:eastAsia="楷体" w:hAnsi="楷体" w:cs="Helvetica" w:hint="eastAsia"/>
          <w:kern w:val="0"/>
          <w:sz w:val="24"/>
          <w:szCs w:val="24"/>
        </w:rPr>
        <w:t>供</w:t>
      </w:r>
      <w:r w:rsidRPr="006C63D6">
        <w:rPr>
          <w:rFonts w:ascii="楷体" w:eastAsia="楷体" w:hAnsi="楷体" w:cs="Helvetica" w:hint="eastAsia"/>
          <w:kern w:val="0"/>
          <w:sz w:val="24"/>
          <w:szCs w:val="24"/>
        </w:rPr>
        <w:t>大家在</w:t>
      </w:r>
      <w:r>
        <w:rPr>
          <w:rFonts w:ascii="楷体" w:eastAsia="楷体" w:hAnsi="楷体" w:cs="Helvetica" w:hint="eastAsia"/>
          <w:kern w:val="0"/>
          <w:sz w:val="24"/>
          <w:szCs w:val="24"/>
        </w:rPr>
        <w:t>资产评估</w:t>
      </w:r>
      <w:r w:rsidR="00F815FC">
        <w:rPr>
          <w:rFonts w:ascii="楷体" w:eastAsia="楷体" w:hAnsi="楷体" w:cs="Helvetica" w:hint="eastAsia"/>
          <w:kern w:val="0"/>
          <w:sz w:val="24"/>
          <w:szCs w:val="24"/>
        </w:rPr>
        <w:t>业务实践</w:t>
      </w:r>
      <w:r w:rsidRPr="006C63D6">
        <w:rPr>
          <w:rFonts w:ascii="楷体" w:eastAsia="楷体" w:hAnsi="楷体" w:cs="Helvetica" w:hint="eastAsia"/>
          <w:kern w:val="0"/>
          <w:sz w:val="24"/>
          <w:szCs w:val="24"/>
        </w:rPr>
        <w:t>中参考。</w:t>
      </w:r>
    </w:p>
    <w:p w:rsidR="00632AA1" w:rsidRDefault="00632AA1" w:rsidP="007E7560">
      <w:pPr>
        <w:widowControl/>
        <w:shd w:val="clear" w:color="auto" w:fill="FFFFFF"/>
        <w:spacing w:line="460" w:lineRule="exact"/>
        <w:ind w:firstLineChars="236" w:firstLine="566"/>
        <w:jc w:val="left"/>
        <w:rPr>
          <w:rFonts w:ascii="楷体" w:eastAsia="楷体" w:hAnsi="楷体" w:cs="Helvetica"/>
          <w:kern w:val="0"/>
          <w:sz w:val="24"/>
          <w:szCs w:val="24"/>
        </w:rPr>
      </w:pPr>
      <w:r w:rsidRPr="006C63D6">
        <w:rPr>
          <w:rFonts w:ascii="楷体" w:eastAsia="楷体" w:hAnsi="楷体" w:cs="Helvetica" w:hint="eastAsia"/>
          <w:kern w:val="0"/>
          <w:sz w:val="24"/>
          <w:szCs w:val="24"/>
        </w:rPr>
        <w:t>本</w:t>
      </w:r>
      <w:proofErr w:type="gramStart"/>
      <w:r w:rsidRPr="006C63D6">
        <w:rPr>
          <w:rFonts w:ascii="楷体" w:eastAsia="楷体" w:hAnsi="楷体" w:cs="Helvetica" w:hint="eastAsia"/>
          <w:kern w:val="0"/>
          <w:sz w:val="24"/>
          <w:szCs w:val="24"/>
        </w:rPr>
        <w:t>解答仅</w:t>
      </w:r>
      <w:proofErr w:type="gramEnd"/>
      <w:r>
        <w:rPr>
          <w:rFonts w:ascii="楷体" w:eastAsia="楷体" w:hAnsi="楷体" w:cs="Helvetica" w:hint="eastAsia"/>
          <w:kern w:val="0"/>
          <w:sz w:val="24"/>
          <w:szCs w:val="24"/>
        </w:rPr>
        <w:t>根据部分评估实践归纳形成，提出的有关看法仅</w:t>
      </w:r>
      <w:r w:rsidRPr="006C63D6">
        <w:rPr>
          <w:rFonts w:ascii="楷体" w:eastAsia="楷体" w:hAnsi="楷体" w:cs="Helvetica" w:hint="eastAsia"/>
          <w:kern w:val="0"/>
          <w:sz w:val="24"/>
          <w:szCs w:val="24"/>
        </w:rPr>
        <w:t>代表</w:t>
      </w:r>
      <w:r>
        <w:rPr>
          <w:rFonts w:ascii="楷体" w:eastAsia="楷体" w:hAnsi="楷体" w:cs="Helvetica" w:hint="eastAsia"/>
          <w:kern w:val="0"/>
          <w:sz w:val="24"/>
          <w:szCs w:val="24"/>
        </w:rPr>
        <w:t>起草</w:t>
      </w:r>
      <w:r w:rsidRPr="006C63D6">
        <w:rPr>
          <w:rFonts w:ascii="楷体" w:eastAsia="楷体" w:hAnsi="楷体" w:cs="Helvetica" w:hint="eastAsia"/>
          <w:kern w:val="0"/>
          <w:sz w:val="24"/>
          <w:szCs w:val="24"/>
        </w:rPr>
        <w:t>专家个人</w:t>
      </w:r>
      <w:r>
        <w:rPr>
          <w:rFonts w:ascii="楷体" w:eastAsia="楷体" w:hAnsi="楷体" w:cs="Helvetica" w:hint="eastAsia"/>
          <w:kern w:val="0"/>
          <w:sz w:val="24"/>
          <w:szCs w:val="24"/>
        </w:rPr>
        <w:t>的</w:t>
      </w:r>
      <w:r w:rsidRPr="006C63D6">
        <w:rPr>
          <w:rFonts w:ascii="楷体" w:eastAsia="楷体" w:hAnsi="楷体" w:cs="Helvetica" w:hint="eastAsia"/>
          <w:kern w:val="0"/>
          <w:sz w:val="24"/>
          <w:szCs w:val="24"/>
        </w:rPr>
        <w:t>观点，不</w:t>
      </w:r>
      <w:r>
        <w:rPr>
          <w:rFonts w:ascii="楷体" w:eastAsia="楷体" w:hAnsi="楷体" w:cs="Helvetica" w:hint="eastAsia"/>
          <w:kern w:val="0"/>
          <w:sz w:val="24"/>
          <w:szCs w:val="24"/>
        </w:rPr>
        <w:t>是</w:t>
      </w:r>
      <w:r w:rsidR="003E4CD1">
        <w:rPr>
          <w:rFonts w:ascii="楷体" w:eastAsia="楷体" w:hAnsi="楷体" w:cs="Helvetica" w:hint="eastAsia"/>
          <w:kern w:val="0"/>
          <w:sz w:val="24"/>
          <w:szCs w:val="24"/>
        </w:rPr>
        <w:t>对</w:t>
      </w:r>
      <w:r w:rsidRPr="006C63D6">
        <w:rPr>
          <w:rFonts w:ascii="楷体" w:eastAsia="楷体" w:hAnsi="楷体" w:cs="Helvetica" w:hint="eastAsia"/>
          <w:kern w:val="0"/>
          <w:sz w:val="24"/>
          <w:szCs w:val="24"/>
        </w:rPr>
        <w:t>相关法律法规、资产评估执业准则</w:t>
      </w:r>
      <w:r>
        <w:rPr>
          <w:rFonts w:ascii="楷体" w:eastAsia="楷体" w:hAnsi="楷体" w:cs="Helvetica" w:hint="eastAsia"/>
          <w:kern w:val="0"/>
          <w:sz w:val="24"/>
          <w:szCs w:val="24"/>
        </w:rPr>
        <w:t>的解读，也不能替代</w:t>
      </w:r>
      <w:r w:rsidRPr="006C63D6">
        <w:rPr>
          <w:rFonts w:ascii="楷体" w:eastAsia="楷体" w:hAnsi="楷体" w:cs="Helvetica" w:hint="eastAsia"/>
          <w:kern w:val="0"/>
          <w:sz w:val="24"/>
          <w:szCs w:val="24"/>
        </w:rPr>
        <w:t>资产评估</w:t>
      </w:r>
      <w:r>
        <w:rPr>
          <w:rFonts w:ascii="楷体" w:eastAsia="楷体" w:hAnsi="楷体" w:cs="Helvetica" w:hint="eastAsia"/>
          <w:kern w:val="0"/>
          <w:sz w:val="24"/>
          <w:szCs w:val="24"/>
        </w:rPr>
        <w:t>专业人员</w:t>
      </w:r>
      <w:r w:rsidRPr="006C63D6">
        <w:rPr>
          <w:rFonts w:ascii="楷体" w:eastAsia="楷体" w:hAnsi="楷体" w:cs="Helvetica" w:hint="eastAsia"/>
          <w:kern w:val="0"/>
          <w:sz w:val="24"/>
          <w:szCs w:val="24"/>
        </w:rPr>
        <w:t>个人的职业判断</w:t>
      </w:r>
      <w:r w:rsidR="00E139AA">
        <w:rPr>
          <w:rFonts w:ascii="楷体" w:eastAsia="楷体" w:hAnsi="楷体" w:cs="Helvetica" w:hint="eastAsia"/>
          <w:kern w:val="0"/>
          <w:sz w:val="24"/>
          <w:szCs w:val="24"/>
        </w:rPr>
        <w:t>。</w:t>
      </w:r>
      <w:r w:rsidRPr="006C63D6">
        <w:rPr>
          <w:rFonts w:ascii="楷体" w:eastAsia="楷体" w:hAnsi="楷体" w:cs="Helvetica" w:hint="eastAsia"/>
          <w:kern w:val="0"/>
          <w:sz w:val="24"/>
          <w:szCs w:val="24"/>
        </w:rPr>
        <w:t>在执业中资产评估</w:t>
      </w:r>
      <w:r>
        <w:rPr>
          <w:rFonts w:ascii="楷体" w:eastAsia="楷体" w:hAnsi="楷体" w:cs="Helvetica" w:hint="eastAsia"/>
          <w:kern w:val="0"/>
          <w:sz w:val="24"/>
          <w:szCs w:val="24"/>
        </w:rPr>
        <w:t>专业人员</w:t>
      </w:r>
      <w:r w:rsidRPr="006C63D6">
        <w:rPr>
          <w:rFonts w:ascii="楷体" w:eastAsia="楷体" w:hAnsi="楷体" w:cs="Helvetica" w:hint="eastAsia"/>
          <w:kern w:val="0"/>
          <w:sz w:val="24"/>
          <w:szCs w:val="24"/>
        </w:rPr>
        <w:t>应结合项目实际情况、自身职业判断合理使用，不能直接照搬照抄。</w:t>
      </w:r>
    </w:p>
    <w:p w:rsidR="001D449F" w:rsidRDefault="001D449F">
      <w:pPr>
        <w:widowControl/>
        <w:spacing w:line="340" w:lineRule="exact"/>
        <w:jc w:val="left"/>
        <w:rPr>
          <w:rFonts w:ascii="楷体" w:eastAsia="楷体" w:hAnsi="楷体" w:cs="Helvetica"/>
          <w:kern w:val="0"/>
          <w:sz w:val="24"/>
          <w:szCs w:val="24"/>
        </w:rPr>
      </w:pPr>
      <w:r>
        <w:rPr>
          <w:rFonts w:ascii="楷体" w:eastAsia="楷体" w:hAnsi="楷体" w:cs="Helvetica"/>
          <w:kern w:val="0"/>
          <w:sz w:val="24"/>
          <w:szCs w:val="24"/>
        </w:rPr>
        <w:br w:type="page"/>
      </w:r>
    </w:p>
    <w:p w:rsidR="00325168" w:rsidRPr="00E139AA" w:rsidRDefault="00E139AA" w:rsidP="00E139AA">
      <w:pPr>
        <w:widowControl/>
        <w:shd w:val="clear" w:color="auto" w:fill="FFFFFF"/>
        <w:spacing w:afterLines="150" w:after="468" w:line="460" w:lineRule="exact"/>
        <w:jc w:val="center"/>
        <w:rPr>
          <w:rFonts w:ascii="楷体" w:eastAsia="楷体" w:hAnsi="楷体" w:cs="Helvetica"/>
          <w:b/>
          <w:kern w:val="0"/>
          <w:sz w:val="32"/>
          <w:szCs w:val="32"/>
        </w:rPr>
      </w:pPr>
      <w:r>
        <w:rPr>
          <w:rFonts w:ascii="楷体" w:eastAsia="楷体" w:hAnsi="楷体" w:cs="Helvetica" w:hint="eastAsia"/>
          <w:b/>
          <w:kern w:val="0"/>
          <w:sz w:val="32"/>
          <w:szCs w:val="32"/>
        </w:rPr>
        <w:lastRenderedPageBreak/>
        <w:t xml:space="preserve">第二部分 </w:t>
      </w:r>
      <w:r w:rsidR="00325168" w:rsidRPr="00E139AA">
        <w:rPr>
          <w:rFonts w:ascii="楷体" w:eastAsia="楷体" w:hAnsi="楷体" w:cs="Helvetica" w:hint="eastAsia"/>
          <w:b/>
          <w:kern w:val="0"/>
          <w:sz w:val="32"/>
          <w:szCs w:val="32"/>
        </w:rPr>
        <w:t>问题</w:t>
      </w:r>
      <w:r>
        <w:rPr>
          <w:rFonts w:ascii="楷体" w:eastAsia="楷体" w:hAnsi="楷体" w:cs="Helvetica" w:hint="eastAsia"/>
          <w:b/>
          <w:kern w:val="0"/>
          <w:sz w:val="32"/>
          <w:szCs w:val="32"/>
        </w:rPr>
        <w:t>目录</w:t>
      </w:r>
    </w:p>
    <w:sdt>
      <w:sdtPr>
        <w:rPr>
          <w:rFonts w:asciiTheme="minorHAnsi" w:eastAsiaTheme="minorEastAsia" w:hAnsiTheme="minorHAnsi" w:cstheme="minorBidi"/>
          <w:color w:val="auto"/>
          <w:kern w:val="2"/>
          <w:sz w:val="21"/>
          <w:szCs w:val="22"/>
          <w:lang w:val="zh-CN"/>
        </w:rPr>
        <w:id w:val="-397904063"/>
        <w:docPartObj>
          <w:docPartGallery w:val="Table of Contents"/>
          <w:docPartUnique/>
        </w:docPartObj>
      </w:sdtPr>
      <w:sdtEndPr>
        <w:rPr>
          <w:b/>
          <w:bCs/>
        </w:rPr>
      </w:sdtEndPr>
      <w:sdtContent>
        <w:p w:rsidR="00325168" w:rsidRDefault="00325168" w:rsidP="007E7560">
          <w:pPr>
            <w:pStyle w:val="TOC"/>
            <w:spacing w:line="460" w:lineRule="exact"/>
          </w:pPr>
        </w:p>
        <w:p w:rsidR="00901F03" w:rsidRDefault="00325168">
          <w:pPr>
            <w:pStyle w:val="10"/>
            <w:rPr>
              <w:noProof/>
            </w:rPr>
          </w:pPr>
          <w:r>
            <w:fldChar w:fldCharType="begin"/>
          </w:r>
          <w:r>
            <w:instrText xml:space="preserve"> TOC \o "1-3" \h \z \u </w:instrText>
          </w:r>
          <w:r>
            <w:fldChar w:fldCharType="separate"/>
          </w:r>
          <w:hyperlink w:anchor="_Toc26599535" w:history="1">
            <w:r w:rsidR="00901F03" w:rsidRPr="006B7260">
              <w:rPr>
                <w:rStyle w:val="a6"/>
                <w:rFonts w:ascii="黑体" w:eastAsia="黑体" w:hAnsi="黑体"/>
                <w:noProof/>
              </w:rPr>
              <w:t>1.</w:t>
            </w:r>
            <w:r w:rsidR="00901F03">
              <w:rPr>
                <w:noProof/>
              </w:rPr>
              <w:tab/>
            </w:r>
            <w:r w:rsidR="00901F03" w:rsidRPr="006B7260">
              <w:rPr>
                <w:rStyle w:val="a6"/>
                <w:rFonts w:ascii="黑体" w:eastAsia="黑体" w:hAnsi="黑体"/>
                <w:noProof/>
              </w:rPr>
              <w:t>什么是权属证明或凭证？什么文件代表真正的权属？二者的关系是什么？</w:t>
            </w:r>
            <w:r w:rsidR="00901F03">
              <w:rPr>
                <w:noProof/>
                <w:webHidden/>
              </w:rPr>
              <w:tab/>
            </w:r>
            <w:r w:rsidR="00901F03">
              <w:rPr>
                <w:noProof/>
                <w:webHidden/>
              </w:rPr>
              <w:fldChar w:fldCharType="begin"/>
            </w:r>
            <w:r w:rsidR="00901F03">
              <w:rPr>
                <w:noProof/>
                <w:webHidden/>
              </w:rPr>
              <w:instrText xml:space="preserve"> PAGEREF _Toc26599535 \h </w:instrText>
            </w:r>
            <w:r w:rsidR="00901F03">
              <w:rPr>
                <w:noProof/>
                <w:webHidden/>
              </w:rPr>
            </w:r>
            <w:r w:rsidR="00901F03">
              <w:rPr>
                <w:noProof/>
                <w:webHidden/>
              </w:rPr>
              <w:fldChar w:fldCharType="separate"/>
            </w:r>
            <w:r w:rsidR="00D96A77">
              <w:rPr>
                <w:noProof/>
                <w:webHidden/>
              </w:rPr>
              <w:t>2</w:t>
            </w:r>
            <w:r w:rsidR="00901F03">
              <w:rPr>
                <w:noProof/>
                <w:webHidden/>
              </w:rPr>
              <w:fldChar w:fldCharType="end"/>
            </w:r>
          </w:hyperlink>
        </w:p>
        <w:p w:rsidR="00901F03" w:rsidRDefault="00C7238B">
          <w:pPr>
            <w:pStyle w:val="10"/>
            <w:rPr>
              <w:noProof/>
            </w:rPr>
          </w:pPr>
          <w:hyperlink w:anchor="_Toc26599536" w:history="1">
            <w:r w:rsidR="00901F03" w:rsidRPr="006B7260">
              <w:rPr>
                <w:rStyle w:val="a6"/>
                <w:rFonts w:ascii="黑体" w:eastAsia="黑体" w:hAnsi="黑体"/>
                <w:noProof/>
              </w:rPr>
              <w:t>2.</w:t>
            </w:r>
            <w:r w:rsidR="00901F03">
              <w:rPr>
                <w:noProof/>
              </w:rPr>
              <w:tab/>
            </w:r>
            <w:r w:rsidR="00901F03" w:rsidRPr="006B7260">
              <w:rPr>
                <w:rStyle w:val="a6"/>
                <w:rFonts w:ascii="黑体" w:eastAsia="黑体" w:hAnsi="黑体"/>
                <w:noProof/>
              </w:rPr>
              <w:t>为什么说权属证明或凭证不能绝对认定权属的真伪？</w:t>
            </w:r>
            <w:r w:rsidR="00901F03">
              <w:rPr>
                <w:noProof/>
                <w:webHidden/>
              </w:rPr>
              <w:tab/>
            </w:r>
            <w:r w:rsidR="00901F03">
              <w:rPr>
                <w:noProof/>
                <w:webHidden/>
              </w:rPr>
              <w:fldChar w:fldCharType="begin"/>
            </w:r>
            <w:r w:rsidR="00901F03">
              <w:rPr>
                <w:noProof/>
                <w:webHidden/>
              </w:rPr>
              <w:instrText xml:space="preserve"> PAGEREF _Toc26599536 \h </w:instrText>
            </w:r>
            <w:r w:rsidR="00901F03">
              <w:rPr>
                <w:noProof/>
                <w:webHidden/>
              </w:rPr>
            </w:r>
            <w:r w:rsidR="00901F03">
              <w:rPr>
                <w:noProof/>
                <w:webHidden/>
              </w:rPr>
              <w:fldChar w:fldCharType="separate"/>
            </w:r>
            <w:r w:rsidR="00D96A77">
              <w:rPr>
                <w:noProof/>
                <w:webHidden/>
              </w:rPr>
              <w:t>2</w:t>
            </w:r>
            <w:r w:rsidR="00901F03">
              <w:rPr>
                <w:noProof/>
                <w:webHidden/>
              </w:rPr>
              <w:fldChar w:fldCharType="end"/>
            </w:r>
          </w:hyperlink>
        </w:p>
        <w:p w:rsidR="00901F03" w:rsidRDefault="00C7238B">
          <w:pPr>
            <w:pStyle w:val="10"/>
            <w:rPr>
              <w:noProof/>
            </w:rPr>
          </w:pPr>
          <w:hyperlink w:anchor="_Toc26599537" w:history="1">
            <w:r w:rsidR="00901F03" w:rsidRPr="006B7260">
              <w:rPr>
                <w:rStyle w:val="a6"/>
                <w:rFonts w:ascii="黑体" w:eastAsia="黑体" w:hAnsi="黑体"/>
                <w:noProof/>
              </w:rPr>
              <w:t>3.</w:t>
            </w:r>
            <w:r w:rsidR="00901F03">
              <w:rPr>
                <w:noProof/>
              </w:rPr>
              <w:tab/>
            </w:r>
            <w:r w:rsidR="00901F03" w:rsidRPr="006B7260">
              <w:rPr>
                <w:rStyle w:val="a6"/>
                <w:rFonts w:ascii="黑体" w:eastAsia="黑体" w:hAnsi="黑体"/>
                <w:noProof/>
              </w:rPr>
              <w:t>当前，有效的不动产产权证明或凭证有哪些类型？</w:t>
            </w:r>
            <w:r w:rsidR="00901F03">
              <w:rPr>
                <w:noProof/>
                <w:webHidden/>
              </w:rPr>
              <w:tab/>
            </w:r>
            <w:r w:rsidR="00901F03">
              <w:rPr>
                <w:noProof/>
                <w:webHidden/>
              </w:rPr>
              <w:fldChar w:fldCharType="begin"/>
            </w:r>
            <w:r w:rsidR="00901F03">
              <w:rPr>
                <w:noProof/>
                <w:webHidden/>
              </w:rPr>
              <w:instrText xml:space="preserve"> PAGEREF _Toc26599537 \h </w:instrText>
            </w:r>
            <w:r w:rsidR="00901F03">
              <w:rPr>
                <w:noProof/>
                <w:webHidden/>
              </w:rPr>
            </w:r>
            <w:r w:rsidR="00901F03">
              <w:rPr>
                <w:noProof/>
                <w:webHidden/>
              </w:rPr>
              <w:fldChar w:fldCharType="separate"/>
            </w:r>
            <w:r w:rsidR="00D96A77">
              <w:rPr>
                <w:noProof/>
                <w:webHidden/>
              </w:rPr>
              <w:t>3</w:t>
            </w:r>
            <w:r w:rsidR="00901F03">
              <w:rPr>
                <w:noProof/>
                <w:webHidden/>
              </w:rPr>
              <w:fldChar w:fldCharType="end"/>
            </w:r>
          </w:hyperlink>
        </w:p>
        <w:p w:rsidR="00901F03" w:rsidRDefault="00C7238B">
          <w:pPr>
            <w:pStyle w:val="10"/>
            <w:rPr>
              <w:noProof/>
            </w:rPr>
          </w:pPr>
          <w:hyperlink w:anchor="_Toc26599538" w:history="1">
            <w:r w:rsidR="00901F03" w:rsidRPr="006B7260">
              <w:rPr>
                <w:rStyle w:val="a6"/>
                <w:rFonts w:ascii="黑体" w:eastAsia="黑体" w:hAnsi="黑体"/>
                <w:noProof/>
              </w:rPr>
              <w:t>4.</w:t>
            </w:r>
            <w:r w:rsidR="00901F03">
              <w:rPr>
                <w:noProof/>
              </w:rPr>
              <w:tab/>
            </w:r>
            <w:r w:rsidR="00901F03" w:rsidRPr="006B7260">
              <w:rPr>
                <w:rStyle w:val="a6"/>
                <w:rFonts w:ascii="黑体" w:eastAsia="黑体" w:hAnsi="黑体"/>
                <w:noProof/>
              </w:rPr>
              <w:t>“真的假的证”，是什么情形？</w:t>
            </w:r>
            <w:r w:rsidR="00901F03">
              <w:rPr>
                <w:noProof/>
                <w:webHidden/>
              </w:rPr>
              <w:tab/>
            </w:r>
            <w:r w:rsidR="00901F03">
              <w:rPr>
                <w:noProof/>
                <w:webHidden/>
              </w:rPr>
              <w:fldChar w:fldCharType="begin"/>
            </w:r>
            <w:r w:rsidR="00901F03">
              <w:rPr>
                <w:noProof/>
                <w:webHidden/>
              </w:rPr>
              <w:instrText xml:space="preserve"> PAGEREF _Toc26599538 \h </w:instrText>
            </w:r>
            <w:r w:rsidR="00901F03">
              <w:rPr>
                <w:noProof/>
                <w:webHidden/>
              </w:rPr>
            </w:r>
            <w:r w:rsidR="00901F03">
              <w:rPr>
                <w:noProof/>
                <w:webHidden/>
              </w:rPr>
              <w:fldChar w:fldCharType="separate"/>
            </w:r>
            <w:r w:rsidR="00D96A77">
              <w:rPr>
                <w:noProof/>
                <w:webHidden/>
              </w:rPr>
              <w:t>4</w:t>
            </w:r>
            <w:r w:rsidR="00901F03">
              <w:rPr>
                <w:noProof/>
                <w:webHidden/>
              </w:rPr>
              <w:fldChar w:fldCharType="end"/>
            </w:r>
          </w:hyperlink>
        </w:p>
        <w:p w:rsidR="00901F03" w:rsidRDefault="00C7238B">
          <w:pPr>
            <w:pStyle w:val="10"/>
            <w:rPr>
              <w:noProof/>
            </w:rPr>
          </w:pPr>
          <w:hyperlink w:anchor="_Toc26599539" w:history="1">
            <w:r w:rsidR="00901F03" w:rsidRPr="006B7260">
              <w:rPr>
                <w:rStyle w:val="a6"/>
                <w:rFonts w:ascii="黑体" w:eastAsia="黑体" w:hAnsi="黑体"/>
                <w:noProof/>
              </w:rPr>
              <w:t>5.</w:t>
            </w:r>
            <w:r w:rsidR="00901F03">
              <w:rPr>
                <w:noProof/>
              </w:rPr>
              <w:tab/>
            </w:r>
            <w:r w:rsidR="00901F03" w:rsidRPr="006B7260">
              <w:rPr>
                <w:rStyle w:val="a6"/>
                <w:rFonts w:ascii="黑体" w:eastAsia="黑体" w:hAnsi="黑体"/>
                <w:noProof/>
              </w:rPr>
              <w:t>如何通过查询不动产登记簿和登记原始资料，核实不动产产权证明？</w:t>
            </w:r>
            <w:r w:rsidR="00901F03">
              <w:rPr>
                <w:noProof/>
                <w:webHidden/>
              </w:rPr>
              <w:tab/>
            </w:r>
            <w:r w:rsidR="00901F03">
              <w:rPr>
                <w:noProof/>
                <w:webHidden/>
              </w:rPr>
              <w:fldChar w:fldCharType="begin"/>
            </w:r>
            <w:r w:rsidR="00901F03">
              <w:rPr>
                <w:noProof/>
                <w:webHidden/>
              </w:rPr>
              <w:instrText xml:space="preserve"> PAGEREF _Toc26599539 \h </w:instrText>
            </w:r>
            <w:r w:rsidR="00901F03">
              <w:rPr>
                <w:noProof/>
                <w:webHidden/>
              </w:rPr>
            </w:r>
            <w:r w:rsidR="00901F03">
              <w:rPr>
                <w:noProof/>
                <w:webHidden/>
              </w:rPr>
              <w:fldChar w:fldCharType="separate"/>
            </w:r>
            <w:r w:rsidR="00D96A77">
              <w:rPr>
                <w:noProof/>
                <w:webHidden/>
              </w:rPr>
              <w:t>5</w:t>
            </w:r>
            <w:r w:rsidR="00901F03">
              <w:rPr>
                <w:noProof/>
                <w:webHidden/>
              </w:rPr>
              <w:fldChar w:fldCharType="end"/>
            </w:r>
          </w:hyperlink>
        </w:p>
        <w:p w:rsidR="00901F03" w:rsidRDefault="00C7238B">
          <w:pPr>
            <w:pStyle w:val="10"/>
            <w:rPr>
              <w:noProof/>
            </w:rPr>
          </w:pPr>
          <w:hyperlink w:anchor="_Toc26599540" w:history="1">
            <w:r w:rsidR="00901F03" w:rsidRPr="006B7260">
              <w:rPr>
                <w:rStyle w:val="a6"/>
                <w:rFonts w:ascii="黑体" w:eastAsia="黑体" w:hAnsi="黑体"/>
                <w:noProof/>
              </w:rPr>
              <w:t>6.</w:t>
            </w:r>
            <w:r w:rsidR="00901F03">
              <w:rPr>
                <w:noProof/>
              </w:rPr>
              <w:tab/>
            </w:r>
            <w:r w:rsidR="00901F03" w:rsidRPr="006B7260">
              <w:rPr>
                <w:rStyle w:val="a6"/>
                <w:rFonts w:ascii="黑体" w:eastAsia="黑体" w:hAnsi="黑体"/>
                <w:noProof/>
              </w:rPr>
              <w:t>查询不动产登记资料，对于电子化查询结果，如何收集记录？</w:t>
            </w:r>
            <w:r w:rsidR="00901F03">
              <w:rPr>
                <w:noProof/>
                <w:webHidden/>
              </w:rPr>
              <w:tab/>
            </w:r>
            <w:r w:rsidR="00901F03">
              <w:rPr>
                <w:noProof/>
                <w:webHidden/>
              </w:rPr>
              <w:fldChar w:fldCharType="begin"/>
            </w:r>
            <w:r w:rsidR="00901F03">
              <w:rPr>
                <w:noProof/>
                <w:webHidden/>
              </w:rPr>
              <w:instrText xml:space="preserve"> PAGEREF _Toc26599540 \h </w:instrText>
            </w:r>
            <w:r w:rsidR="00901F03">
              <w:rPr>
                <w:noProof/>
                <w:webHidden/>
              </w:rPr>
            </w:r>
            <w:r w:rsidR="00901F03">
              <w:rPr>
                <w:noProof/>
                <w:webHidden/>
              </w:rPr>
              <w:fldChar w:fldCharType="separate"/>
            </w:r>
            <w:r w:rsidR="00D96A77">
              <w:rPr>
                <w:noProof/>
                <w:webHidden/>
              </w:rPr>
              <w:t>5</w:t>
            </w:r>
            <w:r w:rsidR="00901F03">
              <w:rPr>
                <w:noProof/>
                <w:webHidden/>
              </w:rPr>
              <w:fldChar w:fldCharType="end"/>
            </w:r>
          </w:hyperlink>
        </w:p>
        <w:p w:rsidR="00901F03" w:rsidRDefault="00C7238B">
          <w:pPr>
            <w:pStyle w:val="10"/>
            <w:rPr>
              <w:noProof/>
            </w:rPr>
          </w:pPr>
          <w:hyperlink w:anchor="_Toc26599541" w:history="1">
            <w:r w:rsidR="00901F03" w:rsidRPr="006B7260">
              <w:rPr>
                <w:rStyle w:val="a6"/>
                <w:rFonts w:ascii="黑体" w:eastAsia="黑体" w:hAnsi="黑体"/>
                <w:noProof/>
              </w:rPr>
              <w:t>7.</w:t>
            </w:r>
            <w:r w:rsidR="00901F03">
              <w:rPr>
                <w:noProof/>
              </w:rPr>
              <w:tab/>
            </w:r>
            <w:r w:rsidR="00901F03" w:rsidRPr="006B7260">
              <w:rPr>
                <w:rStyle w:val="a6"/>
                <w:rFonts w:ascii="黑体" w:eastAsia="黑体" w:hAnsi="黑体"/>
                <w:noProof/>
              </w:rPr>
              <w:t>当前使用“产权正在办理中”为什么是错误的？“已受理”如何核实状态？</w:t>
            </w:r>
            <w:r w:rsidR="00901F03">
              <w:rPr>
                <w:noProof/>
                <w:webHidden/>
              </w:rPr>
              <w:tab/>
            </w:r>
            <w:r w:rsidR="00901F03">
              <w:rPr>
                <w:noProof/>
                <w:webHidden/>
              </w:rPr>
              <w:fldChar w:fldCharType="begin"/>
            </w:r>
            <w:r w:rsidR="00901F03">
              <w:rPr>
                <w:noProof/>
                <w:webHidden/>
              </w:rPr>
              <w:instrText xml:space="preserve"> PAGEREF _Toc26599541 \h </w:instrText>
            </w:r>
            <w:r w:rsidR="00901F03">
              <w:rPr>
                <w:noProof/>
                <w:webHidden/>
              </w:rPr>
            </w:r>
            <w:r w:rsidR="00901F03">
              <w:rPr>
                <w:noProof/>
                <w:webHidden/>
              </w:rPr>
              <w:fldChar w:fldCharType="separate"/>
            </w:r>
            <w:r w:rsidR="00D96A77">
              <w:rPr>
                <w:noProof/>
                <w:webHidden/>
              </w:rPr>
              <w:t>6</w:t>
            </w:r>
            <w:r w:rsidR="00901F03">
              <w:rPr>
                <w:noProof/>
                <w:webHidden/>
              </w:rPr>
              <w:fldChar w:fldCharType="end"/>
            </w:r>
          </w:hyperlink>
        </w:p>
        <w:p w:rsidR="00901F03" w:rsidRDefault="00C7238B">
          <w:pPr>
            <w:pStyle w:val="10"/>
            <w:rPr>
              <w:noProof/>
            </w:rPr>
          </w:pPr>
          <w:hyperlink w:anchor="_Toc26599542" w:history="1">
            <w:r w:rsidR="00901F03" w:rsidRPr="006B7260">
              <w:rPr>
                <w:rStyle w:val="a6"/>
                <w:rFonts w:ascii="黑体" w:eastAsia="黑体" w:hAnsi="黑体"/>
                <w:noProof/>
              </w:rPr>
              <w:t>8.</w:t>
            </w:r>
            <w:r w:rsidR="00901F03">
              <w:rPr>
                <w:noProof/>
              </w:rPr>
              <w:tab/>
            </w:r>
            <w:r w:rsidR="00901F03" w:rsidRPr="006B7260">
              <w:rPr>
                <w:rStyle w:val="a6"/>
                <w:rFonts w:ascii="黑体" w:eastAsia="黑体" w:hAnsi="黑体"/>
                <w:noProof/>
              </w:rPr>
              <w:t>企业改制，房屋和土地分属不同主体，权属资料核查验证需要注意哪些方面？</w:t>
            </w:r>
            <w:r w:rsidR="00901F03">
              <w:rPr>
                <w:noProof/>
                <w:webHidden/>
              </w:rPr>
              <w:tab/>
            </w:r>
            <w:r w:rsidR="00901F03">
              <w:rPr>
                <w:noProof/>
                <w:webHidden/>
              </w:rPr>
              <w:fldChar w:fldCharType="begin"/>
            </w:r>
            <w:r w:rsidR="00901F03">
              <w:rPr>
                <w:noProof/>
                <w:webHidden/>
              </w:rPr>
              <w:instrText xml:space="preserve"> PAGEREF _Toc26599542 \h </w:instrText>
            </w:r>
            <w:r w:rsidR="00901F03">
              <w:rPr>
                <w:noProof/>
                <w:webHidden/>
              </w:rPr>
            </w:r>
            <w:r w:rsidR="00901F03">
              <w:rPr>
                <w:noProof/>
                <w:webHidden/>
              </w:rPr>
              <w:fldChar w:fldCharType="separate"/>
            </w:r>
            <w:r w:rsidR="00D96A77">
              <w:rPr>
                <w:noProof/>
                <w:webHidden/>
              </w:rPr>
              <w:t>7</w:t>
            </w:r>
            <w:r w:rsidR="00901F03">
              <w:rPr>
                <w:noProof/>
                <w:webHidden/>
              </w:rPr>
              <w:fldChar w:fldCharType="end"/>
            </w:r>
          </w:hyperlink>
        </w:p>
        <w:p w:rsidR="00901F03" w:rsidRDefault="00C7238B">
          <w:pPr>
            <w:pStyle w:val="10"/>
            <w:rPr>
              <w:noProof/>
            </w:rPr>
          </w:pPr>
          <w:hyperlink w:anchor="_Toc26599543" w:history="1">
            <w:r w:rsidR="00901F03" w:rsidRPr="006B7260">
              <w:rPr>
                <w:rStyle w:val="a6"/>
                <w:rFonts w:ascii="黑体" w:eastAsia="黑体" w:hAnsi="黑体"/>
                <w:noProof/>
              </w:rPr>
              <w:t>9.</w:t>
            </w:r>
            <w:r w:rsidR="00901F03">
              <w:rPr>
                <w:noProof/>
              </w:rPr>
              <w:tab/>
            </w:r>
            <w:r w:rsidR="00901F03" w:rsidRPr="006B7260">
              <w:rPr>
                <w:rStyle w:val="a6"/>
                <w:rFonts w:ascii="黑体" w:eastAsia="黑体" w:hAnsi="黑体"/>
                <w:noProof/>
              </w:rPr>
              <w:t>产权登记证明资料中的相关信息不完整，如何处理？</w:t>
            </w:r>
            <w:r w:rsidR="00901F03">
              <w:rPr>
                <w:noProof/>
                <w:webHidden/>
              </w:rPr>
              <w:tab/>
            </w:r>
            <w:r w:rsidR="00901F03">
              <w:rPr>
                <w:noProof/>
                <w:webHidden/>
              </w:rPr>
              <w:fldChar w:fldCharType="begin"/>
            </w:r>
            <w:r w:rsidR="00901F03">
              <w:rPr>
                <w:noProof/>
                <w:webHidden/>
              </w:rPr>
              <w:instrText xml:space="preserve"> PAGEREF _Toc26599543 \h </w:instrText>
            </w:r>
            <w:r w:rsidR="00901F03">
              <w:rPr>
                <w:noProof/>
                <w:webHidden/>
              </w:rPr>
            </w:r>
            <w:r w:rsidR="00901F03">
              <w:rPr>
                <w:noProof/>
                <w:webHidden/>
              </w:rPr>
              <w:fldChar w:fldCharType="separate"/>
            </w:r>
            <w:r w:rsidR="00D96A77">
              <w:rPr>
                <w:noProof/>
                <w:webHidden/>
              </w:rPr>
              <w:t>8</w:t>
            </w:r>
            <w:r w:rsidR="00901F03">
              <w:rPr>
                <w:noProof/>
                <w:webHidden/>
              </w:rPr>
              <w:fldChar w:fldCharType="end"/>
            </w:r>
          </w:hyperlink>
        </w:p>
        <w:p w:rsidR="00901F03" w:rsidRDefault="00C7238B">
          <w:pPr>
            <w:pStyle w:val="10"/>
            <w:rPr>
              <w:noProof/>
            </w:rPr>
          </w:pPr>
          <w:hyperlink w:anchor="_Toc26599544" w:history="1">
            <w:r w:rsidR="00901F03" w:rsidRPr="006B7260">
              <w:rPr>
                <w:rStyle w:val="a6"/>
                <w:rFonts w:ascii="黑体" w:eastAsia="黑体" w:hAnsi="黑体"/>
                <w:noProof/>
              </w:rPr>
              <w:t>10.</w:t>
            </w:r>
            <w:r w:rsidR="00901F03">
              <w:rPr>
                <w:noProof/>
              </w:rPr>
              <w:tab/>
            </w:r>
            <w:r w:rsidR="00901F03" w:rsidRPr="006B7260">
              <w:rPr>
                <w:rStyle w:val="a6"/>
                <w:rFonts w:ascii="黑体" w:eastAsia="黑体" w:hAnsi="黑体"/>
                <w:noProof/>
              </w:rPr>
              <w:t>采矿许可证和勘查许可证核查验证有什么渠道？</w:t>
            </w:r>
            <w:r w:rsidR="00901F03">
              <w:rPr>
                <w:noProof/>
                <w:webHidden/>
              </w:rPr>
              <w:tab/>
            </w:r>
            <w:r w:rsidR="00901F03">
              <w:rPr>
                <w:noProof/>
                <w:webHidden/>
              </w:rPr>
              <w:fldChar w:fldCharType="begin"/>
            </w:r>
            <w:r w:rsidR="00901F03">
              <w:rPr>
                <w:noProof/>
                <w:webHidden/>
              </w:rPr>
              <w:instrText xml:space="preserve"> PAGEREF _Toc26599544 \h </w:instrText>
            </w:r>
            <w:r w:rsidR="00901F03">
              <w:rPr>
                <w:noProof/>
                <w:webHidden/>
              </w:rPr>
            </w:r>
            <w:r w:rsidR="00901F03">
              <w:rPr>
                <w:noProof/>
                <w:webHidden/>
              </w:rPr>
              <w:fldChar w:fldCharType="separate"/>
            </w:r>
            <w:r w:rsidR="00D96A77">
              <w:rPr>
                <w:noProof/>
                <w:webHidden/>
              </w:rPr>
              <w:t>8</w:t>
            </w:r>
            <w:r w:rsidR="00901F03">
              <w:rPr>
                <w:noProof/>
                <w:webHidden/>
              </w:rPr>
              <w:fldChar w:fldCharType="end"/>
            </w:r>
          </w:hyperlink>
        </w:p>
        <w:p w:rsidR="00901F03" w:rsidRDefault="00C7238B">
          <w:pPr>
            <w:pStyle w:val="10"/>
            <w:rPr>
              <w:noProof/>
            </w:rPr>
          </w:pPr>
          <w:hyperlink w:anchor="_Toc26599545" w:history="1">
            <w:r w:rsidR="00901F03" w:rsidRPr="006B7260">
              <w:rPr>
                <w:rStyle w:val="a6"/>
                <w:rFonts w:ascii="黑体" w:eastAsia="黑体" w:hAnsi="黑体"/>
                <w:noProof/>
              </w:rPr>
              <w:t>11.</w:t>
            </w:r>
            <w:r w:rsidR="00901F03">
              <w:rPr>
                <w:noProof/>
              </w:rPr>
              <w:tab/>
            </w:r>
            <w:r w:rsidR="00901F03" w:rsidRPr="006B7260">
              <w:rPr>
                <w:rStyle w:val="a6"/>
                <w:rFonts w:ascii="黑体" w:eastAsia="黑体" w:hAnsi="黑体"/>
                <w:noProof/>
              </w:rPr>
              <w:t>林地、林木的权属资料核查验证需注意哪些主要方面？</w:t>
            </w:r>
            <w:r w:rsidR="00901F03">
              <w:rPr>
                <w:noProof/>
                <w:webHidden/>
              </w:rPr>
              <w:tab/>
            </w:r>
            <w:r w:rsidR="00901F03">
              <w:rPr>
                <w:noProof/>
                <w:webHidden/>
              </w:rPr>
              <w:fldChar w:fldCharType="begin"/>
            </w:r>
            <w:r w:rsidR="00901F03">
              <w:rPr>
                <w:noProof/>
                <w:webHidden/>
              </w:rPr>
              <w:instrText xml:space="preserve"> PAGEREF _Toc26599545 \h </w:instrText>
            </w:r>
            <w:r w:rsidR="00901F03">
              <w:rPr>
                <w:noProof/>
                <w:webHidden/>
              </w:rPr>
            </w:r>
            <w:r w:rsidR="00901F03">
              <w:rPr>
                <w:noProof/>
                <w:webHidden/>
              </w:rPr>
              <w:fldChar w:fldCharType="separate"/>
            </w:r>
            <w:r w:rsidR="00D96A77">
              <w:rPr>
                <w:noProof/>
                <w:webHidden/>
              </w:rPr>
              <w:t>9</w:t>
            </w:r>
            <w:r w:rsidR="00901F03">
              <w:rPr>
                <w:noProof/>
                <w:webHidden/>
              </w:rPr>
              <w:fldChar w:fldCharType="end"/>
            </w:r>
          </w:hyperlink>
        </w:p>
        <w:p w:rsidR="00901F03" w:rsidRDefault="00C7238B">
          <w:pPr>
            <w:pStyle w:val="10"/>
            <w:rPr>
              <w:noProof/>
            </w:rPr>
          </w:pPr>
          <w:hyperlink w:anchor="_Toc26599546" w:history="1">
            <w:r w:rsidR="00901F03" w:rsidRPr="006B7260">
              <w:rPr>
                <w:rStyle w:val="a6"/>
                <w:rFonts w:ascii="黑体" w:eastAsia="黑体" w:hAnsi="黑体"/>
                <w:noProof/>
              </w:rPr>
              <w:t>12.</w:t>
            </w:r>
            <w:r w:rsidR="00901F03">
              <w:rPr>
                <w:noProof/>
              </w:rPr>
              <w:tab/>
            </w:r>
            <w:r w:rsidR="00901F03" w:rsidRPr="006B7260">
              <w:rPr>
                <w:rStyle w:val="a6"/>
                <w:rFonts w:ascii="黑体" w:eastAsia="黑体" w:hAnsi="黑体"/>
                <w:noProof/>
              </w:rPr>
              <w:t>军队所属单位房地产权属资料核查验证需要注意哪些方面？</w:t>
            </w:r>
            <w:r w:rsidR="00901F03">
              <w:rPr>
                <w:noProof/>
                <w:webHidden/>
              </w:rPr>
              <w:tab/>
            </w:r>
            <w:r w:rsidR="00901F03">
              <w:rPr>
                <w:noProof/>
                <w:webHidden/>
              </w:rPr>
              <w:fldChar w:fldCharType="begin"/>
            </w:r>
            <w:r w:rsidR="00901F03">
              <w:rPr>
                <w:noProof/>
                <w:webHidden/>
              </w:rPr>
              <w:instrText xml:space="preserve"> PAGEREF _Toc26599546 \h </w:instrText>
            </w:r>
            <w:r w:rsidR="00901F03">
              <w:rPr>
                <w:noProof/>
                <w:webHidden/>
              </w:rPr>
            </w:r>
            <w:r w:rsidR="00901F03">
              <w:rPr>
                <w:noProof/>
                <w:webHidden/>
              </w:rPr>
              <w:fldChar w:fldCharType="separate"/>
            </w:r>
            <w:r w:rsidR="00D96A77">
              <w:rPr>
                <w:noProof/>
                <w:webHidden/>
              </w:rPr>
              <w:t>11</w:t>
            </w:r>
            <w:r w:rsidR="00901F03">
              <w:rPr>
                <w:noProof/>
                <w:webHidden/>
              </w:rPr>
              <w:fldChar w:fldCharType="end"/>
            </w:r>
          </w:hyperlink>
        </w:p>
        <w:p w:rsidR="00901F03" w:rsidRDefault="00C7238B">
          <w:pPr>
            <w:pStyle w:val="10"/>
            <w:rPr>
              <w:noProof/>
            </w:rPr>
          </w:pPr>
          <w:hyperlink w:anchor="_Toc26599547" w:history="1">
            <w:r w:rsidR="00901F03" w:rsidRPr="006B7260">
              <w:rPr>
                <w:rStyle w:val="a6"/>
                <w:rFonts w:ascii="黑体" w:eastAsia="黑体" w:hAnsi="黑体"/>
                <w:noProof/>
              </w:rPr>
              <w:t>13.</w:t>
            </w:r>
            <w:r w:rsidR="00901F03">
              <w:rPr>
                <w:noProof/>
              </w:rPr>
              <w:tab/>
            </w:r>
            <w:r w:rsidR="00901F03" w:rsidRPr="006B7260">
              <w:rPr>
                <w:rStyle w:val="a6"/>
                <w:rFonts w:ascii="黑体" w:eastAsia="黑体" w:hAnsi="黑体"/>
                <w:noProof/>
              </w:rPr>
              <w:t>计算机著作权权属资料核查验证需要注意哪些主要方面？</w:t>
            </w:r>
            <w:r w:rsidR="00901F03">
              <w:rPr>
                <w:noProof/>
                <w:webHidden/>
              </w:rPr>
              <w:tab/>
            </w:r>
            <w:r w:rsidR="00901F03">
              <w:rPr>
                <w:noProof/>
                <w:webHidden/>
              </w:rPr>
              <w:fldChar w:fldCharType="begin"/>
            </w:r>
            <w:r w:rsidR="00901F03">
              <w:rPr>
                <w:noProof/>
                <w:webHidden/>
              </w:rPr>
              <w:instrText xml:space="preserve"> PAGEREF _Toc26599547 \h </w:instrText>
            </w:r>
            <w:r w:rsidR="00901F03">
              <w:rPr>
                <w:noProof/>
                <w:webHidden/>
              </w:rPr>
            </w:r>
            <w:r w:rsidR="00901F03">
              <w:rPr>
                <w:noProof/>
                <w:webHidden/>
              </w:rPr>
              <w:fldChar w:fldCharType="separate"/>
            </w:r>
            <w:r w:rsidR="00D96A77">
              <w:rPr>
                <w:noProof/>
                <w:webHidden/>
              </w:rPr>
              <w:t>12</w:t>
            </w:r>
            <w:r w:rsidR="00901F03">
              <w:rPr>
                <w:noProof/>
                <w:webHidden/>
              </w:rPr>
              <w:fldChar w:fldCharType="end"/>
            </w:r>
          </w:hyperlink>
        </w:p>
        <w:p w:rsidR="00901F03" w:rsidRDefault="00C7238B">
          <w:pPr>
            <w:pStyle w:val="10"/>
            <w:rPr>
              <w:noProof/>
            </w:rPr>
          </w:pPr>
          <w:hyperlink w:anchor="_Toc26599548" w:history="1">
            <w:r w:rsidR="00901F03" w:rsidRPr="006B7260">
              <w:rPr>
                <w:rStyle w:val="a6"/>
                <w:rFonts w:ascii="黑体" w:eastAsia="黑体" w:hAnsi="黑体"/>
                <w:noProof/>
              </w:rPr>
              <w:t>14.</w:t>
            </w:r>
            <w:r w:rsidR="00901F03">
              <w:rPr>
                <w:noProof/>
              </w:rPr>
              <w:tab/>
            </w:r>
            <w:r w:rsidR="00901F03" w:rsidRPr="006B7260">
              <w:rPr>
                <w:rStyle w:val="a6"/>
                <w:rFonts w:ascii="黑体" w:eastAsia="黑体" w:hAnsi="黑体"/>
                <w:noProof/>
              </w:rPr>
              <w:t>专利资产权属资料核查验证需要注意哪些主要方面？</w:t>
            </w:r>
            <w:r w:rsidR="00901F03">
              <w:rPr>
                <w:noProof/>
                <w:webHidden/>
              </w:rPr>
              <w:tab/>
            </w:r>
            <w:r w:rsidR="00901F03">
              <w:rPr>
                <w:noProof/>
                <w:webHidden/>
              </w:rPr>
              <w:fldChar w:fldCharType="begin"/>
            </w:r>
            <w:r w:rsidR="00901F03">
              <w:rPr>
                <w:noProof/>
                <w:webHidden/>
              </w:rPr>
              <w:instrText xml:space="preserve"> PAGEREF _Toc26599548 \h </w:instrText>
            </w:r>
            <w:r w:rsidR="00901F03">
              <w:rPr>
                <w:noProof/>
                <w:webHidden/>
              </w:rPr>
            </w:r>
            <w:r w:rsidR="00901F03">
              <w:rPr>
                <w:noProof/>
                <w:webHidden/>
              </w:rPr>
              <w:fldChar w:fldCharType="separate"/>
            </w:r>
            <w:r w:rsidR="00D96A77">
              <w:rPr>
                <w:noProof/>
                <w:webHidden/>
              </w:rPr>
              <w:t>13</w:t>
            </w:r>
            <w:r w:rsidR="00901F03">
              <w:rPr>
                <w:noProof/>
                <w:webHidden/>
              </w:rPr>
              <w:fldChar w:fldCharType="end"/>
            </w:r>
          </w:hyperlink>
        </w:p>
        <w:p w:rsidR="00901F03" w:rsidRDefault="00C7238B">
          <w:pPr>
            <w:pStyle w:val="10"/>
            <w:rPr>
              <w:noProof/>
            </w:rPr>
          </w:pPr>
          <w:hyperlink w:anchor="_Toc26599549" w:history="1">
            <w:r w:rsidR="00901F03" w:rsidRPr="006B7260">
              <w:rPr>
                <w:rStyle w:val="a6"/>
                <w:rFonts w:ascii="黑体" w:eastAsia="黑体" w:hAnsi="黑体"/>
                <w:noProof/>
              </w:rPr>
              <w:t>15.</w:t>
            </w:r>
            <w:r w:rsidR="00901F03">
              <w:rPr>
                <w:noProof/>
              </w:rPr>
              <w:tab/>
            </w:r>
            <w:r w:rsidR="00901F03" w:rsidRPr="006B7260">
              <w:rPr>
                <w:rStyle w:val="a6"/>
                <w:rFonts w:ascii="黑体" w:eastAsia="黑体" w:hAnsi="黑体"/>
                <w:noProof/>
              </w:rPr>
              <w:t>船舶权属核查需要注意哪些主要方面？</w:t>
            </w:r>
            <w:r w:rsidR="00901F03">
              <w:rPr>
                <w:noProof/>
                <w:webHidden/>
              </w:rPr>
              <w:tab/>
            </w:r>
            <w:r w:rsidR="00901F03">
              <w:rPr>
                <w:noProof/>
                <w:webHidden/>
              </w:rPr>
              <w:fldChar w:fldCharType="begin"/>
            </w:r>
            <w:r w:rsidR="00901F03">
              <w:rPr>
                <w:noProof/>
                <w:webHidden/>
              </w:rPr>
              <w:instrText xml:space="preserve"> PAGEREF _Toc26599549 \h </w:instrText>
            </w:r>
            <w:r w:rsidR="00901F03">
              <w:rPr>
                <w:noProof/>
                <w:webHidden/>
              </w:rPr>
            </w:r>
            <w:r w:rsidR="00901F03">
              <w:rPr>
                <w:noProof/>
                <w:webHidden/>
              </w:rPr>
              <w:fldChar w:fldCharType="separate"/>
            </w:r>
            <w:r w:rsidR="00D96A77">
              <w:rPr>
                <w:noProof/>
                <w:webHidden/>
              </w:rPr>
              <w:t>14</w:t>
            </w:r>
            <w:r w:rsidR="00901F03">
              <w:rPr>
                <w:noProof/>
                <w:webHidden/>
              </w:rPr>
              <w:fldChar w:fldCharType="end"/>
            </w:r>
          </w:hyperlink>
        </w:p>
        <w:p w:rsidR="00325168" w:rsidRDefault="00325168" w:rsidP="007E7560">
          <w:pPr>
            <w:spacing w:line="460" w:lineRule="exact"/>
          </w:pPr>
          <w:r>
            <w:rPr>
              <w:b/>
              <w:bCs/>
              <w:lang w:val="zh-CN"/>
            </w:rPr>
            <w:fldChar w:fldCharType="end"/>
          </w:r>
        </w:p>
      </w:sdtContent>
    </w:sdt>
    <w:bookmarkStart w:id="0" w:name="_Toc26599535"/>
    <w:p w:rsidR="00E139AA" w:rsidRDefault="005400A2" w:rsidP="00E139AA">
      <w:pPr>
        <w:widowControl/>
        <w:shd w:val="clear" w:color="auto" w:fill="FFFFFF"/>
        <w:spacing w:afterLines="150" w:after="468" w:line="460" w:lineRule="exact"/>
        <w:jc w:val="center"/>
        <w:rPr>
          <w:rFonts w:ascii="楷体" w:eastAsia="楷体" w:hAnsi="楷体" w:cs="Helvetica"/>
          <w:b/>
          <w:kern w:val="0"/>
          <w:sz w:val="32"/>
          <w:szCs w:val="32"/>
        </w:rPr>
      </w:pPr>
      <w:r>
        <w:rPr>
          <w:b/>
          <w:bCs/>
          <w:noProof/>
        </w:rPr>
        <mc:AlternateContent>
          <mc:Choice Requires="wps">
            <w:drawing>
              <wp:anchor distT="0" distB="0" distL="114300" distR="114300" simplePos="0" relativeHeight="251659264" behindDoc="0" locked="0" layoutInCell="1" allowOverlap="1" wp14:anchorId="20CFC4AC" wp14:editId="5DB8AF28">
                <wp:simplePos x="0" y="0"/>
                <wp:positionH relativeFrom="column">
                  <wp:posOffset>-41275</wp:posOffset>
                </wp:positionH>
                <wp:positionV relativeFrom="paragraph">
                  <wp:posOffset>184785</wp:posOffset>
                </wp:positionV>
                <wp:extent cx="5378450" cy="9525"/>
                <wp:effectExtent l="0" t="0" r="12700" b="28575"/>
                <wp:wrapNone/>
                <wp:docPr id="2" name="直接连接符 2"/>
                <wp:cNvGraphicFramePr/>
                <a:graphic xmlns:a="http://schemas.openxmlformats.org/drawingml/2006/main">
                  <a:graphicData uri="http://schemas.microsoft.com/office/word/2010/wordprocessingShape">
                    <wps:wsp>
                      <wps:cNvCnPr/>
                      <wps:spPr>
                        <a:xfrm>
                          <a:off x="0" y="0"/>
                          <a:ext cx="53784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4.55pt" to="42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" strokecolor="black [3200]" strokeweight="1.5pt">
                <v:stroke joinstyle="miter"/>
              </v:line>
            </w:pict>
          </mc:Fallback>
        </mc:AlternateContent>
      </w:r>
    </w:p>
    <w:p w:rsidR="00E139AA" w:rsidRPr="00E139AA" w:rsidRDefault="005400A2" w:rsidP="00E139AA">
      <w:pPr>
        <w:widowControl/>
        <w:shd w:val="clear" w:color="auto" w:fill="FFFFFF"/>
        <w:spacing w:afterLines="150" w:after="468" w:line="460" w:lineRule="exact"/>
        <w:jc w:val="center"/>
        <w:rPr>
          <w:rFonts w:ascii="楷体" w:eastAsia="楷体" w:hAnsi="楷体" w:cs="Helvetica"/>
          <w:b/>
          <w:kern w:val="0"/>
          <w:sz w:val="32"/>
          <w:szCs w:val="32"/>
        </w:rPr>
      </w:pPr>
      <w:r>
        <w:rPr>
          <w:rFonts w:ascii="楷体" w:eastAsia="楷体" w:hAnsi="楷体" w:cs="Helvetica" w:hint="eastAsia"/>
          <w:b/>
          <w:kern w:val="0"/>
          <w:sz w:val="32"/>
          <w:szCs w:val="32"/>
        </w:rPr>
        <w:t>第三</w:t>
      </w:r>
      <w:r w:rsidR="00E139AA">
        <w:rPr>
          <w:rFonts w:ascii="楷体" w:eastAsia="楷体" w:hAnsi="楷体" w:cs="Helvetica" w:hint="eastAsia"/>
          <w:b/>
          <w:kern w:val="0"/>
          <w:sz w:val="32"/>
          <w:szCs w:val="32"/>
        </w:rPr>
        <w:t xml:space="preserve">部分 </w:t>
      </w:r>
      <w:r w:rsidR="00E139AA" w:rsidRPr="00E139AA">
        <w:rPr>
          <w:rFonts w:ascii="楷体" w:eastAsia="楷体" w:hAnsi="楷体" w:cs="Helvetica" w:hint="eastAsia"/>
          <w:b/>
          <w:kern w:val="0"/>
          <w:sz w:val="32"/>
          <w:szCs w:val="32"/>
        </w:rPr>
        <w:t>问题</w:t>
      </w:r>
      <w:r w:rsidR="00E139AA">
        <w:rPr>
          <w:rFonts w:ascii="楷体" w:eastAsia="楷体" w:hAnsi="楷体" w:cs="Helvetica" w:hint="eastAsia"/>
          <w:b/>
          <w:kern w:val="0"/>
          <w:sz w:val="32"/>
          <w:szCs w:val="32"/>
        </w:rPr>
        <w:t>解答</w:t>
      </w:r>
    </w:p>
    <w:p w:rsidR="00C940FF" w:rsidRPr="00C36216" w:rsidRDefault="005D3D76" w:rsidP="007E7560">
      <w:pPr>
        <w:pStyle w:val="1"/>
        <w:numPr>
          <w:ilvl w:val="0"/>
          <w:numId w:val="4"/>
        </w:numPr>
        <w:spacing w:beforeLines="100" w:before="312" w:after="0" w:line="460" w:lineRule="exact"/>
        <w:rPr>
          <w:rFonts w:ascii="黑体" w:eastAsia="黑体" w:hAnsi="黑体"/>
          <w:sz w:val="24"/>
          <w:szCs w:val="24"/>
        </w:rPr>
      </w:pPr>
      <w:r w:rsidRPr="00C36216">
        <w:rPr>
          <w:rFonts w:ascii="黑体" w:eastAsia="黑体" w:hAnsi="黑体" w:hint="eastAsia"/>
          <w:sz w:val="24"/>
          <w:szCs w:val="24"/>
        </w:rPr>
        <w:t>什么是权属证明或凭证？什么文件代表真正的权属？二者的关系是什么？</w:t>
      </w:r>
      <w:bookmarkEnd w:id="0"/>
    </w:p>
    <w:p w:rsidR="00636402" w:rsidRPr="00636402" w:rsidRDefault="00636402" w:rsidP="00636402">
      <w:pPr>
        <w:shd w:val="clear" w:color="auto" w:fill="FFFFFF"/>
        <w:spacing w:line="460" w:lineRule="exact"/>
        <w:ind w:firstLineChars="236" w:firstLine="566"/>
        <w:rPr>
          <w:rFonts w:ascii="宋体" w:eastAsia="宋体" w:hAnsi="宋体"/>
          <w:sz w:val="24"/>
          <w:szCs w:val="24"/>
        </w:rPr>
      </w:pPr>
      <w:bookmarkStart w:id="1" w:name="_Toc26599536"/>
      <w:r w:rsidRPr="00636402">
        <w:rPr>
          <w:rFonts w:ascii="宋体" w:eastAsia="宋体" w:hAnsi="宋体"/>
          <w:sz w:val="24"/>
          <w:szCs w:val="24"/>
        </w:rPr>
        <w:t>不动产权属证书</w:t>
      </w:r>
      <w:r w:rsidRPr="00636402">
        <w:rPr>
          <w:rFonts w:ascii="宋体" w:eastAsia="宋体" w:hAnsi="宋体" w:hint="eastAsia"/>
          <w:sz w:val="24"/>
          <w:szCs w:val="24"/>
        </w:rPr>
        <w:t>，</w:t>
      </w:r>
      <w:r w:rsidRPr="00636402">
        <w:rPr>
          <w:rFonts w:ascii="宋体" w:eastAsia="宋体" w:hAnsi="宋体"/>
          <w:sz w:val="24"/>
          <w:szCs w:val="24"/>
        </w:rPr>
        <w:t>是指在</w:t>
      </w:r>
      <w:hyperlink r:id="rId9" w:tgtFrame="_blank" w:history="1">
        <w:r w:rsidRPr="00636402">
          <w:rPr>
            <w:rFonts w:ascii="宋体" w:eastAsia="宋体" w:hAnsi="宋体"/>
            <w:sz w:val="24"/>
            <w:szCs w:val="24"/>
          </w:rPr>
          <w:t>不动产登记</w:t>
        </w:r>
      </w:hyperlink>
      <w:r w:rsidRPr="00636402">
        <w:rPr>
          <w:rFonts w:ascii="宋体" w:eastAsia="宋体" w:hAnsi="宋体"/>
          <w:sz w:val="24"/>
          <w:szCs w:val="24"/>
        </w:rPr>
        <w:t>机构对不动产情况进行审查、登记后，颁发给不动产权利人用于证明其享有不动产权利的证书。不动产权属证书</w:t>
      </w:r>
      <w:r w:rsidRPr="00636402">
        <w:rPr>
          <w:rFonts w:ascii="宋体" w:eastAsia="宋体" w:hAnsi="宋体" w:hint="eastAsia"/>
          <w:sz w:val="24"/>
          <w:szCs w:val="24"/>
        </w:rPr>
        <w:t>是</w:t>
      </w:r>
      <w:r w:rsidRPr="00636402">
        <w:rPr>
          <w:rFonts w:ascii="宋体" w:eastAsia="宋体" w:hAnsi="宋体"/>
          <w:sz w:val="24"/>
          <w:szCs w:val="24"/>
        </w:rPr>
        <w:t>某人享有</w:t>
      </w:r>
      <w:hyperlink r:id="rId10" w:tgtFrame="_blank" w:history="1">
        <w:r w:rsidRPr="00636402">
          <w:rPr>
            <w:rFonts w:ascii="宋体" w:eastAsia="宋体" w:hAnsi="宋体"/>
            <w:sz w:val="24"/>
            <w:szCs w:val="24"/>
          </w:rPr>
          <w:t>不动产物权</w:t>
        </w:r>
      </w:hyperlink>
      <w:r w:rsidRPr="00636402">
        <w:rPr>
          <w:rFonts w:ascii="宋体" w:eastAsia="宋体" w:hAnsi="宋体"/>
          <w:sz w:val="24"/>
          <w:szCs w:val="24"/>
        </w:rPr>
        <w:t>的</w:t>
      </w:r>
      <w:r w:rsidRPr="00636402">
        <w:rPr>
          <w:rFonts w:ascii="宋体" w:eastAsia="宋体" w:hAnsi="宋体" w:hint="eastAsia"/>
          <w:sz w:val="24"/>
          <w:szCs w:val="24"/>
        </w:rPr>
        <w:t>凭证</w:t>
      </w:r>
      <w:r w:rsidRPr="00636402">
        <w:rPr>
          <w:rFonts w:ascii="宋体" w:eastAsia="宋体" w:hAnsi="宋体"/>
          <w:sz w:val="24"/>
          <w:szCs w:val="24"/>
        </w:rPr>
        <w:t>，当事人之间发生权属争议时，</w:t>
      </w:r>
      <w:r w:rsidRPr="00636402">
        <w:rPr>
          <w:rFonts w:ascii="宋体" w:eastAsia="宋体" w:hAnsi="宋体" w:hint="eastAsia"/>
          <w:sz w:val="24"/>
          <w:szCs w:val="24"/>
        </w:rPr>
        <w:t>应依据登记簿记载的权利状况</w:t>
      </w:r>
      <w:r w:rsidRPr="00636402">
        <w:rPr>
          <w:rFonts w:ascii="宋体" w:eastAsia="宋体" w:hAnsi="宋体"/>
          <w:sz w:val="24"/>
          <w:szCs w:val="24"/>
        </w:rPr>
        <w:t>来解决纷争，确认权利。</w:t>
      </w:r>
    </w:p>
    <w:p w:rsidR="00636402" w:rsidRPr="00636402" w:rsidRDefault="00636402" w:rsidP="00636402">
      <w:pPr>
        <w:shd w:val="clear" w:color="auto" w:fill="FFFFFF"/>
        <w:spacing w:line="460" w:lineRule="exact"/>
        <w:ind w:firstLineChars="236" w:firstLine="566"/>
        <w:rPr>
          <w:rFonts w:ascii="宋体" w:eastAsia="宋体" w:hAnsi="宋体"/>
          <w:sz w:val="24"/>
          <w:szCs w:val="24"/>
        </w:rPr>
      </w:pPr>
      <w:r w:rsidRPr="00636402">
        <w:rPr>
          <w:rFonts w:ascii="宋体" w:eastAsia="宋体" w:hAnsi="宋体"/>
          <w:sz w:val="24"/>
          <w:szCs w:val="24"/>
        </w:rPr>
        <w:t>一般情况下，不动产登记权属证书反映的权利状况与</w:t>
      </w:r>
      <w:hyperlink r:id="rId11" w:tgtFrame="_blank" w:history="1">
        <w:r w:rsidRPr="00636402">
          <w:rPr>
            <w:rFonts w:ascii="宋体" w:eastAsia="宋体" w:hAnsi="宋体"/>
            <w:sz w:val="24"/>
            <w:szCs w:val="24"/>
          </w:rPr>
          <w:t>不动产登记簿</w:t>
        </w:r>
      </w:hyperlink>
      <w:r w:rsidRPr="00636402">
        <w:rPr>
          <w:rFonts w:ascii="宋体" w:eastAsia="宋体" w:hAnsi="宋体"/>
          <w:sz w:val="24"/>
          <w:szCs w:val="24"/>
        </w:rPr>
        <w:t>记载的内容是一致的，但在它们不一致的情况下，应当依据什么情况来确认物权的归属呢？我国《</w:t>
      </w:r>
      <w:hyperlink r:id="rId12" w:tgtFrame="_blank" w:history="1">
        <w:r w:rsidRPr="00636402">
          <w:rPr>
            <w:rFonts w:ascii="宋体" w:eastAsia="宋体" w:hAnsi="宋体"/>
            <w:sz w:val="24"/>
            <w:szCs w:val="24"/>
          </w:rPr>
          <w:t>物权法</w:t>
        </w:r>
      </w:hyperlink>
      <w:r w:rsidRPr="00636402">
        <w:rPr>
          <w:rFonts w:ascii="宋体" w:eastAsia="宋体" w:hAnsi="宋体"/>
          <w:sz w:val="24"/>
          <w:szCs w:val="24"/>
        </w:rPr>
        <w:t>》第17条规定：不动产</w:t>
      </w:r>
      <w:proofErr w:type="gramStart"/>
      <w:r w:rsidRPr="00636402">
        <w:rPr>
          <w:rFonts w:ascii="宋体" w:eastAsia="宋体" w:hAnsi="宋体"/>
          <w:sz w:val="24"/>
          <w:szCs w:val="24"/>
        </w:rPr>
        <w:t>权属证</w:t>
      </w:r>
      <w:proofErr w:type="gramEnd"/>
      <w:r w:rsidRPr="00636402">
        <w:rPr>
          <w:rFonts w:ascii="宋体" w:eastAsia="宋体" w:hAnsi="宋体"/>
          <w:sz w:val="24"/>
          <w:szCs w:val="24"/>
        </w:rPr>
        <w:t>记载的事项，应当与不动产登记簿一致，记载不一致的除有证据证明不动产登记簿有错误外，以不动产登记簿为准。不动产登记簿的证明力强于不动产登记权属证书。</w:t>
      </w:r>
    </w:p>
    <w:p w:rsidR="00636402" w:rsidRPr="00636402" w:rsidRDefault="00636402" w:rsidP="00636402">
      <w:pPr>
        <w:shd w:val="clear" w:color="auto" w:fill="FFFFFF"/>
        <w:spacing w:line="460" w:lineRule="exact"/>
        <w:ind w:firstLineChars="236" w:firstLine="566"/>
        <w:rPr>
          <w:rFonts w:ascii="宋体" w:eastAsia="宋体" w:hAnsi="宋体"/>
          <w:sz w:val="24"/>
          <w:szCs w:val="24"/>
        </w:rPr>
      </w:pPr>
      <w:r w:rsidRPr="00636402">
        <w:rPr>
          <w:rFonts w:ascii="宋体" w:eastAsia="宋体" w:hAnsi="宋体" w:hint="eastAsia"/>
          <w:sz w:val="24"/>
          <w:szCs w:val="24"/>
        </w:rPr>
        <w:lastRenderedPageBreak/>
        <w:t>不动产登记簿是指用于记载不动产现状以及与该不动产相关的权利关系的簿册。不动产登记簿由登记机构管理。《物权法》</w:t>
      </w:r>
      <w:r w:rsidRPr="00636402">
        <w:rPr>
          <w:rFonts w:ascii="宋体" w:eastAsia="宋体" w:hAnsi="宋体"/>
          <w:sz w:val="24"/>
          <w:szCs w:val="24"/>
        </w:rPr>
        <w:t>16条第一款“不动产登记簿是物权归属和内容的根据。”即不动产登记簿应当是不动产物权的法律依据</w:t>
      </w:r>
      <w:r w:rsidRPr="00636402">
        <w:rPr>
          <w:rFonts w:ascii="宋体" w:eastAsia="宋体" w:hAnsi="宋体" w:hint="eastAsia"/>
          <w:sz w:val="24"/>
          <w:szCs w:val="24"/>
        </w:rPr>
        <w:t>。不动产权属证书是不动产登记簿的外在表现形式，其应当以不动产登记簿为根据。</w:t>
      </w:r>
    </w:p>
    <w:p w:rsidR="005D3D76" w:rsidRPr="00C36216" w:rsidRDefault="005D3D76" w:rsidP="007E7560">
      <w:pPr>
        <w:pStyle w:val="1"/>
        <w:numPr>
          <w:ilvl w:val="0"/>
          <w:numId w:val="4"/>
        </w:numPr>
        <w:spacing w:beforeLines="100" w:before="312" w:after="0" w:line="460" w:lineRule="exact"/>
        <w:rPr>
          <w:rFonts w:ascii="黑体" w:eastAsia="黑体" w:hAnsi="黑体"/>
          <w:sz w:val="24"/>
          <w:szCs w:val="24"/>
        </w:rPr>
      </w:pPr>
      <w:r w:rsidRPr="00C36216">
        <w:rPr>
          <w:rFonts w:ascii="黑体" w:eastAsia="黑体" w:hAnsi="黑体" w:hint="eastAsia"/>
          <w:sz w:val="24"/>
          <w:szCs w:val="24"/>
        </w:rPr>
        <w:t>为什么说权属证明或凭证不能绝对认定权属的真伪？</w:t>
      </w:r>
      <w:bookmarkEnd w:id="1"/>
      <w:r w:rsidR="0097154F" w:rsidRPr="00C36216">
        <w:rPr>
          <w:rFonts w:ascii="黑体" w:eastAsia="黑体" w:hAnsi="黑体"/>
          <w:sz w:val="24"/>
          <w:szCs w:val="24"/>
        </w:rPr>
        <w:t xml:space="preserve"> </w:t>
      </w:r>
    </w:p>
    <w:p w:rsidR="00805F62" w:rsidRPr="00D0515D" w:rsidRDefault="007B0F99" w:rsidP="007E7560">
      <w:pPr>
        <w:widowControl/>
        <w:shd w:val="clear" w:color="auto" w:fill="FFFFFF"/>
        <w:spacing w:line="460" w:lineRule="exact"/>
        <w:ind w:firstLineChars="236" w:firstLine="566"/>
        <w:jc w:val="left"/>
        <w:rPr>
          <w:rFonts w:ascii="宋体" w:eastAsia="宋体" w:hAnsi="宋体"/>
          <w:sz w:val="24"/>
          <w:szCs w:val="24"/>
        </w:rPr>
      </w:pPr>
      <w:r w:rsidRPr="00D0515D">
        <w:rPr>
          <w:rFonts w:ascii="宋体" w:eastAsia="宋体" w:hAnsi="宋体" w:hint="eastAsia"/>
          <w:sz w:val="24"/>
          <w:szCs w:val="24"/>
        </w:rPr>
        <w:t>如上，</w:t>
      </w:r>
      <w:r w:rsidR="00474EC1" w:rsidRPr="00D0515D">
        <w:rPr>
          <w:rFonts w:ascii="宋体" w:eastAsia="宋体" w:hAnsi="宋体"/>
          <w:sz w:val="24"/>
          <w:szCs w:val="24"/>
        </w:rPr>
        <w:t>不动产登记权属证书反映的权利状况与</w:t>
      </w:r>
      <w:hyperlink r:id="rId13" w:tgtFrame="_blank" w:history="1">
        <w:r w:rsidR="00474EC1" w:rsidRPr="00D0515D">
          <w:rPr>
            <w:rFonts w:ascii="宋体" w:eastAsia="宋体" w:hAnsi="宋体"/>
            <w:sz w:val="24"/>
            <w:szCs w:val="24"/>
          </w:rPr>
          <w:t>不动产登记簿</w:t>
        </w:r>
      </w:hyperlink>
      <w:r w:rsidR="00474EC1" w:rsidRPr="00D0515D">
        <w:rPr>
          <w:rFonts w:ascii="宋体" w:eastAsia="宋体" w:hAnsi="宋体"/>
          <w:sz w:val="24"/>
          <w:szCs w:val="24"/>
        </w:rPr>
        <w:t>记载的内容</w:t>
      </w:r>
      <w:r w:rsidR="00474EC1" w:rsidRPr="00D0515D">
        <w:rPr>
          <w:rFonts w:ascii="宋体" w:eastAsia="宋体" w:hAnsi="宋体" w:hint="eastAsia"/>
          <w:sz w:val="24"/>
          <w:szCs w:val="24"/>
        </w:rPr>
        <w:t>有可能</w:t>
      </w:r>
      <w:r w:rsidR="00474EC1" w:rsidRPr="00D0515D">
        <w:rPr>
          <w:rFonts w:ascii="宋体" w:eastAsia="宋体" w:hAnsi="宋体"/>
          <w:sz w:val="24"/>
          <w:szCs w:val="24"/>
        </w:rPr>
        <w:t>不一致</w:t>
      </w:r>
      <w:r w:rsidR="00F12B72" w:rsidRPr="00D0515D">
        <w:rPr>
          <w:rFonts w:ascii="宋体" w:eastAsia="宋体" w:hAnsi="宋体" w:hint="eastAsia"/>
          <w:sz w:val="24"/>
          <w:szCs w:val="24"/>
        </w:rPr>
        <w:t>，而且，不动产登记簿是由登记机构管理，</w:t>
      </w:r>
      <w:r w:rsidR="00F12B72" w:rsidRPr="00D0515D">
        <w:rPr>
          <w:rFonts w:ascii="宋体" w:eastAsia="宋体" w:hAnsi="宋体"/>
          <w:sz w:val="24"/>
          <w:szCs w:val="24"/>
        </w:rPr>
        <w:t>不动产登记权属证书</w:t>
      </w:r>
      <w:r w:rsidR="00F12B72" w:rsidRPr="00D0515D">
        <w:rPr>
          <w:rFonts w:ascii="宋体" w:eastAsia="宋体" w:hAnsi="宋体" w:hint="eastAsia"/>
          <w:sz w:val="24"/>
          <w:szCs w:val="24"/>
        </w:rPr>
        <w:t>是权利人保存的，</w:t>
      </w:r>
      <w:r w:rsidR="00DF387E" w:rsidRPr="00D0515D">
        <w:rPr>
          <w:rFonts w:ascii="宋体" w:eastAsia="宋体" w:hAnsi="宋体" w:hint="eastAsia"/>
          <w:sz w:val="24"/>
          <w:szCs w:val="24"/>
        </w:rPr>
        <w:t>所以，不排除权利人自身以及其他人对权属证明的修改、伪造以及过失误用、故意误用</w:t>
      </w:r>
      <w:r w:rsidR="00AF3742" w:rsidRPr="00D0515D">
        <w:rPr>
          <w:rFonts w:ascii="宋体" w:eastAsia="宋体" w:hAnsi="宋体" w:hint="eastAsia"/>
          <w:sz w:val="24"/>
          <w:szCs w:val="24"/>
        </w:rPr>
        <w:t>，作废</w:t>
      </w:r>
      <w:r w:rsidR="00DF387E" w:rsidRPr="00D0515D">
        <w:rPr>
          <w:rFonts w:ascii="宋体" w:eastAsia="宋体" w:hAnsi="宋体" w:hint="eastAsia"/>
          <w:sz w:val="24"/>
          <w:szCs w:val="24"/>
        </w:rPr>
        <w:t>等情形。</w:t>
      </w:r>
    </w:p>
    <w:p w:rsidR="00850CA9" w:rsidRPr="00D0515D" w:rsidRDefault="00805F62" w:rsidP="007E7560">
      <w:pPr>
        <w:widowControl/>
        <w:shd w:val="clear" w:color="auto" w:fill="FFFFFF"/>
        <w:spacing w:line="460" w:lineRule="exact"/>
        <w:ind w:firstLineChars="236" w:firstLine="566"/>
        <w:jc w:val="left"/>
        <w:rPr>
          <w:rFonts w:ascii="宋体" w:eastAsia="宋体" w:hAnsi="宋体"/>
          <w:sz w:val="24"/>
          <w:szCs w:val="24"/>
        </w:rPr>
      </w:pPr>
      <w:r w:rsidRPr="00D0515D">
        <w:rPr>
          <w:rFonts w:ascii="宋体" w:eastAsia="宋体" w:hAnsi="宋体" w:hint="eastAsia"/>
          <w:sz w:val="24"/>
          <w:szCs w:val="24"/>
        </w:rPr>
        <w:t>经咨询法律专业人士，主流观点认为，</w:t>
      </w:r>
      <w:proofErr w:type="gramStart"/>
      <w:r w:rsidRPr="00D0515D">
        <w:rPr>
          <w:rFonts w:ascii="宋体" w:eastAsia="宋体" w:hAnsi="宋体" w:hint="eastAsia"/>
          <w:sz w:val="24"/>
          <w:szCs w:val="24"/>
        </w:rPr>
        <w:t>单依据</w:t>
      </w:r>
      <w:proofErr w:type="gramEnd"/>
      <w:r w:rsidR="005F5A76" w:rsidRPr="00D0515D">
        <w:rPr>
          <w:rFonts w:ascii="宋体" w:eastAsia="宋体" w:hAnsi="宋体"/>
          <w:sz w:val="24"/>
          <w:szCs w:val="24"/>
        </w:rPr>
        <w:t>不动产登记权属证书</w:t>
      </w:r>
      <w:r w:rsidR="005F5A76" w:rsidRPr="00D0515D">
        <w:rPr>
          <w:rFonts w:ascii="宋体" w:eastAsia="宋体" w:hAnsi="宋体" w:hint="eastAsia"/>
          <w:sz w:val="24"/>
          <w:szCs w:val="24"/>
        </w:rPr>
        <w:t>判定权属真伪，显然是片面的。核实权属也只有一条途径，即：核实</w:t>
      </w:r>
      <w:r w:rsidR="005F5A76" w:rsidRPr="00D0515D">
        <w:rPr>
          <w:rFonts w:ascii="宋体" w:eastAsia="宋体" w:hAnsi="宋体"/>
          <w:sz w:val="24"/>
          <w:szCs w:val="24"/>
        </w:rPr>
        <w:t>不动产登记权属证书反映的权利状况与</w:t>
      </w:r>
      <w:hyperlink r:id="rId14" w:tgtFrame="_blank" w:history="1">
        <w:r w:rsidR="005F5A76" w:rsidRPr="00D0515D">
          <w:rPr>
            <w:rFonts w:ascii="宋体" w:eastAsia="宋体" w:hAnsi="宋体"/>
            <w:sz w:val="24"/>
            <w:szCs w:val="24"/>
          </w:rPr>
          <w:t>不动产登记簿</w:t>
        </w:r>
      </w:hyperlink>
      <w:r w:rsidR="005F5A76" w:rsidRPr="00D0515D">
        <w:rPr>
          <w:rFonts w:ascii="宋体" w:eastAsia="宋体" w:hAnsi="宋体"/>
          <w:sz w:val="24"/>
          <w:szCs w:val="24"/>
        </w:rPr>
        <w:t>记载的内容</w:t>
      </w:r>
      <w:r w:rsidR="00850CA9" w:rsidRPr="00D0515D">
        <w:rPr>
          <w:rFonts w:ascii="宋体" w:eastAsia="宋体" w:hAnsi="宋体" w:hint="eastAsia"/>
          <w:sz w:val="24"/>
          <w:szCs w:val="24"/>
        </w:rPr>
        <w:t>的</w:t>
      </w:r>
      <w:r w:rsidR="005F5A76" w:rsidRPr="00D0515D">
        <w:rPr>
          <w:rFonts w:ascii="宋体" w:eastAsia="宋体" w:hAnsi="宋体"/>
          <w:sz w:val="24"/>
          <w:szCs w:val="24"/>
        </w:rPr>
        <w:t>一致</w:t>
      </w:r>
      <w:r w:rsidR="00850CA9" w:rsidRPr="00D0515D">
        <w:rPr>
          <w:rFonts w:ascii="宋体" w:eastAsia="宋体" w:hAnsi="宋体" w:hint="eastAsia"/>
          <w:sz w:val="24"/>
          <w:szCs w:val="24"/>
        </w:rPr>
        <w:t>性。</w:t>
      </w:r>
    </w:p>
    <w:p w:rsidR="00775FFB" w:rsidRPr="00D0515D" w:rsidRDefault="00850CA9" w:rsidP="007E7560">
      <w:pPr>
        <w:widowControl/>
        <w:shd w:val="clear" w:color="auto" w:fill="FFFFFF"/>
        <w:spacing w:line="460" w:lineRule="exact"/>
        <w:ind w:firstLineChars="236" w:firstLine="566"/>
        <w:jc w:val="left"/>
        <w:rPr>
          <w:rFonts w:ascii="宋体" w:eastAsia="宋体" w:hAnsi="宋体"/>
          <w:sz w:val="24"/>
          <w:szCs w:val="24"/>
        </w:rPr>
      </w:pPr>
      <w:r w:rsidRPr="00D0515D">
        <w:rPr>
          <w:rFonts w:ascii="宋体" w:eastAsia="宋体" w:hAnsi="宋体" w:hint="eastAsia"/>
          <w:sz w:val="24"/>
          <w:szCs w:val="24"/>
        </w:rPr>
        <w:t>我们认为，评估实践中，</w:t>
      </w:r>
      <w:r w:rsidR="002864F5" w:rsidRPr="00D0515D">
        <w:rPr>
          <w:rFonts w:ascii="宋体" w:eastAsia="宋体" w:hAnsi="宋体" w:hint="eastAsia"/>
          <w:sz w:val="24"/>
          <w:szCs w:val="24"/>
        </w:rPr>
        <w:t>常</w:t>
      </w:r>
      <w:r w:rsidRPr="00D0515D">
        <w:rPr>
          <w:rFonts w:ascii="宋体" w:eastAsia="宋体" w:hAnsi="宋体" w:hint="eastAsia"/>
          <w:sz w:val="24"/>
          <w:szCs w:val="24"/>
        </w:rPr>
        <w:t>以权属证书不全</w:t>
      </w:r>
      <w:r w:rsidR="002864F5" w:rsidRPr="00D0515D">
        <w:rPr>
          <w:rFonts w:ascii="宋体" w:eastAsia="宋体" w:hAnsi="宋体" w:hint="eastAsia"/>
          <w:sz w:val="24"/>
          <w:szCs w:val="24"/>
        </w:rPr>
        <w:t>或缺失</w:t>
      </w:r>
      <w:r w:rsidRPr="00D0515D">
        <w:rPr>
          <w:rFonts w:ascii="宋体" w:eastAsia="宋体" w:hAnsi="宋体" w:hint="eastAsia"/>
          <w:sz w:val="24"/>
          <w:szCs w:val="24"/>
        </w:rPr>
        <w:t>，就认定“产权瑕疵”</w:t>
      </w:r>
      <w:r w:rsidR="002864F5" w:rsidRPr="00D0515D">
        <w:rPr>
          <w:rFonts w:ascii="宋体" w:eastAsia="宋体" w:hAnsi="宋体" w:hint="eastAsia"/>
          <w:sz w:val="24"/>
          <w:szCs w:val="24"/>
        </w:rPr>
        <w:t>，是不严谨的，</w:t>
      </w:r>
      <w:r w:rsidR="00805FED" w:rsidRPr="00D0515D">
        <w:rPr>
          <w:rFonts w:ascii="宋体" w:eastAsia="宋体" w:hAnsi="宋体" w:hint="eastAsia"/>
          <w:sz w:val="24"/>
          <w:szCs w:val="24"/>
        </w:rPr>
        <w:t>属证书不全或缺失</w:t>
      </w:r>
      <w:r w:rsidR="002864F5" w:rsidRPr="00D0515D">
        <w:rPr>
          <w:rFonts w:ascii="宋体" w:eastAsia="宋体" w:hAnsi="宋体" w:hint="eastAsia"/>
          <w:sz w:val="24"/>
          <w:szCs w:val="24"/>
        </w:rPr>
        <w:t>充其量是权属资料或证明瑕疵，而不是产权的瑕疵</w:t>
      </w:r>
      <w:r w:rsidR="00805FED" w:rsidRPr="00D0515D">
        <w:rPr>
          <w:rFonts w:ascii="宋体" w:eastAsia="宋体" w:hAnsi="宋体" w:hint="eastAsia"/>
          <w:sz w:val="24"/>
          <w:szCs w:val="24"/>
        </w:rPr>
        <w:t>；权属证书齐全充其量是权属资料或证明</w:t>
      </w:r>
      <w:r w:rsidR="007E3BC6" w:rsidRPr="00D0515D">
        <w:rPr>
          <w:rFonts w:ascii="宋体" w:eastAsia="宋体" w:hAnsi="宋体" w:hint="eastAsia"/>
          <w:sz w:val="24"/>
          <w:szCs w:val="24"/>
        </w:rPr>
        <w:t>完整</w:t>
      </w:r>
      <w:r w:rsidR="00805FED" w:rsidRPr="00D0515D">
        <w:rPr>
          <w:rFonts w:ascii="宋体" w:eastAsia="宋体" w:hAnsi="宋体" w:hint="eastAsia"/>
          <w:sz w:val="24"/>
          <w:szCs w:val="24"/>
        </w:rPr>
        <w:t>，而不</w:t>
      </w:r>
      <w:r w:rsidR="007E3BC6" w:rsidRPr="00D0515D">
        <w:rPr>
          <w:rFonts w:ascii="宋体" w:eastAsia="宋体" w:hAnsi="宋体" w:hint="eastAsia"/>
          <w:sz w:val="24"/>
          <w:szCs w:val="24"/>
        </w:rPr>
        <w:t>能绝对认定</w:t>
      </w:r>
      <w:r w:rsidR="00805FED" w:rsidRPr="00D0515D">
        <w:rPr>
          <w:rFonts w:ascii="宋体" w:eastAsia="宋体" w:hAnsi="宋体" w:hint="eastAsia"/>
          <w:sz w:val="24"/>
          <w:szCs w:val="24"/>
        </w:rPr>
        <w:t>产权</w:t>
      </w:r>
      <w:r w:rsidR="007E3BC6" w:rsidRPr="00D0515D">
        <w:rPr>
          <w:rFonts w:ascii="宋体" w:eastAsia="宋体" w:hAnsi="宋体" w:hint="eastAsia"/>
          <w:sz w:val="24"/>
          <w:szCs w:val="24"/>
        </w:rPr>
        <w:t>无</w:t>
      </w:r>
      <w:r w:rsidR="00805FED" w:rsidRPr="00D0515D">
        <w:rPr>
          <w:rFonts w:ascii="宋体" w:eastAsia="宋体" w:hAnsi="宋体" w:hint="eastAsia"/>
          <w:sz w:val="24"/>
          <w:szCs w:val="24"/>
        </w:rPr>
        <w:t>瑕疵</w:t>
      </w:r>
      <w:r w:rsidR="007E3BC6" w:rsidRPr="00D0515D">
        <w:rPr>
          <w:rFonts w:ascii="宋体" w:eastAsia="宋体" w:hAnsi="宋体" w:hint="eastAsia"/>
          <w:sz w:val="24"/>
          <w:szCs w:val="24"/>
        </w:rPr>
        <w:t>。</w:t>
      </w:r>
    </w:p>
    <w:p w:rsidR="00775FFB" w:rsidRPr="00D0515D" w:rsidRDefault="00775FFB" w:rsidP="007E7560">
      <w:pPr>
        <w:widowControl/>
        <w:shd w:val="clear" w:color="auto" w:fill="FFFFFF"/>
        <w:spacing w:line="460" w:lineRule="exact"/>
        <w:ind w:firstLineChars="236" w:firstLine="566"/>
        <w:jc w:val="left"/>
        <w:rPr>
          <w:rFonts w:ascii="宋体" w:eastAsia="宋体" w:hAnsi="宋体"/>
          <w:sz w:val="24"/>
          <w:szCs w:val="24"/>
        </w:rPr>
      </w:pPr>
      <w:r w:rsidRPr="00D0515D">
        <w:rPr>
          <w:rFonts w:ascii="宋体" w:eastAsia="宋体" w:hAnsi="宋体" w:hint="eastAsia"/>
          <w:sz w:val="24"/>
          <w:szCs w:val="24"/>
        </w:rPr>
        <w:t>我们认为，在目前法律框架内，评估</w:t>
      </w:r>
      <w:proofErr w:type="gramStart"/>
      <w:r w:rsidRPr="00D0515D">
        <w:rPr>
          <w:rFonts w:ascii="宋体" w:eastAsia="宋体" w:hAnsi="宋体" w:hint="eastAsia"/>
          <w:sz w:val="24"/>
          <w:szCs w:val="24"/>
        </w:rPr>
        <w:t>师依法</w:t>
      </w:r>
      <w:proofErr w:type="gramEnd"/>
      <w:r w:rsidRPr="00D0515D">
        <w:rPr>
          <w:rFonts w:ascii="宋体" w:eastAsia="宋体" w:hAnsi="宋体" w:hint="eastAsia"/>
          <w:sz w:val="24"/>
          <w:szCs w:val="24"/>
        </w:rPr>
        <w:t>不具有查询</w:t>
      </w:r>
      <w:proofErr w:type="gramStart"/>
      <w:r w:rsidRPr="00D0515D">
        <w:rPr>
          <w:rFonts w:ascii="宋体" w:eastAsia="宋体" w:hAnsi="宋体" w:hint="eastAsia"/>
          <w:sz w:val="24"/>
          <w:szCs w:val="24"/>
        </w:rPr>
        <w:t>不</w:t>
      </w:r>
      <w:proofErr w:type="gramEnd"/>
      <w:r w:rsidRPr="00D0515D">
        <w:rPr>
          <w:rFonts w:ascii="宋体" w:eastAsia="宋体" w:hAnsi="宋体" w:hint="eastAsia"/>
          <w:sz w:val="24"/>
          <w:szCs w:val="24"/>
        </w:rPr>
        <w:t>定产权属资料（包括登记簿和登记原始资料）的权限，进而无法核实</w:t>
      </w:r>
      <w:r w:rsidRPr="00D0515D">
        <w:rPr>
          <w:rFonts w:ascii="宋体" w:eastAsia="宋体" w:hAnsi="宋体"/>
          <w:sz w:val="24"/>
          <w:szCs w:val="24"/>
        </w:rPr>
        <w:t>不动产登记权属证书反映的权利状况与</w:t>
      </w:r>
      <w:hyperlink r:id="rId15" w:tgtFrame="_blank" w:history="1">
        <w:r w:rsidRPr="00D0515D">
          <w:rPr>
            <w:rFonts w:ascii="宋体" w:eastAsia="宋体" w:hAnsi="宋体"/>
            <w:sz w:val="24"/>
            <w:szCs w:val="24"/>
          </w:rPr>
          <w:t>不动产登记簿</w:t>
        </w:r>
      </w:hyperlink>
      <w:r w:rsidRPr="00D0515D">
        <w:rPr>
          <w:rFonts w:ascii="宋体" w:eastAsia="宋体" w:hAnsi="宋体"/>
          <w:sz w:val="24"/>
          <w:szCs w:val="24"/>
        </w:rPr>
        <w:t>记载的内容</w:t>
      </w:r>
      <w:r w:rsidRPr="00D0515D">
        <w:rPr>
          <w:rFonts w:ascii="宋体" w:eastAsia="宋体" w:hAnsi="宋体" w:hint="eastAsia"/>
          <w:sz w:val="24"/>
          <w:szCs w:val="24"/>
        </w:rPr>
        <w:t>的</w:t>
      </w:r>
      <w:r w:rsidRPr="00D0515D">
        <w:rPr>
          <w:rFonts w:ascii="宋体" w:eastAsia="宋体" w:hAnsi="宋体"/>
          <w:sz w:val="24"/>
          <w:szCs w:val="24"/>
        </w:rPr>
        <w:t>一致</w:t>
      </w:r>
      <w:r w:rsidRPr="00D0515D">
        <w:rPr>
          <w:rFonts w:ascii="宋体" w:eastAsia="宋体" w:hAnsi="宋体" w:hint="eastAsia"/>
          <w:sz w:val="24"/>
          <w:szCs w:val="24"/>
        </w:rPr>
        <w:t>性，也就无法做到所谓的“核查验证”。</w:t>
      </w:r>
    </w:p>
    <w:p w:rsidR="00775FFB" w:rsidRPr="00D0515D" w:rsidRDefault="00775FFB" w:rsidP="007E7560">
      <w:pPr>
        <w:widowControl/>
        <w:shd w:val="clear" w:color="auto" w:fill="FFFFFF"/>
        <w:spacing w:line="460" w:lineRule="exact"/>
        <w:ind w:firstLineChars="236" w:firstLine="566"/>
        <w:jc w:val="left"/>
        <w:rPr>
          <w:rFonts w:ascii="宋体" w:eastAsia="宋体" w:hAnsi="宋体"/>
          <w:sz w:val="24"/>
          <w:szCs w:val="24"/>
        </w:rPr>
      </w:pPr>
      <w:r w:rsidRPr="00D0515D">
        <w:rPr>
          <w:rFonts w:ascii="宋体" w:eastAsia="宋体" w:hAnsi="宋体" w:hint="eastAsia"/>
          <w:sz w:val="24"/>
          <w:szCs w:val="24"/>
        </w:rPr>
        <w:t>据悉，目前有关部门正在研究起草《不动产法》，建议有关部门与自然资源部门联系协调</w:t>
      </w:r>
      <w:r w:rsidR="00A12BD9" w:rsidRPr="00D0515D">
        <w:rPr>
          <w:rFonts w:ascii="宋体" w:eastAsia="宋体" w:hAnsi="宋体" w:hint="eastAsia"/>
          <w:sz w:val="24"/>
          <w:szCs w:val="24"/>
        </w:rPr>
        <w:t>，将评估师列为不动产权属查询合法主体，进而真正实现评估师对权属资料“三性”的核查验证。</w:t>
      </w:r>
    </w:p>
    <w:p w:rsidR="008A19DF" w:rsidRPr="00C36216" w:rsidRDefault="008A19DF" w:rsidP="007E7560">
      <w:pPr>
        <w:pStyle w:val="1"/>
        <w:numPr>
          <w:ilvl w:val="0"/>
          <w:numId w:val="4"/>
        </w:numPr>
        <w:spacing w:beforeLines="100" w:before="312" w:after="0" w:line="460" w:lineRule="exact"/>
        <w:rPr>
          <w:rFonts w:ascii="黑体" w:eastAsia="黑体" w:hAnsi="黑体"/>
          <w:sz w:val="24"/>
          <w:szCs w:val="24"/>
        </w:rPr>
      </w:pPr>
      <w:bookmarkStart w:id="2" w:name="_Toc26599537"/>
      <w:r w:rsidRPr="00C36216">
        <w:rPr>
          <w:rFonts w:ascii="黑体" w:eastAsia="黑体" w:hAnsi="黑体" w:hint="eastAsia"/>
          <w:sz w:val="24"/>
          <w:szCs w:val="24"/>
        </w:rPr>
        <w:t>当前，有效的不动产产权证明或凭证有哪些类型？</w:t>
      </w:r>
      <w:bookmarkEnd w:id="2"/>
      <w:r w:rsidR="0097154F" w:rsidRPr="00C36216">
        <w:rPr>
          <w:rFonts w:ascii="黑体" w:eastAsia="黑体" w:hAnsi="黑体"/>
          <w:sz w:val="24"/>
          <w:szCs w:val="24"/>
        </w:rPr>
        <w:t xml:space="preserve"> </w:t>
      </w:r>
    </w:p>
    <w:p w:rsidR="00B63607" w:rsidRDefault="00B63607" w:rsidP="00B63607">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不动产登记簿采取电子介质，并具有唯一、确定的纸质转化形式。不动产登记簿以宗地、宗海为单位编制，</w:t>
      </w:r>
      <w:proofErr w:type="gramStart"/>
      <w:r>
        <w:rPr>
          <w:rFonts w:ascii="宋体" w:eastAsia="宋体" w:hAnsi="宋体" w:hint="eastAsia"/>
          <w:sz w:val="24"/>
          <w:szCs w:val="24"/>
        </w:rPr>
        <w:t>一</w:t>
      </w:r>
      <w:proofErr w:type="gramEnd"/>
      <w:r>
        <w:rPr>
          <w:rFonts w:ascii="宋体" w:eastAsia="宋体" w:hAnsi="宋体" w:hint="eastAsia"/>
          <w:sz w:val="24"/>
          <w:szCs w:val="24"/>
        </w:rPr>
        <w:t>宗地或者一宗</w:t>
      </w:r>
      <w:proofErr w:type="gramStart"/>
      <w:r>
        <w:rPr>
          <w:rFonts w:ascii="宋体" w:eastAsia="宋体" w:hAnsi="宋体" w:hint="eastAsia"/>
          <w:sz w:val="24"/>
          <w:szCs w:val="24"/>
        </w:rPr>
        <w:t>海范围</w:t>
      </w:r>
      <w:proofErr w:type="gramEnd"/>
      <w:r>
        <w:rPr>
          <w:rFonts w:ascii="宋体" w:eastAsia="宋体" w:hAnsi="宋体" w:hint="eastAsia"/>
          <w:sz w:val="24"/>
          <w:szCs w:val="24"/>
        </w:rPr>
        <w:t>内的全部不动产编入一个不动产登记簿。</w:t>
      </w:r>
      <w:proofErr w:type="gramStart"/>
      <w:r>
        <w:rPr>
          <w:rFonts w:ascii="宋体" w:eastAsia="宋体" w:hAnsi="宋体" w:hint="eastAsia"/>
          <w:sz w:val="24"/>
          <w:szCs w:val="24"/>
        </w:rPr>
        <w:t>宗地或宗海</w:t>
      </w:r>
      <w:proofErr w:type="gramEnd"/>
      <w:r>
        <w:rPr>
          <w:rFonts w:ascii="宋体" w:eastAsia="宋体" w:hAnsi="宋体" w:hint="eastAsia"/>
          <w:sz w:val="24"/>
          <w:szCs w:val="24"/>
        </w:rPr>
        <w:t>权属界线发生变化的，应当重新建簿，并实现与原不动产登记簿关联。不动产登记簿由不动产登记机构负责管理，并永久保存。</w:t>
      </w:r>
    </w:p>
    <w:p w:rsidR="00B63607" w:rsidRDefault="00B63607" w:rsidP="00B63607">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目前，不动产登记实行“发新停旧”登记原则，所以统一登记后存在各种有效的权证类型。如下：</w:t>
      </w:r>
    </w:p>
    <w:p w:rsidR="001B356F" w:rsidRPr="00C36216" w:rsidRDefault="00E47FA6"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lastRenderedPageBreak/>
        <w:t>《</w:t>
      </w:r>
      <w:r w:rsidR="001B356F" w:rsidRPr="00C36216">
        <w:rPr>
          <w:rFonts w:ascii="宋体" w:eastAsia="宋体" w:hAnsi="宋体" w:hint="eastAsia"/>
          <w:sz w:val="24"/>
          <w:szCs w:val="24"/>
        </w:rPr>
        <w:t>不动产</w:t>
      </w:r>
      <w:r w:rsidR="00566925" w:rsidRPr="00C36216">
        <w:rPr>
          <w:rFonts w:ascii="宋体" w:eastAsia="宋体" w:hAnsi="宋体" w:hint="eastAsia"/>
          <w:sz w:val="24"/>
          <w:szCs w:val="24"/>
        </w:rPr>
        <w:t>权</w:t>
      </w:r>
      <w:r w:rsidR="001B356F" w:rsidRPr="00C36216">
        <w:rPr>
          <w:rFonts w:ascii="宋体" w:eastAsia="宋体" w:hAnsi="宋体" w:hint="eastAsia"/>
          <w:sz w:val="24"/>
          <w:szCs w:val="24"/>
        </w:rPr>
        <w:t>证</w:t>
      </w:r>
      <w:r w:rsidR="00566925" w:rsidRPr="00C36216">
        <w:rPr>
          <w:rFonts w:ascii="宋体" w:eastAsia="宋体" w:hAnsi="宋体" w:hint="eastAsia"/>
          <w:sz w:val="24"/>
          <w:szCs w:val="24"/>
        </w:rPr>
        <w:t>书</w:t>
      </w:r>
      <w:r w:rsidRPr="00C36216">
        <w:rPr>
          <w:rFonts w:ascii="宋体" w:eastAsia="宋体" w:hAnsi="宋体" w:hint="eastAsia"/>
          <w:sz w:val="24"/>
          <w:szCs w:val="24"/>
        </w:rPr>
        <w:t>》</w:t>
      </w:r>
    </w:p>
    <w:p w:rsidR="001B356F"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《国有土地使用证》</w:t>
      </w:r>
    </w:p>
    <w:p w:rsidR="001B356F"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《集体土地所有证》</w:t>
      </w:r>
    </w:p>
    <w:p w:rsidR="001B356F"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《集体土地使用证》</w:t>
      </w:r>
    </w:p>
    <w:p w:rsidR="001B356F"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《土地他项权利证明书》</w:t>
      </w:r>
    </w:p>
    <w:p w:rsidR="00E47FA6"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《房屋所有权证》</w:t>
      </w:r>
    </w:p>
    <w:p w:rsidR="00E47FA6"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《房屋他项权证》</w:t>
      </w:r>
    </w:p>
    <w:p w:rsidR="00E47FA6"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《土地房屋权证》</w:t>
      </w:r>
    </w:p>
    <w:p w:rsidR="00E47FA6"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《房地产权证》</w:t>
      </w:r>
    </w:p>
    <w:p w:rsidR="00994434" w:rsidRPr="00C36216" w:rsidRDefault="001B356F"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《在建工程抵押登记证明》</w:t>
      </w:r>
    </w:p>
    <w:p w:rsidR="00E47FA6" w:rsidRPr="00C36216" w:rsidRDefault="00DA0CF3" w:rsidP="007E7560">
      <w:pPr>
        <w:pStyle w:val="a4"/>
        <w:numPr>
          <w:ilvl w:val="0"/>
          <w:numId w:val="2"/>
        </w:numPr>
        <w:shd w:val="clear" w:color="auto" w:fill="FFFFFF"/>
        <w:spacing w:line="460" w:lineRule="exact"/>
        <w:ind w:firstLineChars="0"/>
        <w:rPr>
          <w:rFonts w:ascii="宋体" w:eastAsia="宋体" w:hAnsi="宋体"/>
          <w:sz w:val="24"/>
          <w:szCs w:val="24"/>
        </w:rPr>
      </w:pPr>
      <w:r w:rsidRPr="00C36216">
        <w:rPr>
          <w:rFonts w:ascii="宋体" w:eastAsia="宋体" w:hAnsi="宋体" w:hint="eastAsia"/>
          <w:sz w:val="24"/>
          <w:szCs w:val="24"/>
        </w:rPr>
        <w:t>《不动产抵押登记证明》</w:t>
      </w:r>
    </w:p>
    <w:p w:rsidR="005D3D76" w:rsidRPr="00C36216" w:rsidRDefault="005D3D76" w:rsidP="007E7560">
      <w:pPr>
        <w:pStyle w:val="1"/>
        <w:numPr>
          <w:ilvl w:val="0"/>
          <w:numId w:val="4"/>
        </w:numPr>
        <w:spacing w:beforeLines="100" w:before="312" w:after="0" w:line="460" w:lineRule="exact"/>
        <w:rPr>
          <w:rFonts w:ascii="黑体" w:eastAsia="黑体" w:hAnsi="黑体"/>
          <w:sz w:val="24"/>
          <w:szCs w:val="24"/>
        </w:rPr>
      </w:pPr>
      <w:r w:rsidRPr="00C36216">
        <w:rPr>
          <w:rFonts w:ascii="黑体" w:eastAsia="黑体" w:hAnsi="黑体" w:hint="eastAsia"/>
          <w:sz w:val="24"/>
          <w:szCs w:val="24"/>
        </w:rPr>
        <w:t xml:space="preserve"> </w:t>
      </w:r>
      <w:bookmarkStart w:id="3" w:name="_Toc26599538"/>
      <w:r w:rsidRPr="00C36216">
        <w:rPr>
          <w:rFonts w:ascii="黑体" w:eastAsia="黑体" w:hAnsi="黑体" w:hint="eastAsia"/>
          <w:sz w:val="24"/>
          <w:szCs w:val="24"/>
        </w:rPr>
        <w:t>“真的假的证”，是什么情形？</w:t>
      </w:r>
      <w:bookmarkEnd w:id="3"/>
      <w:r w:rsidR="007058D8" w:rsidRPr="00C36216">
        <w:rPr>
          <w:rFonts w:ascii="黑体" w:eastAsia="黑体" w:hAnsi="黑体"/>
          <w:sz w:val="24"/>
          <w:szCs w:val="24"/>
        </w:rPr>
        <w:t xml:space="preserve"> </w:t>
      </w:r>
    </w:p>
    <w:p w:rsidR="00D0515D" w:rsidRPr="00D0515D" w:rsidRDefault="00D0515D" w:rsidP="007E7560">
      <w:pPr>
        <w:widowControl/>
        <w:shd w:val="clear" w:color="auto" w:fill="FFFFFF"/>
        <w:spacing w:line="460" w:lineRule="exact"/>
        <w:ind w:firstLineChars="236" w:firstLine="566"/>
        <w:jc w:val="left"/>
        <w:rPr>
          <w:rFonts w:ascii="宋体" w:eastAsia="宋体" w:hAnsi="宋体"/>
          <w:sz w:val="24"/>
          <w:szCs w:val="24"/>
        </w:rPr>
      </w:pPr>
      <w:r w:rsidRPr="00D0515D">
        <w:rPr>
          <w:rFonts w:ascii="宋体" w:eastAsia="宋体" w:hAnsi="宋体" w:hint="eastAsia"/>
          <w:sz w:val="24"/>
          <w:szCs w:val="24"/>
        </w:rPr>
        <w:t>评估实务中经常遇到“真的假的证”，何为“真的假的证”？不动产权证主要包括2方面内容，一是不动产权证样式，即不动产权证外观、颜色、内页形式、印章（不动产登记专用章）等；二是不动产权证内容，</w:t>
      </w:r>
      <w:proofErr w:type="gramStart"/>
      <w:r w:rsidRPr="00D0515D">
        <w:rPr>
          <w:rFonts w:ascii="宋体" w:eastAsia="宋体" w:hAnsi="宋体" w:hint="eastAsia"/>
          <w:sz w:val="24"/>
          <w:szCs w:val="24"/>
        </w:rPr>
        <w:t>如权利</w:t>
      </w:r>
      <w:proofErr w:type="gramEnd"/>
      <w:r w:rsidRPr="00D0515D">
        <w:rPr>
          <w:rFonts w:ascii="宋体" w:eastAsia="宋体" w:hAnsi="宋体" w:hint="eastAsia"/>
          <w:sz w:val="24"/>
          <w:szCs w:val="24"/>
        </w:rPr>
        <w:t>人、共有情况、坐落、不动产单元号、权利类型（国有建设用地、集体建设用地）、权利性质（出让、划拨）、用途、面积、使用期限、权利其他状况等。</w:t>
      </w:r>
    </w:p>
    <w:p w:rsidR="00D0515D" w:rsidRPr="00D0515D" w:rsidRDefault="00D0515D" w:rsidP="007E7560">
      <w:pPr>
        <w:widowControl/>
        <w:shd w:val="clear" w:color="auto" w:fill="FFFFFF"/>
        <w:spacing w:line="460" w:lineRule="exact"/>
        <w:ind w:firstLineChars="236" w:firstLine="566"/>
        <w:jc w:val="left"/>
        <w:rPr>
          <w:rFonts w:ascii="宋体" w:eastAsia="宋体" w:hAnsi="宋体"/>
          <w:sz w:val="24"/>
          <w:szCs w:val="24"/>
        </w:rPr>
      </w:pPr>
      <w:r w:rsidRPr="00D0515D">
        <w:rPr>
          <w:rFonts w:ascii="宋体" w:eastAsia="宋体" w:hAnsi="宋体" w:hint="eastAsia"/>
          <w:sz w:val="24"/>
          <w:szCs w:val="24"/>
        </w:rPr>
        <w:t>从上述2方面进行分析基本可以判断该证的真伪了，比如可以核实不动产权证样式是否符合国土资源部门颁发的证书样式，</w:t>
      </w:r>
      <w:proofErr w:type="gramStart"/>
      <w:r w:rsidRPr="00D0515D">
        <w:rPr>
          <w:rFonts w:ascii="宋体" w:eastAsia="宋体" w:hAnsi="宋体" w:hint="eastAsia"/>
          <w:sz w:val="24"/>
          <w:szCs w:val="24"/>
        </w:rPr>
        <w:t>证载内容</w:t>
      </w:r>
      <w:proofErr w:type="gramEnd"/>
      <w:r w:rsidRPr="00D0515D">
        <w:rPr>
          <w:rFonts w:ascii="宋体" w:eastAsia="宋体" w:hAnsi="宋体" w:hint="eastAsia"/>
          <w:sz w:val="24"/>
          <w:szCs w:val="24"/>
        </w:rPr>
        <w:t>是否完整、清晰，印章是否清楚，通过查询端口是否可以查到该证编号及全部信息等。但如果申请人在向</w:t>
      </w:r>
      <w:r w:rsidR="005D708C">
        <w:rPr>
          <w:rFonts w:ascii="宋体" w:eastAsia="宋体" w:hAnsi="宋体" w:hint="eastAsia"/>
          <w:sz w:val="24"/>
          <w:szCs w:val="24"/>
        </w:rPr>
        <w:t>不动产产权</w:t>
      </w:r>
      <w:r w:rsidRPr="00D0515D">
        <w:rPr>
          <w:rFonts w:ascii="宋体" w:eastAsia="宋体" w:hAnsi="宋体" w:hint="eastAsia"/>
          <w:sz w:val="24"/>
          <w:szCs w:val="24"/>
        </w:rPr>
        <w:t>登记部门申请登记时，提供了虚假的不动产信息，该信息包括但不限于坐落、界址、面积、用途、权利人、权属资料来源、权利类型、权利性质等，使得不动产证登记的内容失实，此时就会形成“真的假的证”，即不动产权证本身是真的，但所记载的信息（或内容）是假的。</w:t>
      </w:r>
    </w:p>
    <w:p w:rsidR="005D3D76" w:rsidRPr="00C36216" w:rsidRDefault="005D3D76" w:rsidP="007E7560">
      <w:pPr>
        <w:pStyle w:val="1"/>
        <w:numPr>
          <w:ilvl w:val="0"/>
          <w:numId w:val="4"/>
        </w:numPr>
        <w:spacing w:beforeLines="100" w:before="312" w:after="0" w:line="460" w:lineRule="exact"/>
        <w:rPr>
          <w:rFonts w:ascii="黑体" w:eastAsia="黑体" w:hAnsi="黑体"/>
          <w:sz w:val="24"/>
          <w:szCs w:val="24"/>
        </w:rPr>
      </w:pPr>
      <w:bookmarkStart w:id="4" w:name="_Toc26599539"/>
      <w:r w:rsidRPr="00C36216">
        <w:rPr>
          <w:rFonts w:ascii="黑体" w:eastAsia="黑体" w:hAnsi="黑体" w:hint="eastAsia"/>
          <w:sz w:val="24"/>
          <w:szCs w:val="24"/>
        </w:rPr>
        <w:t>如何通过查询不动产登记簿和登记原始资料，核实不动产产权证明？</w:t>
      </w:r>
      <w:bookmarkEnd w:id="4"/>
      <w:r w:rsidR="007058D8" w:rsidRPr="00C36216">
        <w:rPr>
          <w:rFonts w:ascii="黑体" w:eastAsia="黑体" w:hAnsi="黑体"/>
          <w:sz w:val="24"/>
          <w:szCs w:val="24"/>
        </w:rPr>
        <w:t xml:space="preserve"> </w:t>
      </w:r>
    </w:p>
    <w:p w:rsidR="00774C9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sz w:val="24"/>
          <w:szCs w:val="24"/>
        </w:rPr>
        <w:t>《不动产登记簿》是不动产统一登记的核心依据，由登记机构</w:t>
      </w:r>
      <w:r>
        <w:rPr>
          <w:rFonts w:ascii="宋体" w:eastAsia="宋体" w:hAnsi="宋体" w:hint="eastAsia"/>
          <w:sz w:val="24"/>
          <w:szCs w:val="24"/>
        </w:rPr>
        <w:t>持有并保存</w:t>
      </w:r>
      <w:r>
        <w:rPr>
          <w:rFonts w:ascii="宋体" w:eastAsia="宋体" w:hAnsi="宋体"/>
          <w:sz w:val="24"/>
          <w:szCs w:val="24"/>
        </w:rPr>
        <w:t>。按照</w:t>
      </w:r>
      <w:r>
        <w:rPr>
          <w:rFonts w:ascii="宋体" w:eastAsia="宋体" w:hAnsi="宋体" w:hint="eastAsia"/>
          <w:sz w:val="24"/>
          <w:szCs w:val="24"/>
        </w:rPr>
        <w:t>“</w:t>
      </w:r>
      <w:r>
        <w:rPr>
          <w:rFonts w:ascii="宋体" w:eastAsia="宋体" w:hAnsi="宋体"/>
          <w:sz w:val="24"/>
          <w:szCs w:val="24"/>
        </w:rPr>
        <w:t>暂行条例</w:t>
      </w:r>
      <w:r>
        <w:rPr>
          <w:rFonts w:ascii="宋体" w:eastAsia="宋体" w:hAnsi="宋体" w:hint="eastAsia"/>
          <w:sz w:val="24"/>
          <w:szCs w:val="24"/>
        </w:rPr>
        <w:t>”</w:t>
      </w:r>
      <w:r>
        <w:rPr>
          <w:rFonts w:ascii="宋体" w:eastAsia="宋体" w:hAnsi="宋体"/>
          <w:sz w:val="24"/>
          <w:szCs w:val="24"/>
        </w:rPr>
        <w:t>的规定，《不动产登记簿》记载不动产的坐落、界址、空间界</w:t>
      </w:r>
      <w:r>
        <w:rPr>
          <w:rFonts w:ascii="宋体" w:eastAsia="宋体" w:hAnsi="宋体"/>
          <w:sz w:val="24"/>
          <w:szCs w:val="24"/>
        </w:rPr>
        <w:lastRenderedPageBreak/>
        <w:t>限、面积、用途等自然状况;不动产权利的主体、类型、内容、来源、期限、权利变化等权属状况;以及涉及不动产权利限制、提示的事项等。</w:t>
      </w:r>
    </w:p>
    <w:p w:rsidR="00774C9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《物权法》第十七条规定“</w:t>
      </w:r>
      <w:r>
        <w:rPr>
          <w:rFonts w:ascii="宋体" w:eastAsia="宋体" w:hAnsi="宋体"/>
          <w:sz w:val="24"/>
          <w:szCs w:val="24"/>
        </w:rPr>
        <w:t>不动产权属证书记载的事项，应当与不动产登记簿一致；记载不一致的，除有证据证明不动产登记簿确有错误外，以不动产登记簿为准。</w:t>
      </w:r>
      <w:r>
        <w:rPr>
          <w:rFonts w:ascii="宋体" w:eastAsia="宋体" w:hAnsi="宋体" w:hint="eastAsia"/>
          <w:sz w:val="24"/>
          <w:szCs w:val="24"/>
        </w:rPr>
        <w:t>”</w:t>
      </w:r>
    </w:p>
    <w:p w:rsidR="00A43366" w:rsidRPr="00A4336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sz w:val="24"/>
          <w:szCs w:val="24"/>
        </w:rPr>
        <w:t>根据《</w:t>
      </w:r>
      <w:r w:rsidR="00C7238B">
        <w:fldChar w:fldCharType="begin"/>
      </w:r>
      <w:r w:rsidR="00C7238B">
        <w:instrText xml:space="preserve"> HYPERLINK "http://www.64365.com/baike/bdcdj/" \t "_blank" \o "</w:instrText>
      </w:r>
      <w:r w:rsidR="00C7238B">
        <w:instrText>不动产登记</w:instrText>
      </w:r>
      <w:r w:rsidR="00C7238B">
        <w:instrText xml:space="preserve">" </w:instrText>
      </w:r>
      <w:r w:rsidR="00C7238B">
        <w:fldChar w:fldCharType="separate"/>
      </w:r>
      <w:r>
        <w:rPr>
          <w:rFonts w:ascii="宋体" w:eastAsia="宋体" w:hAnsi="宋体"/>
          <w:sz w:val="24"/>
          <w:szCs w:val="24"/>
        </w:rPr>
        <w:t>不动产登记</w:t>
      </w:r>
      <w:r w:rsidR="00C7238B">
        <w:rPr>
          <w:rFonts w:ascii="宋体" w:eastAsia="宋体" w:hAnsi="宋体"/>
          <w:sz w:val="24"/>
          <w:szCs w:val="24"/>
        </w:rPr>
        <w:fldChar w:fldCharType="end"/>
      </w:r>
      <w:r>
        <w:rPr>
          <w:rFonts w:ascii="宋体" w:eastAsia="宋体" w:hAnsi="宋体"/>
          <w:sz w:val="24"/>
          <w:szCs w:val="24"/>
        </w:rPr>
        <w:t>资料查询暂行办法》的规定，</w:t>
      </w:r>
      <w:hyperlink r:id="rId16" w:tgtFrame="_blank" w:tooltip="不动产权" w:history="1">
        <w:r>
          <w:rPr>
            <w:rFonts w:ascii="宋体" w:eastAsia="宋体" w:hAnsi="宋体"/>
            <w:sz w:val="24"/>
            <w:szCs w:val="24"/>
          </w:rPr>
          <w:t>不动产权</w:t>
        </w:r>
      </w:hyperlink>
      <w:r>
        <w:rPr>
          <w:rFonts w:ascii="宋体" w:eastAsia="宋体" w:hAnsi="宋体"/>
          <w:sz w:val="24"/>
          <w:szCs w:val="24"/>
        </w:rPr>
        <w:t>利人、利害关系人可到不动产所在地的市、县人民政府不动产登记机构查询</w:t>
      </w:r>
      <w:r>
        <w:rPr>
          <w:rFonts w:ascii="宋体" w:eastAsia="宋体" w:hAnsi="宋体" w:hint="eastAsia"/>
          <w:sz w:val="24"/>
          <w:szCs w:val="24"/>
        </w:rPr>
        <w:t>不动产登记资料，权利人可以查询</w:t>
      </w:r>
      <w:r>
        <w:rPr>
          <w:rFonts w:ascii="宋体" w:eastAsia="宋体" w:hAnsi="宋体"/>
          <w:sz w:val="24"/>
          <w:szCs w:val="24"/>
        </w:rPr>
        <w:t>包括不动产登记簿</w:t>
      </w:r>
      <w:r>
        <w:rPr>
          <w:rFonts w:ascii="宋体" w:eastAsia="宋体" w:hAnsi="宋体" w:hint="eastAsia"/>
          <w:sz w:val="24"/>
          <w:szCs w:val="24"/>
        </w:rPr>
        <w:t>和原始资料</w:t>
      </w:r>
      <w:r>
        <w:rPr>
          <w:rFonts w:ascii="宋体" w:eastAsia="宋体" w:hAnsi="宋体"/>
          <w:sz w:val="24"/>
          <w:szCs w:val="24"/>
        </w:rPr>
        <w:t>在内的不动产登记资料</w:t>
      </w:r>
      <w:r>
        <w:rPr>
          <w:rFonts w:ascii="宋体" w:eastAsia="宋体" w:hAnsi="宋体" w:hint="eastAsia"/>
          <w:sz w:val="24"/>
          <w:szCs w:val="24"/>
        </w:rPr>
        <w:t>，利害关系人仅可以查询登记簿</w:t>
      </w:r>
      <w:r>
        <w:rPr>
          <w:rFonts w:ascii="宋体" w:eastAsia="宋体" w:hAnsi="宋体"/>
          <w:sz w:val="24"/>
          <w:szCs w:val="24"/>
        </w:rPr>
        <w:t>。单位查询的，由单位经办人持单位介绍信申请查询;不动产权利人查询的，持</w:t>
      </w:r>
      <w:r>
        <w:fldChar w:fldCharType="begin"/>
      </w:r>
      <w:r>
        <w:instrText xml:space="preserve"> HYPERLINK "http://www.64365.com/baike/fwsyq/" \t "_blank" \o "房屋所有权" </w:instrText>
      </w:r>
      <w:r>
        <w:fldChar w:fldCharType="separate"/>
      </w:r>
      <w:r>
        <w:rPr>
          <w:rFonts w:ascii="宋体" w:eastAsia="宋体" w:hAnsi="宋体"/>
          <w:sz w:val="24"/>
          <w:szCs w:val="24"/>
        </w:rPr>
        <w:t>房屋所有权</w:t>
      </w:r>
      <w:r>
        <w:rPr>
          <w:rFonts w:ascii="宋体" w:eastAsia="宋体" w:hAnsi="宋体"/>
          <w:sz w:val="24"/>
          <w:szCs w:val="24"/>
        </w:rPr>
        <w:fldChar w:fldCharType="end"/>
      </w:r>
      <w:r>
        <w:rPr>
          <w:rFonts w:ascii="宋体" w:eastAsia="宋体" w:hAnsi="宋体"/>
          <w:sz w:val="24"/>
          <w:szCs w:val="24"/>
        </w:rPr>
        <w:t>证、本人有效</w:t>
      </w:r>
      <w:hyperlink r:id="rId17" w:tgtFrame="_blank" w:tooltip="身份证" w:history="1">
        <w:r>
          <w:rPr>
            <w:rFonts w:ascii="宋体" w:eastAsia="宋体" w:hAnsi="宋体"/>
            <w:sz w:val="24"/>
            <w:szCs w:val="24"/>
          </w:rPr>
          <w:t>身份证</w:t>
        </w:r>
      </w:hyperlink>
      <w:r>
        <w:rPr>
          <w:rFonts w:ascii="宋体" w:eastAsia="宋体" w:hAnsi="宋体"/>
          <w:sz w:val="24"/>
          <w:szCs w:val="24"/>
        </w:rPr>
        <w:t>件申请查询;其他利害相关人查询的，持</w:t>
      </w:r>
      <w:r>
        <w:fldChar w:fldCharType="begin"/>
      </w:r>
      <w:r>
        <w:instrText xml:space="preserve"> HYPERLINK "http://www.64365.com/baike/sqwts/" \t "_blank" \o "授权委托书" </w:instrText>
      </w:r>
      <w:r>
        <w:fldChar w:fldCharType="separate"/>
      </w:r>
      <w:r>
        <w:rPr>
          <w:rFonts w:ascii="宋体" w:eastAsia="宋体" w:hAnsi="宋体"/>
          <w:sz w:val="24"/>
          <w:szCs w:val="24"/>
        </w:rPr>
        <w:t>授权委托书</w:t>
      </w:r>
      <w:r>
        <w:rPr>
          <w:rFonts w:ascii="宋体" w:eastAsia="宋体" w:hAnsi="宋体"/>
          <w:sz w:val="24"/>
          <w:szCs w:val="24"/>
        </w:rPr>
        <w:fldChar w:fldCharType="end"/>
      </w:r>
      <w:r>
        <w:rPr>
          <w:rFonts w:ascii="宋体" w:eastAsia="宋体" w:hAnsi="宋体"/>
          <w:sz w:val="24"/>
          <w:szCs w:val="24"/>
        </w:rPr>
        <w:t>、亲属关系证明等申请查询。</w:t>
      </w:r>
    </w:p>
    <w:p w:rsidR="005D3D76" w:rsidRPr="00C36216" w:rsidRDefault="005D3D76" w:rsidP="007E7560">
      <w:pPr>
        <w:pStyle w:val="1"/>
        <w:numPr>
          <w:ilvl w:val="0"/>
          <w:numId w:val="4"/>
        </w:numPr>
        <w:spacing w:beforeLines="100" w:before="312" w:after="0" w:line="460" w:lineRule="exact"/>
        <w:rPr>
          <w:rFonts w:ascii="黑体" w:eastAsia="黑体" w:hAnsi="黑体"/>
          <w:sz w:val="24"/>
          <w:szCs w:val="24"/>
        </w:rPr>
      </w:pPr>
      <w:bookmarkStart w:id="5" w:name="_Toc26599540"/>
      <w:r w:rsidRPr="00C36216">
        <w:rPr>
          <w:rFonts w:ascii="黑体" w:eastAsia="黑体" w:hAnsi="黑体" w:hint="eastAsia"/>
          <w:sz w:val="24"/>
          <w:szCs w:val="24"/>
        </w:rPr>
        <w:t>查询不动产登记资料，对于电子化查询结果，如何收集记录？</w:t>
      </w:r>
      <w:bookmarkEnd w:id="5"/>
      <w:r w:rsidR="00C7065C" w:rsidRPr="00C36216">
        <w:rPr>
          <w:rFonts w:ascii="黑体" w:eastAsia="黑体" w:hAnsi="黑体"/>
          <w:sz w:val="24"/>
          <w:szCs w:val="24"/>
        </w:rPr>
        <w:t xml:space="preserve"> </w:t>
      </w:r>
    </w:p>
    <w:p w:rsidR="00774C9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不动产登记资料包括不动产登记簿等不动产登记结果和不动产登记原始资料。不动产登记原始资料，包括不动产登记申请书、申请人身份材料、不动产权属来源、登记原因、不动产权</w:t>
      </w:r>
      <w:proofErr w:type="gramStart"/>
      <w:r>
        <w:rPr>
          <w:rFonts w:ascii="宋体" w:eastAsia="宋体" w:hAnsi="宋体" w:hint="eastAsia"/>
          <w:sz w:val="24"/>
          <w:szCs w:val="24"/>
        </w:rPr>
        <w:t>籍调查</w:t>
      </w:r>
      <w:proofErr w:type="gramEnd"/>
      <w:r>
        <w:rPr>
          <w:rFonts w:ascii="宋体" w:eastAsia="宋体" w:hAnsi="宋体" w:hint="eastAsia"/>
          <w:sz w:val="24"/>
          <w:szCs w:val="24"/>
        </w:rPr>
        <w:t>成果等材料以及不动产登记机构审核材料。对于不动产登记资料通过电子化查询获得的结果，建议为两种情况收集记录：</w:t>
      </w:r>
    </w:p>
    <w:p w:rsidR="00774C9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（1）在不动产所在地的市、县人民政府不动产登记机构查询</w:t>
      </w:r>
    </w:p>
    <w:p w:rsidR="00774C9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评估人员和不动产权利人、利害关系人或其委托代理人在不动产所在地的市、县人民政府不动产登记机构获得的电子化查询结果，现场打印并由不动产所在地的市、县人民政府不动产登记机构出具不动产登记资料查询结果证明，查询结果证明应当注明出具的时间，并加盖不动产登记机构查询专用章。</w:t>
      </w:r>
    </w:p>
    <w:p w:rsidR="00774C9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（2）通过不动产登记机构官方网站或指定渠道获取的电子化查询结果</w:t>
      </w:r>
    </w:p>
    <w:p w:rsidR="00774C96"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t>根据自然资源部和各地方政府的要求，不动产登记机构应当加强不动产登记信息化建设，以不动产登记信息管理基础平台为基础，通过运用互联网技术、设置自助查询终端、在相关场所设置登记信息查询端口等方式，为查询人提供便利。不动产所在地的市、县人民政府不动产登记机构已开通互联网、自助查询终端或登记信息查询端口等查询方式的，评估人员可能通过上述渠道查询并打印电子化查询结果（</w:t>
      </w:r>
      <w:r w:rsidRPr="00774C96">
        <w:rPr>
          <w:rFonts w:ascii="宋体" w:eastAsia="宋体" w:hAnsi="宋体" w:hint="eastAsia"/>
          <w:sz w:val="24"/>
          <w:szCs w:val="24"/>
        </w:rPr>
        <w:t>查询结果，带有登记机构电子签章和查询日期</w:t>
      </w:r>
      <w:r>
        <w:rPr>
          <w:rFonts w:ascii="宋体" w:eastAsia="宋体" w:hAnsi="宋体" w:hint="eastAsia"/>
          <w:sz w:val="24"/>
          <w:szCs w:val="24"/>
        </w:rPr>
        <w:t>）。</w:t>
      </w:r>
    </w:p>
    <w:p w:rsidR="009D6B82" w:rsidRPr="009D6B82" w:rsidRDefault="00774C96" w:rsidP="00774C96">
      <w:pPr>
        <w:widowControl/>
        <w:shd w:val="clear" w:color="auto" w:fill="FFFFFF"/>
        <w:spacing w:line="460" w:lineRule="exact"/>
        <w:ind w:firstLineChars="236" w:firstLine="566"/>
        <w:jc w:val="left"/>
        <w:rPr>
          <w:rFonts w:ascii="宋体" w:eastAsia="宋体" w:hAnsi="宋体"/>
          <w:sz w:val="24"/>
          <w:szCs w:val="24"/>
        </w:rPr>
      </w:pPr>
      <w:r>
        <w:rPr>
          <w:rFonts w:ascii="宋体" w:eastAsia="宋体" w:hAnsi="宋体" w:hint="eastAsia"/>
          <w:sz w:val="24"/>
          <w:szCs w:val="24"/>
        </w:rPr>
        <w:lastRenderedPageBreak/>
        <w:t>该方式获取的电子化查询结果只能作为参考，评估人员可以对其进行分析判断后作为评估依据资料。最准确的不动产登记资料应当以从不动产所在地的市、县人民政府不动产登记机构复制的不动产登记资料并加盖不动产登记机构查询专用章为准。</w:t>
      </w:r>
    </w:p>
    <w:p w:rsidR="005D3D76" w:rsidRPr="00C36216" w:rsidRDefault="005D3D76" w:rsidP="007E7560">
      <w:pPr>
        <w:pStyle w:val="1"/>
        <w:numPr>
          <w:ilvl w:val="0"/>
          <w:numId w:val="4"/>
        </w:numPr>
        <w:spacing w:beforeLines="100" w:before="312" w:after="0" w:line="460" w:lineRule="exact"/>
        <w:rPr>
          <w:rFonts w:ascii="黑体" w:eastAsia="黑体" w:hAnsi="黑体"/>
          <w:sz w:val="24"/>
          <w:szCs w:val="24"/>
        </w:rPr>
      </w:pPr>
      <w:bookmarkStart w:id="6" w:name="_Toc26599541"/>
      <w:r w:rsidRPr="00C36216">
        <w:rPr>
          <w:rFonts w:ascii="黑体" w:eastAsia="黑体" w:hAnsi="黑体" w:hint="eastAsia"/>
          <w:sz w:val="24"/>
          <w:szCs w:val="24"/>
        </w:rPr>
        <w:t>当前使用“产权正在办理中”为什么是错误的？“已受理”如何核实状态？</w:t>
      </w:r>
      <w:bookmarkEnd w:id="6"/>
      <w:r w:rsidR="003E376F" w:rsidRPr="00C36216">
        <w:rPr>
          <w:rFonts w:ascii="黑体" w:eastAsia="黑体" w:hAnsi="黑体"/>
          <w:sz w:val="24"/>
          <w:szCs w:val="24"/>
        </w:rPr>
        <w:t xml:space="preserve"> </w:t>
      </w:r>
    </w:p>
    <w:p w:rsidR="00F63E7A" w:rsidRDefault="00F63E7A" w:rsidP="00F63E7A">
      <w:pPr>
        <w:spacing w:line="460" w:lineRule="exact"/>
        <w:ind w:firstLineChars="236" w:firstLine="566"/>
        <w:rPr>
          <w:rFonts w:ascii="宋体" w:eastAsia="宋体" w:hAnsi="宋体"/>
          <w:sz w:val="24"/>
          <w:szCs w:val="24"/>
        </w:rPr>
      </w:pPr>
      <w:r>
        <w:rPr>
          <w:rFonts w:ascii="宋体" w:eastAsia="宋体" w:hAnsi="宋体" w:hint="eastAsia"/>
          <w:sz w:val="24"/>
          <w:szCs w:val="24"/>
        </w:rPr>
        <w:t>对于部分尚未取得房屋所有权证、国有土地使用证或不动产权证等法律权属登记文件的不动产，在目前的资产评估实践中，有的委托人或被评估单位会出具“产权正在办理中”的声明、说明或承诺等文件。</w:t>
      </w:r>
    </w:p>
    <w:p w:rsidR="00F63E7A" w:rsidRDefault="00F63E7A" w:rsidP="00F63E7A">
      <w:pPr>
        <w:spacing w:line="460" w:lineRule="exact"/>
        <w:ind w:firstLineChars="236" w:firstLine="566"/>
        <w:rPr>
          <w:rFonts w:ascii="宋体" w:eastAsia="宋体" w:hAnsi="宋体"/>
          <w:sz w:val="24"/>
          <w:szCs w:val="24"/>
        </w:rPr>
      </w:pPr>
      <w:r>
        <w:rPr>
          <w:rFonts w:ascii="宋体" w:eastAsia="宋体" w:hAnsi="宋体" w:hint="eastAsia"/>
          <w:sz w:val="24"/>
          <w:szCs w:val="24"/>
        </w:rPr>
        <w:t>根据《不动产登记暂行条例》（国务院令第656号）中第十七条规定“不动产登记机构收到不动产登记申请材料，应当分别按照下列情况办理：（一）属于登记职责范围，申请材料齐全、符合法定形式，或者申请人按照要求提交全部补正申请材料的，应当受理并书面告知申请人；（二）申请材料存在可以当场更正的错误的，应当告知申请人当场更正，申请人当场更正后，应当受理并书面告知申请人；（三）申请材料不齐全或者不符合法定形式的，应当当场书面告知申请人不予受理并一次性告知需要补正的全部内容；（四）申请登记的不动产不属于本机构登记范围的，应当当场书面告知申请人不予受理并告知申请人向有登记权的机构申请。不动产登记机构未当场书面告知申请人不予受理的，视为受理。”不动产登记管理部门对于申请不动产登记的，按规定必须向申请人出具书面的受理通知书或不予受理通知书，因此仅有委托人或被评估单位自行出具“产权正在办理中”的声明、说明或承诺不符合相关法规政策规定，应当以不动产登记部门出具的受理通知书作为“产权正在办理中”的依据。同时《不动产登记暂行条例》（国务院令第656号）第二十条规定“不动产登记机构应当自受理登记申请之日起30个工作日内办结不动产登记手续，法律另有规定的除外。”按照《国务院办公厅关于压缩不动产登记办理时间的通知》，自然资源部根据国务院的要求，出台了配套制度，进一步压缩办理不动产登记时间，经向自然资源部相关部门调查了解，目前要求到2019年</w:t>
      </w:r>
      <w:r>
        <w:rPr>
          <w:rFonts w:ascii="宋体" w:eastAsia="宋体" w:hAnsi="宋体"/>
          <w:sz w:val="24"/>
          <w:szCs w:val="24"/>
        </w:rPr>
        <w:t>底</w:t>
      </w:r>
      <w:r>
        <w:rPr>
          <w:rFonts w:ascii="宋体" w:eastAsia="宋体" w:hAnsi="宋体" w:hint="eastAsia"/>
          <w:sz w:val="24"/>
          <w:szCs w:val="24"/>
        </w:rPr>
        <w:t>全国所有市县一般登记、抵押登记业务办理时间力争分别压缩至10个、5个工作日以内，2020年底全国所有市县一般登记、抵押登记业务办理时间力争全部压缩至5个工作日以内。评估人员可以根据相关部门和当地政府的规定在现场调查工作期间核实其不动产登记办理进度情况。</w:t>
      </w:r>
    </w:p>
    <w:p w:rsidR="00F63E7A" w:rsidRDefault="00F63E7A" w:rsidP="00F63E7A">
      <w:pPr>
        <w:spacing w:line="460" w:lineRule="exact"/>
        <w:ind w:firstLineChars="236" w:firstLine="566"/>
        <w:rPr>
          <w:rFonts w:ascii="宋体" w:eastAsia="宋体" w:hAnsi="宋体"/>
          <w:sz w:val="24"/>
          <w:szCs w:val="24"/>
        </w:rPr>
      </w:pPr>
      <w:r>
        <w:rPr>
          <w:rFonts w:ascii="宋体" w:eastAsia="宋体" w:hAnsi="宋体" w:hint="eastAsia"/>
          <w:sz w:val="24"/>
          <w:szCs w:val="24"/>
        </w:rPr>
        <w:lastRenderedPageBreak/>
        <w:t>《不动产登记资料查询暂行办法》（自然资源部令第8</w:t>
      </w:r>
      <w:r>
        <w:rPr>
          <w:rFonts w:ascii="宋体" w:eastAsia="宋体" w:hAnsi="宋体"/>
          <w:sz w:val="24"/>
          <w:szCs w:val="24"/>
        </w:rPr>
        <w:t>0</w:t>
      </w:r>
      <w:r>
        <w:rPr>
          <w:rFonts w:ascii="宋体" w:eastAsia="宋体" w:hAnsi="宋体" w:hint="eastAsia"/>
          <w:sz w:val="24"/>
          <w:szCs w:val="24"/>
        </w:rPr>
        <w:t>号2019年7月16日自然资源部第2次部务会《自然资源部关于废止和修改的第一批部门规章的决定》修正）第六条规定“不动产登记机构应当加强不动产登记信息化建设，以不动产登记信息管理基础平台为基础，通过运用互联网技术、设置自助查询终端、在相关场所设置登记信息查询端口等方式，为查询人提供便利。”</w:t>
      </w:r>
    </w:p>
    <w:p w:rsidR="00720433" w:rsidRPr="00720433" w:rsidRDefault="00F63E7A" w:rsidP="00F63E7A">
      <w:pPr>
        <w:spacing w:line="460" w:lineRule="exact"/>
        <w:ind w:firstLineChars="236" w:firstLine="566"/>
        <w:rPr>
          <w:rFonts w:ascii="宋体" w:eastAsia="宋体" w:hAnsi="宋体"/>
          <w:sz w:val="24"/>
          <w:szCs w:val="24"/>
        </w:rPr>
      </w:pPr>
      <w:r>
        <w:rPr>
          <w:rFonts w:ascii="宋体" w:eastAsia="宋体" w:hAnsi="宋体" w:hint="eastAsia"/>
          <w:sz w:val="24"/>
          <w:szCs w:val="24"/>
        </w:rPr>
        <w:t>对于不动产登记部门已出具“受理通知书”处于正在办理中的不动产登记事项，评估人员可以同委托人或被评估单位相关人员一同前往县级人民政府不动产登记机关或行政服务中心等办公窗口凭不动产登记申请“受理通知书”现场查询核实登记事项办理进度，部分城市在相关办公场所设置了自助查询终端，通过扫描</w:t>
      </w:r>
      <w:proofErr w:type="gramStart"/>
      <w:r>
        <w:rPr>
          <w:rFonts w:ascii="宋体" w:eastAsia="宋体" w:hAnsi="宋体" w:hint="eastAsia"/>
          <w:sz w:val="24"/>
          <w:szCs w:val="24"/>
        </w:rPr>
        <w:t>二维码或</w:t>
      </w:r>
      <w:proofErr w:type="gramEnd"/>
      <w:r>
        <w:rPr>
          <w:rFonts w:ascii="宋体" w:eastAsia="宋体" w:hAnsi="宋体" w:hint="eastAsia"/>
          <w:sz w:val="24"/>
          <w:szCs w:val="24"/>
        </w:rPr>
        <w:t>输入“受理通知书”号码等方式自助查询并打印查询结果，有的还开通了互联网查询方式，通过不动产登记部门官方网站查询“已受理”事项的办理进度和结果。总之，对于不动产登记部门已受理的不动产登记申请事项的查询方式，评估人员应当首先到当地不动产登记部门受理申请的办公场所咨询了解获取查询渠道、方法。</w:t>
      </w:r>
    </w:p>
    <w:p w:rsidR="005D3D76" w:rsidRPr="00C36216" w:rsidRDefault="005D3D76" w:rsidP="007E7560">
      <w:pPr>
        <w:pStyle w:val="1"/>
        <w:numPr>
          <w:ilvl w:val="0"/>
          <w:numId w:val="4"/>
        </w:numPr>
        <w:spacing w:beforeLines="100" w:before="312" w:after="0" w:line="460" w:lineRule="exact"/>
        <w:rPr>
          <w:rFonts w:ascii="黑体" w:eastAsia="黑体" w:hAnsi="黑体"/>
          <w:sz w:val="24"/>
          <w:szCs w:val="24"/>
        </w:rPr>
      </w:pPr>
      <w:bookmarkStart w:id="7" w:name="_Toc26599542"/>
      <w:r w:rsidRPr="00C36216">
        <w:rPr>
          <w:rFonts w:ascii="黑体" w:eastAsia="黑体" w:hAnsi="黑体" w:hint="eastAsia"/>
          <w:sz w:val="24"/>
          <w:szCs w:val="24"/>
        </w:rPr>
        <w:t>企业改制</w:t>
      </w:r>
      <w:r w:rsidR="00C36216" w:rsidRPr="00C36216">
        <w:rPr>
          <w:rFonts w:ascii="黑体" w:eastAsia="黑体" w:hAnsi="黑体" w:hint="eastAsia"/>
          <w:sz w:val="24"/>
          <w:szCs w:val="24"/>
        </w:rPr>
        <w:t>，</w:t>
      </w:r>
      <w:r w:rsidRPr="00C36216">
        <w:rPr>
          <w:rFonts w:ascii="黑体" w:eastAsia="黑体" w:hAnsi="黑体" w:hint="eastAsia"/>
          <w:sz w:val="24"/>
          <w:szCs w:val="24"/>
        </w:rPr>
        <w:t>房屋和土地分属不同主体，</w:t>
      </w:r>
      <w:r w:rsidR="00E97DFD">
        <w:rPr>
          <w:rFonts w:ascii="黑体" w:eastAsia="黑体" w:hAnsi="黑体" w:hint="eastAsia"/>
          <w:sz w:val="24"/>
          <w:szCs w:val="24"/>
        </w:rPr>
        <w:t>权属</w:t>
      </w:r>
      <w:r w:rsidRPr="00C36216">
        <w:rPr>
          <w:rFonts w:ascii="黑体" w:eastAsia="黑体" w:hAnsi="黑体" w:hint="eastAsia"/>
          <w:sz w:val="24"/>
          <w:szCs w:val="24"/>
        </w:rPr>
        <w:t>资料</w:t>
      </w:r>
      <w:r w:rsidR="00357B54">
        <w:rPr>
          <w:rFonts w:ascii="黑体" w:eastAsia="黑体" w:hAnsi="黑体" w:hint="eastAsia"/>
          <w:sz w:val="24"/>
          <w:szCs w:val="24"/>
        </w:rPr>
        <w:t>核查验证需要注意哪些方面</w:t>
      </w:r>
      <w:r w:rsidRPr="00C36216">
        <w:rPr>
          <w:rFonts w:ascii="黑体" w:eastAsia="黑体" w:hAnsi="黑体" w:hint="eastAsia"/>
          <w:sz w:val="24"/>
          <w:szCs w:val="24"/>
        </w:rPr>
        <w:t>？</w:t>
      </w:r>
      <w:bookmarkEnd w:id="7"/>
      <w:r w:rsidR="007058D8" w:rsidRPr="00C36216">
        <w:rPr>
          <w:rFonts w:ascii="黑体" w:eastAsia="黑体" w:hAnsi="黑体"/>
          <w:sz w:val="24"/>
          <w:szCs w:val="24"/>
        </w:rPr>
        <w:t xml:space="preserve"> </w:t>
      </w:r>
    </w:p>
    <w:p w:rsidR="00505B4F" w:rsidRPr="00C5449F" w:rsidRDefault="00505B4F"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企业出现房屋和土地分属不同权利主体的现象，通常是不动产统一登记实施之前由于房屋所有权和土地使用权分散登记产生的历史遗留问题。</w:t>
      </w:r>
      <w:r w:rsidR="00D73F82">
        <w:rPr>
          <w:rFonts w:ascii="宋体" w:eastAsia="宋体" w:hAnsi="宋体" w:hint="eastAsia"/>
          <w:sz w:val="24"/>
          <w:szCs w:val="24"/>
        </w:rPr>
        <w:t>企业</w:t>
      </w:r>
      <w:r w:rsidRPr="00C5449F">
        <w:rPr>
          <w:rFonts w:ascii="宋体" w:eastAsia="宋体" w:hAnsi="宋体" w:hint="eastAsia"/>
          <w:sz w:val="24"/>
          <w:szCs w:val="24"/>
        </w:rPr>
        <w:t>改制时</w:t>
      </w:r>
      <w:r w:rsidR="00D73F82">
        <w:rPr>
          <w:rFonts w:ascii="宋体" w:eastAsia="宋体" w:hAnsi="宋体" w:hint="eastAsia"/>
          <w:sz w:val="24"/>
          <w:szCs w:val="24"/>
        </w:rPr>
        <w:t>，</w:t>
      </w:r>
      <w:r w:rsidRPr="00C5449F">
        <w:rPr>
          <w:rFonts w:ascii="宋体" w:eastAsia="宋体" w:hAnsi="宋体" w:hint="eastAsia"/>
          <w:sz w:val="24"/>
          <w:szCs w:val="24"/>
        </w:rPr>
        <w:t>房屋和土地权属登记信息需要改变，接受相关房屋和土地使用权的企业就需要申请不动产变更或转移登记，换发《不动产权证书》。根据自然资源部的要求，对于多部门分散登记时期因相关管理环节不完善、不规范导致的历史遗留问题，各地要积极主动与规划、住建等部门会商研究，报请市县人民政府出台政策及时解决。建议资产评估专业人员注意收集不动产所在地的地方政府出台的解决历史遗留问题处理意见。</w:t>
      </w:r>
    </w:p>
    <w:p w:rsidR="00505B4F" w:rsidRPr="00C5449F" w:rsidRDefault="00505B4F"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资产评估专业人员需要被评估企业说明造成房屋和土地分属不同权利主体的原因，对于权利人名称变化但同步办理不动产变更登记的需要核查企业发生变更的材料等申请权属变更登记的资料；对于合法取得土地上的房屋所有权发生转移且已取得房屋所有权属证书，但没有同步办理土地使用权转移的，需要核查企业是否具有或者在其配合下通过到不动产登记机构查询登记资料获得办理房屋、</w:t>
      </w:r>
      <w:r w:rsidRPr="00C5449F">
        <w:rPr>
          <w:rFonts w:ascii="宋体" w:eastAsia="宋体" w:hAnsi="宋体" w:hint="eastAsia"/>
          <w:sz w:val="24"/>
          <w:szCs w:val="24"/>
        </w:rPr>
        <w:lastRenderedPageBreak/>
        <w:t>土地权利主体一致的建设用地使用权及房屋所有权不动产登记所需的资料。对于过去登记尚未解决的历史遗留问题需要关注是否能够满足当地政府解决历史遗留问题处理意见对办理相关登记事项所要求的条件（例如，房地权利人能否就办理更正登记达成一致等）。</w:t>
      </w:r>
    </w:p>
    <w:p w:rsidR="00A1726B" w:rsidRPr="00C36216" w:rsidRDefault="005D3D76" w:rsidP="007E7560">
      <w:pPr>
        <w:pStyle w:val="1"/>
        <w:numPr>
          <w:ilvl w:val="0"/>
          <w:numId w:val="4"/>
        </w:numPr>
        <w:spacing w:beforeLines="100" w:before="312" w:after="0" w:line="460" w:lineRule="exact"/>
        <w:rPr>
          <w:rFonts w:ascii="黑体" w:eastAsia="黑体" w:hAnsi="黑体"/>
          <w:sz w:val="24"/>
          <w:szCs w:val="24"/>
        </w:rPr>
      </w:pPr>
      <w:bookmarkStart w:id="8" w:name="_Toc26599543"/>
      <w:r w:rsidRPr="00C36216">
        <w:rPr>
          <w:rFonts w:ascii="黑体" w:eastAsia="黑体" w:hAnsi="黑体" w:hint="eastAsia"/>
          <w:sz w:val="24"/>
          <w:szCs w:val="24"/>
        </w:rPr>
        <w:t>产权登记证明资料中的相关信息不完整</w:t>
      </w:r>
      <w:r w:rsidR="00E97DFD">
        <w:rPr>
          <w:rFonts w:ascii="黑体" w:eastAsia="黑体" w:hAnsi="黑体" w:hint="eastAsia"/>
          <w:sz w:val="24"/>
          <w:szCs w:val="24"/>
        </w:rPr>
        <w:t>，</w:t>
      </w:r>
      <w:r w:rsidRPr="00C36216">
        <w:rPr>
          <w:rFonts w:ascii="黑体" w:eastAsia="黑体" w:hAnsi="黑体" w:hint="eastAsia"/>
          <w:sz w:val="24"/>
          <w:szCs w:val="24"/>
        </w:rPr>
        <w:t>如何</w:t>
      </w:r>
      <w:r w:rsidR="00E97DFD">
        <w:rPr>
          <w:rFonts w:ascii="黑体" w:eastAsia="黑体" w:hAnsi="黑体" w:hint="eastAsia"/>
          <w:sz w:val="24"/>
          <w:szCs w:val="24"/>
        </w:rPr>
        <w:t>处理</w:t>
      </w:r>
      <w:r w:rsidRPr="00C36216">
        <w:rPr>
          <w:rFonts w:ascii="黑体" w:eastAsia="黑体" w:hAnsi="黑体" w:hint="eastAsia"/>
          <w:sz w:val="24"/>
          <w:szCs w:val="24"/>
        </w:rPr>
        <w:t>？</w:t>
      </w:r>
      <w:bookmarkEnd w:id="8"/>
    </w:p>
    <w:p w:rsidR="00DF6A51" w:rsidRPr="00DF6A51" w:rsidRDefault="00DF6A51" w:rsidP="00DF6A51">
      <w:pPr>
        <w:spacing w:line="460" w:lineRule="exact"/>
        <w:ind w:firstLineChars="177" w:firstLine="425"/>
        <w:rPr>
          <w:rFonts w:ascii="宋体" w:eastAsia="宋体" w:hAnsi="宋体"/>
          <w:sz w:val="24"/>
          <w:szCs w:val="24"/>
        </w:rPr>
      </w:pPr>
      <w:r w:rsidRPr="00DF6A51">
        <w:rPr>
          <w:rFonts w:ascii="宋体" w:eastAsia="宋体" w:hAnsi="宋体" w:hint="eastAsia"/>
          <w:sz w:val="24"/>
          <w:szCs w:val="24"/>
        </w:rPr>
        <w:t>《不动产权证书》或《不动产登记证明》出现信息不完整，一种情况是登记簿和权证填写时允许不填写的内容，例如《不动产权证书》中的“权利性质”不填写国有还是集体，国有土地未填写“使用期限”等。异议登记的《不动产登记证明》可以不填写“义务人”。另一种情况可能</w:t>
      </w:r>
      <w:proofErr w:type="gramStart"/>
      <w:r w:rsidRPr="00DF6A51">
        <w:rPr>
          <w:rFonts w:ascii="宋体" w:eastAsia="宋体" w:hAnsi="宋体" w:hint="eastAsia"/>
          <w:sz w:val="24"/>
          <w:szCs w:val="24"/>
        </w:rPr>
        <w:t>是证载信息</w:t>
      </w:r>
      <w:proofErr w:type="gramEnd"/>
      <w:r w:rsidRPr="00DF6A51">
        <w:rPr>
          <w:rFonts w:ascii="宋体" w:eastAsia="宋体" w:hAnsi="宋体" w:hint="eastAsia"/>
          <w:sz w:val="24"/>
          <w:szCs w:val="24"/>
        </w:rPr>
        <w:t>填写发生失误或存在其他不规范行为所致。这种情形下，资产评估人员需要权利人提供能够说明相关信息的原始资料，必要时在权利人配合下根据不动产所在地不动产登记信息的查询条件，向当地不动产登记部门申请登记信息和原始资料查询，以查明原因。作为资产评估专业人员进行评估操作和信息披露的依据。对已经确认的登记差错，权利人可以依法申请更正登记。</w:t>
      </w:r>
    </w:p>
    <w:p w:rsidR="00703545" w:rsidRPr="00C36216" w:rsidRDefault="00703545" w:rsidP="007E7560">
      <w:pPr>
        <w:pStyle w:val="1"/>
        <w:numPr>
          <w:ilvl w:val="0"/>
          <w:numId w:val="4"/>
        </w:numPr>
        <w:spacing w:beforeLines="100" w:before="312" w:after="0" w:line="460" w:lineRule="exact"/>
        <w:rPr>
          <w:rFonts w:ascii="黑体" w:eastAsia="黑体" w:hAnsi="黑体"/>
          <w:sz w:val="24"/>
          <w:szCs w:val="24"/>
        </w:rPr>
      </w:pPr>
      <w:bookmarkStart w:id="9" w:name="_Toc26599544"/>
      <w:r w:rsidRPr="00C36216">
        <w:rPr>
          <w:rFonts w:ascii="黑体" w:eastAsia="黑体" w:hAnsi="黑体" w:hint="eastAsia"/>
          <w:sz w:val="24"/>
          <w:szCs w:val="24"/>
        </w:rPr>
        <w:t>采矿许可证和勘查许可证</w:t>
      </w:r>
      <w:r>
        <w:rPr>
          <w:rFonts w:ascii="黑体" w:eastAsia="黑体" w:hAnsi="黑体" w:hint="eastAsia"/>
          <w:sz w:val="24"/>
          <w:szCs w:val="24"/>
        </w:rPr>
        <w:t>核查验证</w:t>
      </w:r>
      <w:r w:rsidR="00F06E81">
        <w:rPr>
          <w:rFonts w:ascii="黑体" w:eastAsia="黑体" w:hAnsi="黑体" w:hint="eastAsia"/>
          <w:sz w:val="24"/>
          <w:szCs w:val="24"/>
        </w:rPr>
        <w:t>有什么渠道</w:t>
      </w:r>
      <w:r>
        <w:rPr>
          <w:rFonts w:ascii="黑体" w:eastAsia="黑体" w:hAnsi="黑体" w:hint="eastAsia"/>
          <w:sz w:val="24"/>
          <w:szCs w:val="24"/>
        </w:rPr>
        <w:t>？</w:t>
      </w:r>
      <w:bookmarkEnd w:id="9"/>
      <w:r w:rsidRPr="00C36216">
        <w:rPr>
          <w:rFonts w:ascii="黑体" w:eastAsia="黑体" w:hAnsi="黑体"/>
          <w:sz w:val="24"/>
          <w:szCs w:val="24"/>
        </w:rPr>
        <w:t xml:space="preserve"> </w:t>
      </w:r>
    </w:p>
    <w:p w:rsidR="00703545" w:rsidRPr="00CF4047" w:rsidRDefault="00703545" w:rsidP="007E7560">
      <w:pPr>
        <w:spacing w:line="460" w:lineRule="exact"/>
        <w:ind w:firstLineChars="200" w:firstLine="480"/>
        <w:rPr>
          <w:rFonts w:ascii="宋体" w:eastAsia="宋体" w:hAnsi="宋体"/>
          <w:sz w:val="24"/>
          <w:szCs w:val="24"/>
        </w:rPr>
      </w:pPr>
      <w:r>
        <w:rPr>
          <w:rFonts w:ascii="宋体" w:eastAsia="宋体" w:hAnsi="宋体" w:hint="eastAsia"/>
          <w:sz w:val="24"/>
          <w:szCs w:val="24"/>
        </w:rPr>
        <w:t>在我国，</w:t>
      </w:r>
      <w:r w:rsidRPr="00EB2297">
        <w:rPr>
          <w:rFonts w:ascii="宋体" w:eastAsia="宋体" w:hAnsi="宋体" w:hint="eastAsia"/>
          <w:sz w:val="24"/>
          <w:szCs w:val="24"/>
        </w:rPr>
        <w:t>采矿许可证和</w:t>
      </w:r>
      <w:r>
        <w:rPr>
          <w:rFonts w:ascii="宋体" w:eastAsia="宋体" w:hAnsi="宋体" w:hint="eastAsia"/>
          <w:sz w:val="24"/>
          <w:szCs w:val="24"/>
        </w:rPr>
        <w:t>矿产资源</w:t>
      </w:r>
      <w:r w:rsidRPr="00EB2297">
        <w:rPr>
          <w:rFonts w:ascii="宋体" w:eastAsia="宋体" w:hAnsi="宋体" w:hint="eastAsia"/>
          <w:sz w:val="24"/>
          <w:szCs w:val="24"/>
        </w:rPr>
        <w:t>勘查许可证，</w:t>
      </w:r>
      <w:r>
        <w:rPr>
          <w:rFonts w:ascii="宋体" w:eastAsia="宋体" w:hAnsi="宋体" w:hint="eastAsia"/>
          <w:sz w:val="24"/>
          <w:szCs w:val="24"/>
        </w:rPr>
        <w:t>客观上既是一种行政许可证明，又是一种物权产权证明（二合一），但没有产权登记性质的</w:t>
      </w:r>
      <w:r w:rsidR="00E605F8">
        <w:rPr>
          <w:rFonts w:ascii="宋体" w:eastAsia="宋体" w:hAnsi="宋体" w:hint="eastAsia"/>
          <w:sz w:val="24"/>
          <w:szCs w:val="24"/>
        </w:rPr>
        <w:t>产权</w:t>
      </w:r>
      <w:r>
        <w:rPr>
          <w:rFonts w:ascii="宋体" w:eastAsia="宋体" w:hAnsi="宋体" w:hint="eastAsia"/>
          <w:sz w:val="24"/>
          <w:szCs w:val="24"/>
        </w:rPr>
        <w:t>管理制度。目前，也</w:t>
      </w:r>
      <w:r w:rsidR="00E605F8">
        <w:rPr>
          <w:rFonts w:ascii="宋体" w:eastAsia="宋体" w:hAnsi="宋体" w:hint="eastAsia"/>
          <w:sz w:val="24"/>
          <w:szCs w:val="24"/>
        </w:rPr>
        <w:t>未纳入</w:t>
      </w:r>
      <w:r>
        <w:rPr>
          <w:rFonts w:ascii="宋体" w:eastAsia="宋体" w:hAnsi="宋体" w:hint="eastAsia"/>
          <w:sz w:val="24"/>
          <w:szCs w:val="24"/>
        </w:rPr>
        <w:t>不动产登记范畴。评估实践中对其权属资料的核查验证，可以核实一些管理审批</w:t>
      </w:r>
      <w:r w:rsidR="00E605F8">
        <w:rPr>
          <w:rFonts w:ascii="宋体" w:eastAsia="宋体" w:hAnsi="宋体" w:hint="eastAsia"/>
          <w:sz w:val="24"/>
          <w:szCs w:val="24"/>
        </w:rPr>
        <w:t>的</w:t>
      </w:r>
      <w:r>
        <w:rPr>
          <w:rFonts w:ascii="宋体" w:eastAsia="宋体" w:hAnsi="宋体" w:hint="eastAsia"/>
          <w:sz w:val="24"/>
          <w:szCs w:val="24"/>
        </w:rPr>
        <w:t>信息。</w:t>
      </w:r>
      <w:r w:rsidRPr="00CF4047">
        <w:rPr>
          <w:rFonts w:ascii="宋体" w:eastAsia="宋体" w:hAnsi="宋体" w:hint="eastAsia"/>
          <w:sz w:val="24"/>
          <w:szCs w:val="24"/>
        </w:rPr>
        <w:t>目前</w:t>
      </w:r>
      <w:r w:rsidR="00E605F8">
        <w:rPr>
          <w:rFonts w:ascii="宋体" w:eastAsia="宋体" w:hAnsi="宋体" w:hint="eastAsia"/>
          <w:sz w:val="24"/>
          <w:szCs w:val="24"/>
        </w:rPr>
        <w:t>，</w:t>
      </w:r>
      <w:r w:rsidRPr="00CF4047">
        <w:rPr>
          <w:rFonts w:ascii="宋体" w:eastAsia="宋体" w:hAnsi="宋体"/>
          <w:sz w:val="24"/>
          <w:szCs w:val="24"/>
        </w:rPr>
        <w:t>自然</w:t>
      </w:r>
      <w:r w:rsidRPr="00CF4047">
        <w:rPr>
          <w:rFonts w:ascii="宋体" w:eastAsia="宋体" w:hAnsi="宋体" w:hint="eastAsia"/>
          <w:sz w:val="24"/>
          <w:szCs w:val="24"/>
        </w:rPr>
        <w:t>资源</w:t>
      </w:r>
      <w:r w:rsidRPr="00CF4047">
        <w:rPr>
          <w:rFonts w:ascii="宋体" w:eastAsia="宋体" w:hAnsi="宋体"/>
          <w:sz w:val="24"/>
          <w:szCs w:val="24"/>
        </w:rPr>
        <w:t>部建立了有关矿产资</w:t>
      </w:r>
      <w:r w:rsidRPr="00CF4047">
        <w:rPr>
          <w:rFonts w:ascii="宋体" w:eastAsia="宋体" w:hAnsi="宋体" w:hint="eastAsia"/>
          <w:sz w:val="24"/>
          <w:szCs w:val="24"/>
        </w:rPr>
        <w:t>源信息</w:t>
      </w:r>
      <w:r w:rsidRPr="00CF4047">
        <w:rPr>
          <w:rFonts w:ascii="宋体" w:eastAsia="宋体" w:hAnsi="宋体"/>
          <w:sz w:val="24"/>
          <w:szCs w:val="24"/>
        </w:rPr>
        <w:t>数据系统，</w:t>
      </w:r>
      <w:r w:rsidRPr="00CF4047">
        <w:rPr>
          <w:rFonts w:ascii="宋体" w:eastAsia="宋体" w:hAnsi="宋体" w:hint="eastAsia"/>
          <w:sz w:val="24"/>
          <w:szCs w:val="24"/>
        </w:rPr>
        <w:t>开通</w:t>
      </w:r>
      <w:r w:rsidRPr="00CF4047">
        <w:rPr>
          <w:rFonts w:ascii="宋体" w:eastAsia="宋体" w:hAnsi="宋体"/>
          <w:sz w:val="24"/>
          <w:szCs w:val="24"/>
        </w:rPr>
        <w:t>了互联网查询</w:t>
      </w:r>
      <w:r w:rsidRPr="00CF4047">
        <w:rPr>
          <w:rFonts w:ascii="宋体" w:eastAsia="宋体" w:hAnsi="宋体" w:hint="eastAsia"/>
          <w:sz w:val="24"/>
          <w:szCs w:val="24"/>
        </w:rPr>
        <w:t>方式</w:t>
      </w:r>
      <w:r w:rsidRPr="00CF4047">
        <w:rPr>
          <w:rFonts w:ascii="宋体" w:eastAsia="宋体" w:hAnsi="宋体"/>
          <w:sz w:val="24"/>
          <w:szCs w:val="24"/>
        </w:rPr>
        <w:t>，可以通过自然资源部官方网站</w:t>
      </w:r>
      <w:r w:rsidRPr="00CF4047">
        <w:rPr>
          <w:rFonts w:ascii="宋体" w:eastAsia="宋体" w:hAnsi="宋体" w:hint="eastAsia"/>
          <w:sz w:val="24"/>
          <w:szCs w:val="24"/>
        </w:rPr>
        <w:t>对采矿权信息、探矿</w:t>
      </w:r>
      <w:proofErr w:type="gramStart"/>
      <w:r w:rsidRPr="00CF4047">
        <w:rPr>
          <w:rFonts w:ascii="宋体" w:eastAsia="宋体" w:hAnsi="宋体" w:hint="eastAsia"/>
          <w:sz w:val="24"/>
          <w:szCs w:val="24"/>
        </w:rPr>
        <w:t>权信息</w:t>
      </w:r>
      <w:proofErr w:type="gramEnd"/>
      <w:r w:rsidRPr="00CF4047">
        <w:rPr>
          <w:rFonts w:ascii="宋体" w:eastAsia="宋体" w:hAnsi="宋体" w:hint="eastAsia"/>
          <w:sz w:val="24"/>
          <w:szCs w:val="24"/>
        </w:rPr>
        <w:t>和矿业权人勘查开采信息等进行查验。</w:t>
      </w:r>
      <w:r w:rsidRPr="00CF4047">
        <w:rPr>
          <w:rFonts w:ascii="宋体" w:eastAsia="宋体" w:hAnsi="宋体"/>
          <w:sz w:val="24"/>
          <w:szCs w:val="24"/>
        </w:rPr>
        <w:t>具体</w:t>
      </w:r>
      <w:r w:rsidRPr="00CF4047">
        <w:rPr>
          <w:rFonts w:ascii="宋体" w:eastAsia="宋体" w:hAnsi="宋体" w:hint="eastAsia"/>
          <w:sz w:val="24"/>
          <w:szCs w:val="24"/>
        </w:rPr>
        <w:t>查询</w:t>
      </w:r>
      <w:r w:rsidRPr="00CF4047">
        <w:rPr>
          <w:rFonts w:ascii="宋体" w:eastAsia="宋体" w:hAnsi="宋体"/>
          <w:sz w:val="24"/>
          <w:szCs w:val="24"/>
        </w:rPr>
        <w:t>操作</w:t>
      </w:r>
      <w:r w:rsidRPr="00CF4047">
        <w:rPr>
          <w:rFonts w:ascii="宋体" w:eastAsia="宋体" w:hAnsi="宋体" w:hint="eastAsia"/>
          <w:sz w:val="24"/>
          <w:szCs w:val="24"/>
        </w:rPr>
        <w:t>情况</w:t>
      </w:r>
      <w:r w:rsidRPr="00CF4047">
        <w:rPr>
          <w:rFonts w:ascii="宋体" w:eastAsia="宋体" w:hAnsi="宋体"/>
          <w:sz w:val="24"/>
          <w:szCs w:val="24"/>
        </w:rPr>
        <w:t>如下：</w:t>
      </w:r>
    </w:p>
    <w:p w:rsidR="00703545" w:rsidRPr="005D3203" w:rsidRDefault="00703545" w:rsidP="007E7560">
      <w:pPr>
        <w:spacing w:line="460" w:lineRule="exact"/>
        <w:ind w:firstLineChars="200" w:firstLine="482"/>
        <w:rPr>
          <w:rFonts w:ascii="宋体" w:eastAsia="宋体" w:hAnsi="宋体"/>
          <w:b/>
          <w:sz w:val="24"/>
          <w:szCs w:val="24"/>
        </w:rPr>
      </w:pPr>
      <w:r w:rsidRPr="005D3203">
        <w:rPr>
          <w:rFonts w:ascii="宋体" w:eastAsia="宋体" w:hAnsi="宋体" w:hint="eastAsia"/>
          <w:b/>
          <w:sz w:val="24"/>
          <w:szCs w:val="24"/>
        </w:rPr>
        <w:t>（1）</w:t>
      </w:r>
      <w:r w:rsidRPr="005D3203">
        <w:rPr>
          <w:rFonts w:ascii="宋体" w:eastAsia="宋体" w:hAnsi="宋体"/>
          <w:b/>
          <w:sz w:val="24"/>
          <w:szCs w:val="24"/>
        </w:rPr>
        <w:t>登记信息</w:t>
      </w:r>
      <w:r w:rsidRPr="005D3203">
        <w:rPr>
          <w:rFonts w:ascii="宋体" w:eastAsia="宋体" w:hAnsi="宋体" w:hint="eastAsia"/>
          <w:b/>
          <w:sz w:val="24"/>
          <w:szCs w:val="24"/>
        </w:rPr>
        <w:t>查验</w:t>
      </w:r>
    </w:p>
    <w:p w:rsidR="00703545" w:rsidRDefault="00703545" w:rsidP="000B78FD">
      <w:pPr>
        <w:spacing w:line="460" w:lineRule="exact"/>
        <w:ind w:firstLineChars="200" w:firstLine="480"/>
        <w:rPr>
          <w:rFonts w:ascii="宋体" w:eastAsia="宋体" w:hAnsi="宋体"/>
          <w:sz w:val="24"/>
          <w:szCs w:val="24"/>
        </w:rPr>
      </w:pPr>
      <w:r w:rsidRPr="00CF4047">
        <w:rPr>
          <w:rFonts w:ascii="宋体" w:eastAsia="宋体" w:hAnsi="宋体" w:hint="eastAsia"/>
          <w:sz w:val="24"/>
          <w:szCs w:val="24"/>
        </w:rPr>
        <w:t>从自然</w:t>
      </w:r>
      <w:r w:rsidRPr="00CF4047">
        <w:rPr>
          <w:rFonts w:ascii="宋体" w:eastAsia="宋体" w:hAnsi="宋体"/>
          <w:sz w:val="24"/>
          <w:szCs w:val="24"/>
        </w:rPr>
        <w:t>资源</w:t>
      </w:r>
      <w:proofErr w:type="gramStart"/>
      <w:r w:rsidRPr="00CF4047">
        <w:rPr>
          <w:rFonts w:ascii="宋体" w:eastAsia="宋体" w:hAnsi="宋体"/>
          <w:sz w:val="24"/>
          <w:szCs w:val="24"/>
        </w:rPr>
        <w:t>部官网</w:t>
      </w:r>
      <w:proofErr w:type="gramEnd"/>
      <w:r w:rsidRPr="00CF4047">
        <w:rPr>
          <w:rFonts w:ascii="宋体" w:eastAsia="宋体" w:hAnsi="宋体"/>
          <w:sz w:val="24"/>
          <w:szCs w:val="24"/>
        </w:rPr>
        <w:t>（http://www.mnr.gov.cn/）</w:t>
      </w:r>
      <w:r w:rsidRPr="00CF4047">
        <w:rPr>
          <w:rFonts w:ascii="宋体" w:eastAsia="宋体" w:hAnsi="宋体" w:hint="eastAsia"/>
          <w:sz w:val="24"/>
          <w:szCs w:val="24"/>
        </w:rPr>
        <w:t>选择“服务</w:t>
      </w:r>
      <w:r w:rsidRPr="00CF4047">
        <w:rPr>
          <w:rFonts w:ascii="宋体" w:eastAsia="宋体" w:hAnsi="宋体"/>
          <w:sz w:val="24"/>
          <w:szCs w:val="24"/>
        </w:rPr>
        <w:t>”</w:t>
      </w:r>
      <w:r w:rsidRPr="00CF4047">
        <w:rPr>
          <w:rFonts w:ascii="宋体" w:eastAsia="宋体" w:hAnsi="宋体" w:hint="eastAsia"/>
          <w:sz w:val="24"/>
          <w:szCs w:val="24"/>
        </w:rPr>
        <w:t>点击</w:t>
      </w:r>
      <w:r w:rsidRPr="00CF4047">
        <w:rPr>
          <w:rFonts w:ascii="宋体" w:eastAsia="宋体" w:hAnsi="宋体"/>
          <w:sz w:val="24"/>
          <w:szCs w:val="24"/>
        </w:rPr>
        <w:t>--“</w:t>
      </w:r>
      <w:r w:rsidRPr="00CF4047">
        <w:rPr>
          <w:rFonts w:ascii="宋体" w:eastAsia="宋体" w:hAnsi="宋体" w:hint="eastAsia"/>
          <w:sz w:val="24"/>
          <w:szCs w:val="24"/>
        </w:rPr>
        <w:t>网上</w:t>
      </w:r>
      <w:r w:rsidRPr="00CF4047">
        <w:rPr>
          <w:rFonts w:ascii="宋体" w:eastAsia="宋体" w:hAnsi="宋体"/>
          <w:sz w:val="24"/>
          <w:szCs w:val="24"/>
        </w:rPr>
        <w:t>办事”</w:t>
      </w:r>
      <w:r w:rsidRPr="00CF4047">
        <w:rPr>
          <w:rFonts w:ascii="宋体" w:eastAsia="宋体" w:hAnsi="宋体" w:hint="eastAsia"/>
          <w:sz w:val="24"/>
          <w:szCs w:val="24"/>
        </w:rPr>
        <w:t>，</w:t>
      </w:r>
      <w:r w:rsidRPr="00CF4047">
        <w:rPr>
          <w:rFonts w:ascii="宋体" w:eastAsia="宋体" w:hAnsi="宋体"/>
          <w:sz w:val="24"/>
          <w:szCs w:val="24"/>
        </w:rPr>
        <w:t>选择</w:t>
      </w:r>
      <w:r w:rsidRPr="00CF4047">
        <w:rPr>
          <w:rFonts w:ascii="宋体" w:eastAsia="宋体" w:hAnsi="宋体" w:hint="eastAsia"/>
          <w:sz w:val="24"/>
          <w:szCs w:val="24"/>
        </w:rPr>
        <w:t>点击</w:t>
      </w:r>
      <w:r w:rsidRPr="00CF4047">
        <w:rPr>
          <w:rFonts w:ascii="宋体" w:eastAsia="宋体" w:hAnsi="宋体"/>
          <w:sz w:val="24"/>
          <w:szCs w:val="24"/>
        </w:rPr>
        <w:t>“</w:t>
      </w:r>
      <w:r w:rsidRPr="00CF4047">
        <w:rPr>
          <w:rFonts w:ascii="宋体" w:eastAsia="宋体" w:hAnsi="宋体" w:hint="eastAsia"/>
          <w:sz w:val="24"/>
          <w:szCs w:val="24"/>
        </w:rPr>
        <w:t>采矿权登记信息查验</w:t>
      </w:r>
      <w:r w:rsidRPr="00CF4047">
        <w:rPr>
          <w:rFonts w:ascii="宋体" w:eastAsia="宋体" w:hAnsi="宋体"/>
          <w:sz w:val="24"/>
          <w:szCs w:val="24"/>
        </w:rPr>
        <w:t>”</w:t>
      </w:r>
      <w:r w:rsidR="0092357C">
        <w:rPr>
          <w:rFonts w:ascii="宋体" w:eastAsia="宋体" w:hAnsi="宋体" w:hint="eastAsia"/>
          <w:sz w:val="24"/>
          <w:szCs w:val="24"/>
        </w:rPr>
        <w:t>或</w:t>
      </w:r>
      <w:r w:rsidR="0092357C" w:rsidRPr="0092357C">
        <w:rPr>
          <w:rFonts w:ascii="宋体" w:eastAsia="宋体" w:hAnsi="宋体"/>
          <w:sz w:val="24"/>
          <w:szCs w:val="24"/>
        </w:rPr>
        <w:t xml:space="preserve"> </w:t>
      </w:r>
      <w:r w:rsidR="0092357C" w:rsidRPr="00CF4047">
        <w:rPr>
          <w:rFonts w:ascii="宋体" w:eastAsia="宋体" w:hAnsi="宋体"/>
          <w:sz w:val="24"/>
          <w:szCs w:val="24"/>
        </w:rPr>
        <w:t>“</w:t>
      </w:r>
      <w:r w:rsidR="0092357C" w:rsidRPr="00CF4047">
        <w:rPr>
          <w:rFonts w:ascii="宋体" w:eastAsia="宋体" w:hAnsi="宋体" w:hint="eastAsia"/>
          <w:sz w:val="24"/>
          <w:szCs w:val="24"/>
        </w:rPr>
        <w:t>探矿权登记信息查验</w:t>
      </w:r>
      <w:r w:rsidR="0092357C" w:rsidRPr="00CF4047">
        <w:rPr>
          <w:rFonts w:ascii="宋体" w:eastAsia="宋体" w:hAnsi="宋体"/>
          <w:sz w:val="24"/>
          <w:szCs w:val="24"/>
        </w:rPr>
        <w:t>”</w:t>
      </w:r>
      <w:r w:rsidR="0092357C">
        <w:rPr>
          <w:rFonts w:ascii="宋体" w:eastAsia="宋体" w:hAnsi="宋体" w:hint="eastAsia"/>
          <w:sz w:val="24"/>
          <w:szCs w:val="24"/>
        </w:rPr>
        <w:t>，</w:t>
      </w:r>
      <w:r w:rsidRPr="00CF4047">
        <w:rPr>
          <w:rFonts w:ascii="宋体" w:eastAsia="宋体" w:hAnsi="宋体" w:hint="eastAsia"/>
          <w:sz w:val="24"/>
          <w:szCs w:val="24"/>
        </w:rPr>
        <w:t>输入许可</w:t>
      </w:r>
      <w:r w:rsidRPr="00CF4047">
        <w:rPr>
          <w:rFonts w:ascii="宋体" w:eastAsia="宋体" w:hAnsi="宋体"/>
          <w:sz w:val="24"/>
          <w:szCs w:val="24"/>
        </w:rPr>
        <w:t>证</w:t>
      </w:r>
      <w:r w:rsidRPr="00CF4047">
        <w:rPr>
          <w:rFonts w:ascii="宋体" w:eastAsia="宋体" w:hAnsi="宋体" w:hint="eastAsia"/>
          <w:sz w:val="24"/>
          <w:szCs w:val="24"/>
        </w:rPr>
        <w:t>号和</w:t>
      </w:r>
      <w:r w:rsidRPr="00CF4047">
        <w:rPr>
          <w:rFonts w:ascii="宋体" w:eastAsia="宋体" w:hAnsi="宋体"/>
          <w:sz w:val="24"/>
          <w:szCs w:val="24"/>
        </w:rPr>
        <w:t>校验码后</w:t>
      </w:r>
      <w:r w:rsidR="0092357C">
        <w:rPr>
          <w:rFonts w:ascii="宋体" w:eastAsia="宋体" w:hAnsi="宋体" w:hint="eastAsia"/>
          <w:sz w:val="24"/>
          <w:szCs w:val="24"/>
        </w:rPr>
        <w:t>即可</w:t>
      </w:r>
      <w:r w:rsidRPr="00CF4047">
        <w:rPr>
          <w:rFonts w:ascii="宋体" w:eastAsia="宋体" w:hAnsi="宋体" w:hint="eastAsia"/>
          <w:sz w:val="24"/>
          <w:szCs w:val="24"/>
        </w:rPr>
        <w:t>进行</w:t>
      </w:r>
      <w:r w:rsidRPr="00CF4047">
        <w:rPr>
          <w:rFonts w:ascii="宋体" w:eastAsia="宋体" w:hAnsi="宋体"/>
          <w:sz w:val="24"/>
          <w:szCs w:val="24"/>
        </w:rPr>
        <w:t>查询</w:t>
      </w:r>
      <w:r>
        <w:rPr>
          <w:rFonts w:ascii="宋体" w:eastAsia="宋体" w:hAnsi="宋体" w:hint="eastAsia"/>
          <w:sz w:val="24"/>
          <w:szCs w:val="24"/>
        </w:rPr>
        <w:t>。</w:t>
      </w:r>
    </w:p>
    <w:p w:rsidR="00703545" w:rsidRPr="005D3203" w:rsidRDefault="00703545" w:rsidP="005400A2">
      <w:pPr>
        <w:spacing w:line="460" w:lineRule="exact"/>
        <w:ind w:firstLineChars="200" w:firstLine="482"/>
        <w:rPr>
          <w:rFonts w:ascii="宋体" w:eastAsia="宋体" w:hAnsi="宋体"/>
          <w:b/>
          <w:sz w:val="24"/>
          <w:szCs w:val="24"/>
        </w:rPr>
      </w:pPr>
      <w:r w:rsidRPr="005400A2">
        <w:rPr>
          <w:rFonts w:ascii="宋体" w:eastAsia="宋体" w:hAnsi="宋体" w:hint="eastAsia"/>
          <w:b/>
          <w:sz w:val="24"/>
          <w:szCs w:val="24"/>
        </w:rPr>
        <w:t>（2）</w:t>
      </w:r>
      <w:r w:rsidRPr="005D3203">
        <w:rPr>
          <w:rFonts w:ascii="宋体" w:eastAsia="宋体" w:hAnsi="宋体" w:hint="eastAsia"/>
          <w:b/>
          <w:sz w:val="24"/>
          <w:szCs w:val="24"/>
        </w:rPr>
        <w:t>勘查</w:t>
      </w:r>
      <w:r w:rsidRPr="005D3203">
        <w:rPr>
          <w:rFonts w:ascii="宋体" w:eastAsia="宋体" w:hAnsi="宋体"/>
          <w:b/>
          <w:sz w:val="24"/>
          <w:szCs w:val="24"/>
        </w:rPr>
        <w:t>开采信息</w:t>
      </w:r>
      <w:r w:rsidRPr="005D3203">
        <w:rPr>
          <w:rFonts w:ascii="宋体" w:eastAsia="宋体" w:hAnsi="宋体" w:hint="eastAsia"/>
          <w:b/>
          <w:sz w:val="24"/>
          <w:szCs w:val="24"/>
        </w:rPr>
        <w:t>查验</w:t>
      </w:r>
    </w:p>
    <w:p w:rsidR="00703545" w:rsidRDefault="00703545" w:rsidP="007E7560">
      <w:pPr>
        <w:spacing w:line="460" w:lineRule="exact"/>
        <w:ind w:firstLineChars="200" w:firstLine="480"/>
        <w:rPr>
          <w:b/>
        </w:rPr>
      </w:pPr>
      <w:r w:rsidRPr="00C5449F">
        <w:rPr>
          <w:rFonts w:ascii="宋体" w:eastAsia="宋体" w:hAnsi="宋体" w:hint="eastAsia"/>
          <w:sz w:val="24"/>
          <w:szCs w:val="24"/>
        </w:rPr>
        <w:t>通过自然</w:t>
      </w:r>
      <w:r w:rsidRPr="00C5449F">
        <w:rPr>
          <w:rFonts w:ascii="宋体" w:eastAsia="宋体" w:hAnsi="宋体"/>
          <w:sz w:val="24"/>
          <w:szCs w:val="24"/>
        </w:rPr>
        <w:t>资源部</w:t>
      </w:r>
      <w:r w:rsidRPr="00C5449F">
        <w:rPr>
          <w:rFonts w:ascii="宋体" w:eastAsia="宋体" w:hAnsi="宋体" w:hint="eastAsia"/>
          <w:sz w:val="24"/>
          <w:szCs w:val="24"/>
        </w:rPr>
        <w:t>“矿业权人勘查开采信息公示系统”可以</w:t>
      </w:r>
      <w:r w:rsidRPr="00C5449F">
        <w:rPr>
          <w:rFonts w:ascii="宋体" w:eastAsia="宋体" w:hAnsi="宋体"/>
          <w:sz w:val="24"/>
          <w:szCs w:val="24"/>
        </w:rPr>
        <w:t>对采矿权涉及的</w:t>
      </w:r>
      <w:r w:rsidRPr="00C5449F">
        <w:rPr>
          <w:rFonts w:ascii="宋体" w:eastAsia="宋体" w:hAnsi="宋体" w:hint="eastAsia"/>
          <w:sz w:val="24"/>
          <w:szCs w:val="24"/>
        </w:rPr>
        <w:t>开采</w:t>
      </w:r>
      <w:r w:rsidRPr="00C5449F">
        <w:rPr>
          <w:rFonts w:ascii="宋体" w:eastAsia="宋体" w:hAnsi="宋体"/>
          <w:sz w:val="24"/>
          <w:szCs w:val="24"/>
        </w:rPr>
        <w:t>矿种、开采方式、生产规模、采矿权有效期限、矿区面积、</w:t>
      </w:r>
      <w:r w:rsidRPr="00C5449F">
        <w:rPr>
          <w:rFonts w:ascii="宋体" w:eastAsia="宋体" w:hAnsi="宋体" w:hint="eastAsia"/>
          <w:sz w:val="24"/>
          <w:szCs w:val="24"/>
        </w:rPr>
        <w:t>矿</w:t>
      </w:r>
      <w:r w:rsidRPr="00C5449F">
        <w:rPr>
          <w:rFonts w:ascii="宋体" w:eastAsia="宋体" w:hAnsi="宋体"/>
          <w:sz w:val="24"/>
          <w:szCs w:val="24"/>
        </w:rPr>
        <w:t>权价款、</w:t>
      </w:r>
      <w:r w:rsidRPr="00C5449F">
        <w:rPr>
          <w:rFonts w:ascii="宋体" w:eastAsia="宋体" w:hAnsi="宋体" w:hint="eastAsia"/>
          <w:sz w:val="24"/>
          <w:szCs w:val="24"/>
        </w:rPr>
        <w:t>矿产</w:t>
      </w:r>
      <w:r w:rsidRPr="00C5449F">
        <w:rPr>
          <w:rFonts w:ascii="宋体" w:eastAsia="宋体" w:hAnsi="宋体"/>
          <w:sz w:val="24"/>
          <w:szCs w:val="24"/>
        </w:rPr>
        <w:t>资</w:t>
      </w:r>
      <w:r w:rsidRPr="00C5449F">
        <w:rPr>
          <w:rFonts w:ascii="宋体" w:eastAsia="宋体" w:hAnsi="宋体"/>
          <w:sz w:val="24"/>
          <w:szCs w:val="24"/>
        </w:rPr>
        <w:lastRenderedPageBreak/>
        <w:t>源补偿费</w:t>
      </w:r>
      <w:r w:rsidRPr="00C5449F">
        <w:rPr>
          <w:rFonts w:ascii="宋体" w:eastAsia="宋体" w:hAnsi="宋体" w:hint="eastAsia"/>
          <w:sz w:val="24"/>
          <w:szCs w:val="24"/>
        </w:rPr>
        <w:t>、</w:t>
      </w:r>
      <w:r w:rsidRPr="00C5449F">
        <w:rPr>
          <w:rFonts w:ascii="宋体" w:eastAsia="宋体" w:hAnsi="宋体"/>
          <w:sz w:val="24"/>
          <w:szCs w:val="24"/>
        </w:rPr>
        <w:t>环境恢复保证金</w:t>
      </w:r>
      <w:r w:rsidRPr="00C5449F">
        <w:rPr>
          <w:rFonts w:ascii="宋体" w:eastAsia="宋体" w:hAnsi="宋体" w:hint="eastAsia"/>
          <w:sz w:val="24"/>
          <w:szCs w:val="24"/>
        </w:rPr>
        <w:t>、</w:t>
      </w:r>
      <w:r w:rsidRPr="00C5449F">
        <w:rPr>
          <w:rFonts w:ascii="宋体" w:eastAsia="宋体" w:hAnsi="宋体"/>
          <w:sz w:val="24"/>
          <w:szCs w:val="24"/>
        </w:rPr>
        <w:t>设计采矿能力和实际采矿能力、设计</w:t>
      </w:r>
      <w:r w:rsidRPr="00C5449F">
        <w:rPr>
          <w:rFonts w:ascii="宋体" w:eastAsia="宋体" w:hAnsi="宋体" w:hint="eastAsia"/>
          <w:sz w:val="24"/>
          <w:szCs w:val="24"/>
        </w:rPr>
        <w:t>开</w:t>
      </w:r>
      <w:r w:rsidRPr="00C5449F">
        <w:rPr>
          <w:rFonts w:ascii="宋体" w:eastAsia="宋体" w:hAnsi="宋体"/>
          <w:sz w:val="24"/>
          <w:szCs w:val="24"/>
        </w:rPr>
        <w:t>采回</w:t>
      </w:r>
      <w:r w:rsidRPr="00C5449F">
        <w:rPr>
          <w:rFonts w:ascii="宋体" w:eastAsia="宋体" w:hAnsi="宋体" w:hint="eastAsia"/>
          <w:sz w:val="24"/>
          <w:szCs w:val="24"/>
        </w:rPr>
        <w:t>采</w:t>
      </w:r>
      <w:r w:rsidRPr="00C5449F">
        <w:rPr>
          <w:rFonts w:ascii="宋体" w:eastAsia="宋体" w:hAnsi="宋体"/>
          <w:sz w:val="24"/>
          <w:szCs w:val="24"/>
        </w:rPr>
        <w:t>率和实际开采回采率、矿石地质品位、</w:t>
      </w:r>
      <w:r w:rsidRPr="00C5449F">
        <w:rPr>
          <w:rFonts w:ascii="宋体" w:eastAsia="宋体" w:hAnsi="宋体" w:hint="eastAsia"/>
          <w:sz w:val="24"/>
          <w:szCs w:val="24"/>
        </w:rPr>
        <w:t>设计</w:t>
      </w:r>
      <w:r w:rsidRPr="00C5449F">
        <w:rPr>
          <w:rFonts w:ascii="宋体" w:eastAsia="宋体" w:hAnsi="宋体"/>
          <w:sz w:val="24"/>
          <w:szCs w:val="24"/>
        </w:rPr>
        <w:t>选</w:t>
      </w:r>
      <w:r w:rsidRPr="00C5449F">
        <w:rPr>
          <w:rFonts w:ascii="宋体" w:eastAsia="宋体" w:hAnsi="宋体" w:hint="eastAsia"/>
          <w:sz w:val="24"/>
          <w:szCs w:val="24"/>
        </w:rPr>
        <w:t>矿</w:t>
      </w:r>
      <w:r w:rsidRPr="00C5449F">
        <w:rPr>
          <w:rFonts w:ascii="宋体" w:eastAsia="宋体" w:hAnsi="宋体"/>
          <w:sz w:val="24"/>
          <w:szCs w:val="24"/>
        </w:rPr>
        <w:t>回收率和实际选</w:t>
      </w:r>
      <w:r w:rsidRPr="00C5449F">
        <w:rPr>
          <w:rFonts w:ascii="宋体" w:eastAsia="宋体" w:hAnsi="宋体" w:hint="eastAsia"/>
          <w:sz w:val="24"/>
          <w:szCs w:val="24"/>
        </w:rPr>
        <w:t>矿</w:t>
      </w:r>
      <w:r w:rsidRPr="00C5449F">
        <w:rPr>
          <w:rFonts w:ascii="宋体" w:eastAsia="宋体" w:hAnsi="宋体"/>
          <w:sz w:val="24"/>
          <w:szCs w:val="24"/>
        </w:rPr>
        <w:t>回收率</w:t>
      </w:r>
      <w:r w:rsidRPr="00C5449F">
        <w:rPr>
          <w:rFonts w:ascii="宋体" w:eastAsia="宋体" w:hAnsi="宋体" w:hint="eastAsia"/>
          <w:sz w:val="24"/>
          <w:szCs w:val="24"/>
        </w:rPr>
        <w:t>、</w:t>
      </w:r>
      <w:r w:rsidRPr="00C5449F">
        <w:rPr>
          <w:rFonts w:ascii="宋体" w:eastAsia="宋体" w:hAnsi="宋体"/>
          <w:sz w:val="24"/>
          <w:szCs w:val="24"/>
        </w:rPr>
        <w:t>精矿品位</w:t>
      </w:r>
      <w:r w:rsidRPr="00C5449F">
        <w:rPr>
          <w:rFonts w:ascii="宋体" w:eastAsia="宋体" w:hAnsi="宋体" w:hint="eastAsia"/>
          <w:sz w:val="24"/>
          <w:szCs w:val="24"/>
        </w:rPr>
        <w:t>、尾</w:t>
      </w:r>
      <w:r w:rsidRPr="00C5449F">
        <w:rPr>
          <w:rFonts w:ascii="宋体" w:eastAsia="宋体" w:hAnsi="宋体"/>
          <w:sz w:val="24"/>
          <w:szCs w:val="24"/>
        </w:rPr>
        <w:t>矿品位</w:t>
      </w:r>
      <w:r w:rsidRPr="00C5449F">
        <w:rPr>
          <w:rFonts w:ascii="宋体" w:eastAsia="宋体" w:hAnsi="宋体" w:hint="eastAsia"/>
          <w:sz w:val="24"/>
          <w:szCs w:val="24"/>
        </w:rPr>
        <w:t>等有</w:t>
      </w:r>
      <w:r w:rsidRPr="00C5449F">
        <w:rPr>
          <w:rFonts w:ascii="宋体" w:eastAsia="宋体" w:hAnsi="宋体"/>
          <w:sz w:val="24"/>
          <w:szCs w:val="24"/>
        </w:rPr>
        <w:t>关矿产</w:t>
      </w:r>
      <w:r w:rsidRPr="00C5449F">
        <w:rPr>
          <w:rFonts w:ascii="宋体" w:eastAsia="宋体" w:hAnsi="宋体" w:hint="eastAsia"/>
          <w:sz w:val="24"/>
          <w:szCs w:val="24"/>
        </w:rPr>
        <w:t>资源开采</w:t>
      </w:r>
      <w:r w:rsidRPr="00C5449F">
        <w:rPr>
          <w:rFonts w:ascii="宋体" w:eastAsia="宋体" w:hAnsi="宋体"/>
          <w:sz w:val="24"/>
          <w:szCs w:val="24"/>
        </w:rPr>
        <w:t>许可情况和</w:t>
      </w:r>
      <w:r w:rsidRPr="00C5449F">
        <w:rPr>
          <w:rFonts w:ascii="宋体" w:eastAsia="宋体" w:hAnsi="宋体" w:hint="eastAsia"/>
          <w:sz w:val="24"/>
          <w:szCs w:val="24"/>
        </w:rPr>
        <w:t>重要</w:t>
      </w:r>
      <w:r w:rsidRPr="00C5449F">
        <w:rPr>
          <w:rFonts w:ascii="宋体" w:eastAsia="宋体" w:hAnsi="宋体"/>
          <w:sz w:val="24"/>
          <w:szCs w:val="24"/>
        </w:rPr>
        <w:t>评估参数</w:t>
      </w:r>
      <w:r w:rsidRPr="00C5449F">
        <w:rPr>
          <w:rFonts w:ascii="宋体" w:eastAsia="宋体" w:hAnsi="宋体" w:hint="eastAsia"/>
          <w:sz w:val="24"/>
          <w:szCs w:val="24"/>
        </w:rPr>
        <w:t>进行</w:t>
      </w:r>
      <w:r w:rsidRPr="00C5449F">
        <w:rPr>
          <w:rFonts w:ascii="宋体" w:eastAsia="宋体" w:hAnsi="宋体"/>
          <w:sz w:val="24"/>
          <w:szCs w:val="24"/>
        </w:rPr>
        <w:t>查验，</w:t>
      </w:r>
      <w:r w:rsidRPr="00C5449F">
        <w:rPr>
          <w:rFonts w:ascii="宋体" w:eastAsia="宋体" w:hAnsi="宋体" w:hint="eastAsia"/>
          <w:sz w:val="24"/>
          <w:szCs w:val="24"/>
        </w:rPr>
        <w:t>也</w:t>
      </w:r>
      <w:r w:rsidRPr="00C5449F">
        <w:rPr>
          <w:rFonts w:ascii="宋体" w:eastAsia="宋体" w:hAnsi="宋体"/>
          <w:sz w:val="24"/>
          <w:szCs w:val="24"/>
        </w:rPr>
        <w:t>可以对探矿权涉及的</w:t>
      </w:r>
      <w:r w:rsidRPr="00C5449F">
        <w:rPr>
          <w:rFonts w:ascii="宋体" w:eastAsia="宋体" w:hAnsi="宋体" w:hint="eastAsia"/>
          <w:sz w:val="24"/>
          <w:szCs w:val="24"/>
        </w:rPr>
        <w:t>勘查</w:t>
      </w:r>
      <w:r w:rsidRPr="00C5449F">
        <w:rPr>
          <w:rFonts w:ascii="宋体" w:eastAsia="宋体" w:hAnsi="宋体"/>
          <w:sz w:val="24"/>
          <w:szCs w:val="24"/>
        </w:rPr>
        <w:t>项目名称、</w:t>
      </w:r>
      <w:r w:rsidRPr="00C5449F">
        <w:rPr>
          <w:rFonts w:ascii="宋体" w:eastAsia="宋体" w:hAnsi="宋体" w:hint="eastAsia"/>
          <w:sz w:val="24"/>
          <w:szCs w:val="24"/>
        </w:rPr>
        <w:t>勘查</w:t>
      </w:r>
      <w:r w:rsidRPr="00C5449F">
        <w:rPr>
          <w:rFonts w:ascii="宋体" w:eastAsia="宋体" w:hAnsi="宋体"/>
          <w:sz w:val="24"/>
          <w:szCs w:val="24"/>
        </w:rPr>
        <w:t>单位名称</w:t>
      </w:r>
      <w:r w:rsidRPr="00C5449F">
        <w:rPr>
          <w:rFonts w:ascii="宋体" w:eastAsia="宋体" w:hAnsi="宋体" w:hint="eastAsia"/>
          <w:sz w:val="24"/>
          <w:szCs w:val="24"/>
        </w:rPr>
        <w:t>和</w:t>
      </w:r>
      <w:r w:rsidRPr="00C5449F">
        <w:rPr>
          <w:rFonts w:ascii="宋体" w:eastAsia="宋体" w:hAnsi="宋体"/>
          <w:sz w:val="24"/>
          <w:szCs w:val="24"/>
        </w:rPr>
        <w:t>地址、</w:t>
      </w:r>
      <w:r w:rsidRPr="00C5449F">
        <w:rPr>
          <w:rFonts w:ascii="宋体" w:eastAsia="宋体" w:hAnsi="宋体" w:hint="eastAsia"/>
          <w:sz w:val="24"/>
          <w:szCs w:val="24"/>
        </w:rPr>
        <w:t>探</w:t>
      </w:r>
      <w:r w:rsidRPr="00C5449F">
        <w:rPr>
          <w:rFonts w:ascii="宋体" w:eastAsia="宋体" w:hAnsi="宋体"/>
          <w:sz w:val="24"/>
          <w:szCs w:val="24"/>
        </w:rPr>
        <w:t>矿权有效期限、</w:t>
      </w:r>
      <w:r w:rsidRPr="00C5449F">
        <w:rPr>
          <w:rFonts w:ascii="宋体" w:eastAsia="宋体" w:hAnsi="宋体" w:hint="eastAsia"/>
          <w:sz w:val="24"/>
          <w:szCs w:val="24"/>
        </w:rPr>
        <w:t>登记勘查</w:t>
      </w:r>
      <w:r w:rsidRPr="00C5449F">
        <w:rPr>
          <w:rFonts w:ascii="宋体" w:eastAsia="宋体" w:hAnsi="宋体"/>
          <w:sz w:val="24"/>
          <w:szCs w:val="24"/>
        </w:rPr>
        <w:t>矿</w:t>
      </w:r>
      <w:r w:rsidRPr="00C5449F">
        <w:rPr>
          <w:rFonts w:ascii="宋体" w:eastAsia="宋体" w:hAnsi="宋体" w:hint="eastAsia"/>
          <w:sz w:val="24"/>
          <w:szCs w:val="24"/>
        </w:rPr>
        <w:t>种</w:t>
      </w:r>
      <w:r w:rsidRPr="00C5449F">
        <w:rPr>
          <w:rFonts w:ascii="宋体" w:eastAsia="宋体" w:hAnsi="宋体"/>
          <w:sz w:val="24"/>
          <w:szCs w:val="24"/>
        </w:rPr>
        <w:t>、</w:t>
      </w:r>
      <w:r w:rsidRPr="00C5449F">
        <w:rPr>
          <w:rFonts w:ascii="宋体" w:eastAsia="宋体" w:hAnsi="宋体" w:hint="eastAsia"/>
          <w:sz w:val="24"/>
          <w:szCs w:val="24"/>
        </w:rPr>
        <w:t>勘查</w:t>
      </w:r>
      <w:r w:rsidRPr="00C5449F">
        <w:rPr>
          <w:rFonts w:ascii="宋体" w:eastAsia="宋体" w:hAnsi="宋体"/>
          <w:sz w:val="24"/>
          <w:szCs w:val="24"/>
        </w:rPr>
        <w:t>实施方案</w:t>
      </w:r>
      <w:r w:rsidRPr="00C5449F">
        <w:rPr>
          <w:rFonts w:ascii="宋体" w:eastAsia="宋体" w:hAnsi="宋体" w:hint="eastAsia"/>
          <w:sz w:val="24"/>
          <w:szCs w:val="24"/>
        </w:rPr>
        <w:t>计划</w:t>
      </w:r>
      <w:r w:rsidRPr="00C5449F">
        <w:rPr>
          <w:rFonts w:ascii="宋体" w:eastAsia="宋体" w:hAnsi="宋体"/>
          <w:sz w:val="24"/>
          <w:szCs w:val="24"/>
        </w:rPr>
        <w:t>总投资</w:t>
      </w:r>
      <w:r w:rsidRPr="00C5449F">
        <w:rPr>
          <w:rFonts w:ascii="宋体" w:eastAsia="宋体" w:hAnsi="宋体" w:hint="eastAsia"/>
          <w:sz w:val="24"/>
          <w:szCs w:val="24"/>
        </w:rPr>
        <w:t>和</w:t>
      </w:r>
      <w:r w:rsidRPr="00C5449F">
        <w:rPr>
          <w:rFonts w:ascii="宋体" w:eastAsia="宋体" w:hAnsi="宋体"/>
          <w:sz w:val="24"/>
          <w:szCs w:val="24"/>
        </w:rPr>
        <w:t>计划当年投资</w:t>
      </w:r>
      <w:r w:rsidRPr="00C5449F">
        <w:rPr>
          <w:rFonts w:ascii="宋体" w:eastAsia="宋体" w:hAnsi="宋体" w:hint="eastAsia"/>
          <w:sz w:val="24"/>
          <w:szCs w:val="24"/>
        </w:rPr>
        <w:t>、</w:t>
      </w:r>
      <w:r w:rsidRPr="00C5449F">
        <w:rPr>
          <w:rFonts w:ascii="宋体" w:eastAsia="宋体" w:hAnsi="宋体"/>
          <w:sz w:val="24"/>
          <w:szCs w:val="24"/>
        </w:rPr>
        <w:t>是否完成勘查进度、</w:t>
      </w:r>
      <w:r w:rsidRPr="00C5449F">
        <w:rPr>
          <w:rFonts w:ascii="宋体" w:eastAsia="宋体" w:hAnsi="宋体" w:hint="eastAsia"/>
          <w:sz w:val="24"/>
          <w:szCs w:val="24"/>
        </w:rPr>
        <w:t>处罚</w:t>
      </w:r>
      <w:r w:rsidRPr="00C5449F">
        <w:rPr>
          <w:rFonts w:ascii="宋体" w:eastAsia="宋体" w:hAnsi="宋体"/>
          <w:sz w:val="24"/>
          <w:szCs w:val="24"/>
        </w:rPr>
        <w:t>情况、</w:t>
      </w:r>
      <w:r w:rsidRPr="00C5449F">
        <w:rPr>
          <w:rFonts w:ascii="宋体" w:eastAsia="宋体" w:hAnsi="宋体" w:hint="eastAsia"/>
          <w:sz w:val="24"/>
          <w:szCs w:val="24"/>
        </w:rPr>
        <w:t>探</w:t>
      </w:r>
      <w:r w:rsidRPr="00C5449F">
        <w:rPr>
          <w:rFonts w:ascii="宋体" w:eastAsia="宋体" w:hAnsi="宋体"/>
          <w:sz w:val="24"/>
          <w:szCs w:val="24"/>
        </w:rPr>
        <w:t>矿权使用费</w:t>
      </w:r>
      <w:r w:rsidRPr="00C5449F">
        <w:rPr>
          <w:rFonts w:ascii="宋体" w:eastAsia="宋体" w:hAnsi="宋体" w:hint="eastAsia"/>
          <w:sz w:val="24"/>
          <w:szCs w:val="24"/>
        </w:rPr>
        <w:t>缴纳</w:t>
      </w:r>
      <w:r w:rsidRPr="00C5449F">
        <w:rPr>
          <w:rFonts w:ascii="宋体" w:eastAsia="宋体" w:hAnsi="宋体"/>
          <w:sz w:val="24"/>
          <w:szCs w:val="24"/>
        </w:rPr>
        <w:t>情况、</w:t>
      </w:r>
      <w:r w:rsidRPr="00C5449F">
        <w:rPr>
          <w:rFonts w:ascii="宋体" w:eastAsia="宋体" w:hAnsi="宋体" w:hint="eastAsia"/>
          <w:sz w:val="24"/>
          <w:szCs w:val="24"/>
        </w:rPr>
        <w:t>当年完成主要实物工作量及投入技术力量等有</w:t>
      </w:r>
      <w:r w:rsidRPr="00C5449F">
        <w:rPr>
          <w:rFonts w:ascii="宋体" w:eastAsia="宋体" w:hAnsi="宋体"/>
          <w:sz w:val="24"/>
          <w:szCs w:val="24"/>
        </w:rPr>
        <w:t>关矿产</w:t>
      </w:r>
      <w:r w:rsidRPr="00C5449F">
        <w:rPr>
          <w:rFonts w:ascii="宋体" w:eastAsia="宋体" w:hAnsi="宋体" w:hint="eastAsia"/>
          <w:sz w:val="24"/>
          <w:szCs w:val="24"/>
        </w:rPr>
        <w:t>资源勘查</w:t>
      </w:r>
      <w:r w:rsidRPr="00C5449F">
        <w:rPr>
          <w:rFonts w:ascii="宋体" w:eastAsia="宋体" w:hAnsi="宋体"/>
          <w:sz w:val="24"/>
          <w:szCs w:val="24"/>
        </w:rPr>
        <w:t>情况和</w:t>
      </w:r>
      <w:r w:rsidRPr="00C5449F">
        <w:rPr>
          <w:rFonts w:ascii="宋体" w:eastAsia="宋体" w:hAnsi="宋体" w:hint="eastAsia"/>
          <w:sz w:val="24"/>
          <w:szCs w:val="24"/>
        </w:rPr>
        <w:t>重要</w:t>
      </w:r>
      <w:r w:rsidRPr="00C5449F">
        <w:rPr>
          <w:rFonts w:ascii="宋体" w:eastAsia="宋体" w:hAnsi="宋体"/>
          <w:sz w:val="24"/>
          <w:szCs w:val="24"/>
        </w:rPr>
        <w:t>评估参数</w:t>
      </w:r>
      <w:r w:rsidRPr="00C5449F">
        <w:rPr>
          <w:rFonts w:ascii="宋体" w:eastAsia="宋体" w:hAnsi="宋体" w:hint="eastAsia"/>
          <w:sz w:val="24"/>
          <w:szCs w:val="24"/>
        </w:rPr>
        <w:t>进行</w:t>
      </w:r>
      <w:r w:rsidRPr="00C5449F">
        <w:rPr>
          <w:rFonts w:ascii="宋体" w:eastAsia="宋体" w:hAnsi="宋体"/>
          <w:sz w:val="24"/>
          <w:szCs w:val="24"/>
        </w:rPr>
        <w:t>查验</w:t>
      </w:r>
      <w:r w:rsidRPr="00C5449F">
        <w:rPr>
          <w:rFonts w:ascii="宋体" w:eastAsia="宋体" w:hAnsi="宋体" w:hint="eastAsia"/>
          <w:sz w:val="24"/>
          <w:szCs w:val="24"/>
        </w:rPr>
        <w:t>。</w:t>
      </w:r>
      <w:r w:rsidR="000B78FD">
        <w:rPr>
          <w:rFonts w:ascii="宋体" w:eastAsia="宋体" w:hAnsi="宋体" w:hint="eastAsia"/>
          <w:sz w:val="24"/>
          <w:szCs w:val="24"/>
        </w:rPr>
        <w:t>从</w:t>
      </w:r>
      <w:r w:rsidRPr="00C5449F">
        <w:rPr>
          <w:rFonts w:ascii="宋体" w:eastAsia="宋体" w:hAnsi="宋体" w:hint="eastAsia"/>
          <w:sz w:val="24"/>
          <w:szCs w:val="24"/>
        </w:rPr>
        <w:t>自然</w:t>
      </w:r>
      <w:r w:rsidRPr="00C5449F">
        <w:rPr>
          <w:rFonts w:ascii="宋体" w:eastAsia="宋体" w:hAnsi="宋体"/>
          <w:sz w:val="24"/>
          <w:szCs w:val="24"/>
        </w:rPr>
        <w:t>资源</w:t>
      </w:r>
      <w:proofErr w:type="gramStart"/>
      <w:r w:rsidRPr="00C5449F">
        <w:rPr>
          <w:rFonts w:ascii="宋体" w:eastAsia="宋体" w:hAnsi="宋体"/>
          <w:sz w:val="24"/>
          <w:szCs w:val="24"/>
        </w:rPr>
        <w:t>部官网</w:t>
      </w:r>
      <w:proofErr w:type="gramEnd"/>
      <w:r w:rsidRPr="00C5449F">
        <w:rPr>
          <w:rFonts w:ascii="宋体" w:eastAsia="宋体" w:hAnsi="宋体"/>
          <w:sz w:val="24"/>
          <w:szCs w:val="24"/>
        </w:rPr>
        <w:t>（http://www.mnr.gov.cn/）</w:t>
      </w:r>
      <w:r w:rsidRPr="00C5449F">
        <w:rPr>
          <w:rFonts w:ascii="宋体" w:eastAsia="宋体" w:hAnsi="宋体" w:hint="eastAsia"/>
          <w:sz w:val="24"/>
          <w:szCs w:val="24"/>
        </w:rPr>
        <w:t>选择“服务</w:t>
      </w:r>
      <w:r w:rsidRPr="00C5449F">
        <w:rPr>
          <w:rFonts w:ascii="宋体" w:eastAsia="宋体" w:hAnsi="宋体"/>
          <w:sz w:val="24"/>
          <w:szCs w:val="24"/>
        </w:rPr>
        <w:t>”</w:t>
      </w:r>
      <w:r w:rsidRPr="00C5449F">
        <w:rPr>
          <w:rFonts w:ascii="宋体" w:eastAsia="宋体" w:hAnsi="宋体" w:hint="eastAsia"/>
          <w:sz w:val="24"/>
          <w:szCs w:val="24"/>
        </w:rPr>
        <w:t>点击</w:t>
      </w:r>
      <w:r w:rsidRPr="00C5449F">
        <w:rPr>
          <w:rFonts w:ascii="宋体" w:eastAsia="宋体" w:hAnsi="宋体"/>
          <w:sz w:val="24"/>
          <w:szCs w:val="24"/>
        </w:rPr>
        <w:t>--“</w:t>
      </w:r>
      <w:r w:rsidRPr="00C5449F">
        <w:rPr>
          <w:rFonts w:ascii="宋体" w:eastAsia="宋体" w:hAnsi="宋体" w:hint="eastAsia"/>
          <w:sz w:val="24"/>
          <w:szCs w:val="24"/>
        </w:rPr>
        <w:t>网上</w:t>
      </w:r>
      <w:r w:rsidRPr="00C5449F">
        <w:rPr>
          <w:rFonts w:ascii="宋体" w:eastAsia="宋体" w:hAnsi="宋体"/>
          <w:sz w:val="24"/>
          <w:szCs w:val="24"/>
        </w:rPr>
        <w:t>办事”</w:t>
      </w:r>
      <w:r w:rsidRPr="00C5449F">
        <w:rPr>
          <w:rFonts w:ascii="宋体" w:eastAsia="宋体" w:hAnsi="宋体" w:hint="eastAsia"/>
          <w:sz w:val="24"/>
          <w:szCs w:val="24"/>
        </w:rPr>
        <w:t>，</w:t>
      </w:r>
      <w:r w:rsidRPr="00C5449F">
        <w:rPr>
          <w:rFonts w:ascii="宋体" w:eastAsia="宋体" w:hAnsi="宋体"/>
          <w:sz w:val="24"/>
          <w:szCs w:val="24"/>
        </w:rPr>
        <w:t>选择</w:t>
      </w:r>
      <w:r w:rsidRPr="00C5449F">
        <w:rPr>
          <w:rFonts w:ascii="宋体" w:eastAsia="宋体" w:hAnsi="宋体" w:hint="eastAsia"/>
          <w:sz w:val="24"/>
          <w:szCs w:val="24"/>
        </w:rPr>
        <w:t>点击</w:t>
      </w:r>
      <w:r w:rsidRPr="00C5449F">
        <w:rPr>
          <w:rFonts w:ascii="宋体" w:eastAsia="宋体" w:hAnsi="宋体"/>
          <w:sz w:val="24"/>
          <w:szCs w:val="24"/>
        </w:rPr>
        <w:t>“</w:t>
      </w:r>
      <w:r w:rsidRPr="00C5449F">
        <w:rPr>
          <w:rFonts w:ascii="宋体" w:eastAsia="宋体" w:hAnsi="宋体" w:hint="eastAsia"/>
          <w:sz w:val="24"/>
          <w:szCs w:val="24"/>
        </w:rPr>
        <w:t>矿业权人勘查开采信息公示系统</w:t>
      </w:r>
      <w:r w:rsidRPr="00C5449F">
        <w:rPr>
          <w:rFonts w:ascii="宋体" w:eastAsia="宋体" w:hAnsi="宋体"/>
          <w:sz w:val="24"/>
          <w:szCs w:val="24"/>
        </w:rPr>
        <w:t>”</w:t>
      </w:r>
      <w:r>
        <w:rPr>
          <w:rFonts w:ascii="宋体" w:eastAsia="宋体" w:hAnsi="宋体" w:hint="eastAsia"/>
          <w:sz w:val="24"/>
          <w:szCs w:val="24"/>
        </w:rPr>
        <w:t>，</w:t>
      </w:r>
      <w:r w:rsidRPr="00C5449F">
        <w:rPr>
          <w:rFonts w:ascii="宋体" w:eastAsia="宋体" w:hAnsi="宋体" w:hint="eastAsia"/>
          <w:sz w:val="24"/>
          <w:szCs w:val="24"/>
        </w:rPr>
        <w:t>输入许可</w:t>
      </w:r>
      <w:r w:rsidRPr="00C5449F">
        <w:rPr>
          <w:rFonts w:ascii="宋体" w:eastAsia="宋体" w:hAnsi="宋体"/>
          <w:sz w:val="24"/>
          <w:szCs w:val="24"/>
        </w:rPr>
        <w:t>证</w:t>
      </w:r>
      <w:r w:rsidRPr="00C5449F">
        <w:rPr>
          <w:rFonts w:ascii="宋体" w:eastAsia="宋体" w:hAnsi="宋体" w:hint="eastAsia"/>
          <w:sz w:val="24"/>
          <w:szCs w:val="24"/>
        </w:rPr>
        <w:t>编号</w:t>
      </w:r>
      <w:r w:rsidRPr="00C5449F">
        <w:rPr>
          <w:rFonts w:ascii="宋体" w:eastAsia="宋体" w:hAnsi="宋体"/>
          <w:sz w:val="24"/>
          <w:szCs w:val="24"/>
        </w:rPr>
        <w:t>后</w:t>
      </w:r>
      <w:r w:rsidRPr="00C5449F">
        <w:rPr>
          <w:rFonts w:ascii="宋体" w:eastAsia="宋体" w:hAnsi="宋体" w:hint="eastAsia"/>
          <w:sz w:val="24"/>
          <w:szCs w:val="24"/>
        </w:rPr>
        <w:t>点击</w:t>
      </w:r>
      <w:r w:rsidRPr="00C5449F">
        <w:rPr>
          <w:rFonts w:ascii="宋体" w:eastAsia="宋体" w:hAnsi="宋体"/>
          <w:sz w:val="24"/>
          <w:szCs w:val="24"/>
        </w:rPr>
        <w:t>搜索，再点击查询</w:t>
      </w:r>
      <w:r w:rsidRPr="00C5449F">
        <w:rPr>
          <w:rFonts w:ascii="宋体" w:eastAsia="宋体" w:hAnsi="宋体" w:hint="eastAsia"/>
          <w:sz w:val="24"/>
          <w:szCs w:val="24"/>
        </w:rPr>
        <w:t>显示</w:t>
      </w:r>
      <w:r w:rsidRPr="00C5449F">
        <w:rPr>
          <w:rFonts w:ascii="宋体" w:eastAsia="宋体" w:hAnsi="宋体"/>
          <w:sz w:val="24"/>
          <w:szCs w:val="24"/>
        </w:rPr>
        <w:t>的</w:t>
      </w:r>
      <w:r w:rsidRPr="00C5449F">
        <w:rPr>
          <w:rFonts w:ascii="宋体" w:eastAsia="宋体" w:hAnsi="宋体" w:hint="eastAsia"/>
          <w:sz w:val="24"/>
          <w:szCs w:val="24"/>
        </w:rPr>
        <w:t>权利</w:t>
      </w:r>
      <w:r w:rsidRPr="00C5449F">
        <w:rPr>
          <w:rFonts w:ascii="宋体" w:eastAsia="宋体" w:hAnsi="宋体"/>
          <w:sz w:val="24"/>
          <w:szCs w:val="24"/>
        </w:rPr>
        <w:t>人</w:t>
      </w:r>
      <w:r w:rsidRPr="00C5449F">
        <w:rPr>
          <w:rFonts w:ascii="宋体" w:eastAsia="宋体" w:hAnsi="宋体" w:hint="eastAsia"/>
          <w:sz w:val="24"/>
          <w:szCs w:val="24"/>
        </w:rPr>
        <w:t>名称</w:t>
      </w:r>
      <w:r w:rsidRPr="00C5449F">
        <w:rPr>
          <w:rFonts w:ascii="宋体" w:eastAsia="宋体" w:hAnsi="宋体"/>
          <w:sz w:val="24"/>
          <w:szCs w:val="24"/>
        </w:rPr>
        <w:t>，</w:t>
      </w:r>
      <w:r w:rsidRPr="00C5449F">
        <w:rPr>
          <w:rFonts w:ascii="宋体" w:eastAsia="宋体" w:hAnsi="宋体" w:hint="eastAsia"/>
          <w:sz w:val="24"/>
          <w:szCs w:val="24"/>
        </w:rPr>
        <w:t>即</w:t>
      </w:r>
      <w:r w:rsidRPr="00C5449F">
        <w:rPr>
          <w:rFonts w:ascii="宋体" w:eastAsia="宋体" w:hAnsi="宋体"/>
          <w:sz w:val="24"/>
          <w:szCs w:val="24"/>
        </w:rPr>
        <w:t>可对</w:t>
      </w:r>
      <w:r w:rsidRPr="00C5449F">
        <w:rPr>
          <w:rFonts w:ascii="宋体" w:eastAsia="宋体" w:hAnsi="宋体" w:hint="eastAsia"/>
          <w:sz w:val="24"/>
          <w:szCs w:val="24"/>
        </w:rPr>
        <w:t>矿</w:t>
      </w:r>
      <w:r w:rsidRPr="00C5449F">
        <w:rPr>
          <w:rFonts w:ascii="宋体" w:eastAsia="宋体" w:hAnsi="宋体"/>
          <w:sz w:val="24"/>
          <w:szCs w:val="24"/>
        </w:rPr>
        <w:t>业权人的</w:t>
      </w:r>
      <w:r w:rsidRPr="00C5449F">
        <w:rPr>
          <w:rFonts w:ascii="宋体" w:eastAsia="宋体" w:hAnsi="宋体" w:hint="eastAsia"/>
          <w:sz w:val="24"/>
          <w:szCs w:val="24"/>
        </w:rPr>
        <w:t>相关</w:t>
      </w:r>
      <w:r w:rsidRPr="00C5449F">
        <w:rPr>
          <w:rFonts w:ascii="宋体" w:eastAsia="宋体" w:hAnsi="宋体"/>
          <w:sz w:val="24"/>
          <w:szCs w:val="24"/>
        </w:rPr>
        <w:t>勘查开采信息</w:t>
      </w:r>
      <w:r w:rsidRPr="00C5449F">
        <w:rPr>
          <w:rFonts w:ascii="宋体" w:eastAsia="宋体" w:hAnsi="宋体" w:hint="eastAsia"/>
          <w:sz w:val="24"/>
          <w:szCs w:val="24"/>
        </w:rPr>
        <w:t>数据</w:t>
      </w:r>
      <w:r w:rsidRPr="00C5449F">
        <w:rPr>
          <w:rFonts w:ascii="宋体" w:eastAsia="宋体" w:hAnsi="宋体"/>
          <w:sz w:val="24"/>
          <w:szCs w:val="24"/>
        </w:rPr>
        <w:t>内容</w:t>
      </w:r>
      <w:r w:rsidRPr="00C5449F">
        <w:rPr>
          <w:rFonts w:ascii="宋体" w:eastAsia="宋体" w:hAnsi="宋体" w:hint="eastAsia"/>
          <w:sz w:val="24"/>
          <w:szCs w:val="24"/>
        </w:rPr>
        <w:t>进行</w:t>
      </w:r>
      <w:r w:rsidRPr="00C5449F">
        <w:rPr>
          <w:rFonts w:ascii="宋体" w:eastAsia="宋体" w:hAnsi="宋体"/>
          <w:sz w:val="24"/>
          <w:szCs w:val="24"/>
        </w:rPr>
        <w:t>查询</w:t>
      </w:r>
      <w:r w:rsidRPr="00C5449F">
        <w:rPr>
          <w:rFonts w:ascii="宋体" w:eastAsia="宋体" w:hAnsi="宋体" w:hint="eastAsia"/>
          <w:sz w:val="24"/>
          <w:szCs w:val="24"/>
        </w:rPr>
        <w:t>。</w:t>
      </w:r>
    </w:p>
    <w:p w:rsidR="00703545" w:rsidRPr="00C36216" w:rsidRDefault="00703545" w:rsidP="007E7560">
      <w:pPr>
        <w:pStyle w:val="1"/>
        <w:numPr>
          <w:ilvl w:val="0"/>
          <w:numId w:val="4"/>
        </w:numPr>
        <w:spacing w:beforeLines="100" w:before="312" w:after="0" w:line="460" w:lineRule="exact"/>
        <w:rPr>
          <w:rFonts w:ascii="黑体" w:eastAsia="黑体" w:hAnsi="黑体"/>
          <w:sz w:val="24"/>
          <w:szCs w:val="24"/>
        </w:rPr>
      </w:pPr>
      <w:bookmarkStart w:id="10" w:name="_Toc26599545"/>
      <w:r w:rsidRPr="00C36216">
        <w:rPr>
          <w:rFonts w:ascii="黑体" w:eastAsia="黑体" w:hAnsi="黑体" w:hint="eastAsia"/>
          <w:sz w:val="24"/>
          <w:szCs w:val="24"/>
        </w:rPr>
        <w:t>林地、林木的权属资料核查</w:t>
      </w:r>
      <w:r>
        <w:rPr>
          <w:rFonts w:ascii="黑体" w:eastAsia="黑体" w:hAnsi="黑体" w:hint="eastAsia"/>
          <w:sz w:val="24"/>
          <w:szCs w:val="24"/>
        </w:rPr>
        <w:t>验证</w:t>
      </w:r>
      <w:r w:rsidR="00F06E81">
        <w:rPr>
          <w:rFonts w:ascii="黑体" w:eastAsia="黑体" w:hAnsi="黑体" w:hint="eastAsia"/>
          <w:sz w:val="24"/>
          <w:szCs w:val="24"/>
        </w:rPr>
        <w:t>需注意哪些主要方面</w:t>
      </w:r>
      <w:r w:rsidRPr="00C36216">
        <w:rPr>
          <w:rFonts w:ascii="黑体" w:eastAsia="黑体" w:hAnsi="黑体" w:hint="eastAsia"/>
          <w:sz w:val="24"/>
          <w:szCs w:val="24"/>
        </w:rPr>
        <w:t>？</w:t>
      </w:r>
      <w:bookmarkEnd w:id="10"/>
    </w:p>
    <w:p w:rsidR="00703545" w:rsidRPr="00A267E5" w:rsidRDefault="00703545" w:rsidP="007E7560">
      <w:pPr>
        <w:spacing w:line="460" w:lineRule="exact"/>
        <w:ind w:firstLineChars="200" w:firstLine="480"/>
        <w:rPr>
          <w:rFonts w:ascii="宋体" w:eastAsia="宋体" w:hAnsi="宋体"/>
          <w:sz w:val="24"/>
          <w:szCs w:val="24"/>
        </w:rPr>
      </w:pPr>
      <w:r w:rsidRPr="00A267E5">
        <w:rPr>
          <w:rFonts w:ascii="宋体" w:eastAsia="宋体" w:hAnsi="宋体" w:hint="eastAsia"/>
          <w:sz w:val="24"/>
          <w:szCs w:val="24"/>
        </w:rPr>
        <w:t>在我国实施不动产统一登记制度前，国务院林业主管部门或者县级以上人民政府向权利人核发的确认森林、林木和林地所有权或使用权的法律凭证是《林权证》。2015年3月1日《中华人民共和国不动产登记暂行条例》正式实施。实行不动产统一登记制度后，森林、林木和林地的权利归属和其他法定事项的登记由县级以上人民政府依法确定的、统一负责不动产登记的不动产登记机构负责；国务院确定的重点国有林区的森林、林木和林地的不动产登记，由自然资源部受理并会同有关部门办理；完成登记依法向权利人核发《不动产权证书》或者《不动产登记证明》。</w:t>
      </w:r>
    </w:p>
    <w:p w:rsidR="00703545" w:rsidRPr="00C5449F" w:rsidRDefault="00703545"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我国2015年3月1日在江西省崇义县颁发了全国首批林权类《不动产权证书》，但各地启用新证书的进度并不一样（例如，</w:t>
      </w:r>
      <w:r w:rsidRPr="00C5449F">
        <w:rPr>
          <w:rFonts w:ascii="宋体" w:eastAsia="宋体" w:hAnsi="宋体"/>
          <w:sz w:val="24"/>
          <w:szCs w:val="24"/>
        </w:rPr>
        <w:t>2019年11月6日</w:t>
      </w:r>
      <w:r w:rsidRPr="00C5449F">
        <w:rPr>
          <w:rFonts w:ascii="宋体" w:eastAsia="宋体" w:hAnsi="宋体" w:hint="eastAsia"/>
          <w:sz w:val="24"/>
          <w:szCs w:val="24"/>
        </w:rPr>
        <w:t>媒体</w:t>
      </w:r>
      <w:r w:rsidRPr="00C5449F">
        <w:rPr>
          <w:rFonts w:ascii="宋体" w:eastAsia="宋体" w:hAnsi="宋体"/>
          <w:sz w:val="24"/>
          <w:szCs w:val="24"/>
        </w:rPr>
        <w:t>报道</w:t>
      </w:r>
      <w:r w:rsidRPr="00C5449F">
        <w:rPr>
          <w:rFonts w:ascii="宋体" w:eastAsia="宋体" w:hAnsi="宋体" w:hint="eastAsia"/>
          <w:sz w:val="24"/>
          <w:szCs w:val="24"/>
        </w:rPr>
        <w:t>北京发出了第一本林权类《不动产权证书》）。按照规定，不动产统一登记后，已经依法发放的《林权证》、《林权抵押登记证明书》等证书或证明继续有效。各地会按照“不变不换”（即：</w:t>
      </w:r>
      <w:r w:rsidRPr="00C5449F">
        <w:rPr>
          <w:rFonts w:ascii="宋体" w:eastAsia="宋体" w:hAnsi="宋体"/>
          <w:sz w:val="24"/>
          <w:szCs w:val="24"/>
        </w:rPr>
        <w:t>权利不变动，簿证不更换</w:t>
      </w:r>
      <w:r w:rsidRPr="00C5449F">
        <w:rPr>
          <w:rFonts w:ascii="宋体" w:eastAsia="宋体" w:hAnsi="宋体" w:hint="eastAsia"/>
          <w:sz w:val="24"/>
          <w:szCs w:val="24"/>
        </w:rPr>
        <w:t>）</w:t>
      </w:r>
      <w:r w:rsidRPr="00C5449F">
        <w:rPr>
          <w:rFonts w:ascii="宋体" w:eastAsia="宋体" w:hAnsi="宋体"/>
          <w:sz w:val="24"/>
          <w:szCs w:val="24"/>
        </w:rPr>
        <w:t>的原则，在</w:t>
      </w:r>
      <w:r w:rsidRPr="00C5449F">
        <w:rPr>
          <w:rFonts w:ascii="宋体" w:eastAsia="宋体" w:hAnsi="宋体" w:hint="eastAsia"/>
          <w:sz w:val="24"/>
          <w:szCs w:val="24"/>
        </w:rPr>
        <w:t>需要</w:t>
      </w:r>
      <w:r w:rsidRPr="00C5449F">
        <w:rPr>
          <w:rFonts w:ascii="宋体" w:eastAsia="宋体" w:hAnsi="宋体"/>
          <w:sz w:val="24"/>
          <w:szCs w:val="24"/>
        </w:rPr>
        <w:t>依法办理变更、转移等登记时逐步更换</w:t>
      </w:r>
      <w:r w:rsidRPr="00C5449F">
        <w:rPr>
          <w:rFonts w:ascii="宋体" w:eastAsia="宋体" w:hAnsi="宋体" w:hint="eastAsia"/>
          <w:sz w:val="24"/>
          <w:szCs w:val="24"/>
        </w:rPr>
        <w:t>新</w:t>
      </w:r>
      <w:r w:rsidRPr="00C5449F">
        <w:rPr>
          <w:rFonts w:ascii="宋体" w:eastAsia="宋体" w:hAnsi="宋体"/>
          <w:sz w:val="24"/>
          <w:szCs w:val="24"/>
        </w:rPr>
        <w:t>簿</w:t>
      </w:r>
      <w:r w:rsidRPr="00C5449F">
        <w:rPr>
          <w:rFonts w:ascii="宋体" w:eastAsia="宋体" w:hAnsi="宋体" w:hint="eastAsia"/>
          <w:sz w:val="24"/>
          <w:szCs w:val="24"/>
        </w:rPr>
        <w:t>证</w:t>
      </w:r>
      <w:r w:rsidRPr="00C5449F">
        <w:rPr>
          <w:rFonts w:ascii="宋体" w:eastAsia="宋体" w:hAnsi="宋体"/>
          <w:sz w:val="24"/>
          <w:szCs w:val="24"/>
        </w:rPr>
        <w:t>。</w:t>
      </w:r>
    </w:p>
    <w:p w:rsidR="00703545" w:rsidRPr="00C5449F" w:rsidRDefault="00703545"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林权类《不动产登记簿》以宗为单位登记土地中林地的所有权、农户的林地承包经营权、通过流转取得的林地使用权，并按照不动产单元登记位于相关林地的森林、林木的所有权及使用权。登记簿的内容包括“宗地基本信息”、“不动产权利登记目录”、“不动产权利及其他事项登记信息”，反映其首次、变更、转移、</w:t>
      </w:r>
      <w:r w:rsidRPr="00C5449F">
        <w:rPr>
          <w:rFonts w:ascii="宋体" w:eastAsia="宋体" w:hAnsi="宋体" w:hint="eastAsia"/>
          <w:sz w:val="24"/>
          <w:szCs w:val="24"/>
        </w:rPr>
        <w:lastRenderedPageBreak/>
        <w:t>注销、更正等登记的内容。其中，“不动产权利及其他事项登记信息”的“林权登记信息”记载的具体登记内容主要有：林地权利人、林地共有情况、权利人类型、登记类型、登记原因、使用权（承包）面积、林地使用（承包）起止日期、林地所有权性质、森林/林木所有权人、森林/林木使用权人、主要树种、株数、林种、起源、造林年度、小地名、林班、小班、不动产权证书号、登记时间、附记等。“不动产权利及其他事项登记信息”还包括相关不动产的抵押权登记、地役权登记、预告登记、异议登记和查封登记等信息。</w:t>
      </w:r>
    </w:p>
    <w:p w:rsidR="00703545" w:rsidRPr="00C5449F" w:rsidRDefault="00703545"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不动产登记机构应当根据不动产登记簿填写，并向不动产权利人核发《不动产权证书》；办理抵押权登记、地役权登记、预告登记和异议登记，则应当向申请人核发不动产登记证明。林权类《不动产权证书》主要登记林地/森林、林木的：不动产权证书号、权利人、共有情况、坐落、不动产单元号、权利类型、权利性质（森林、林木填写林种）、用途、面积、使用期限（起止时间）、权利其他状况（记载主要树种、造林年度、小地名，以及依据《森林资源规划设计调查技术规程》</w:t>
      </w:r>
      <w:r w:rsidRPr="00C5449F">
        <w:rPr>
          <w:rFonts w:ascii="宋体" w:eastAsia="宋体" w:hAnsi="宋体"/>
          <w:sz w:val="24"/>
          <w:szCs w:val="24"/>
        </w:rPr>
        <w:t>确定的用途</w:t>
      </w:r>
      <w:r w:rsidRPr="00C5449F">
        <w:rPr>
          <w:rFonts w:ascii="宋体" w:eastAsia="宋体" w:hAnsi="宋体" w:hint="eastAsia"/>
          <w:sz w:val="24"/>
          <w:szCs w:val="24"/>
        </w:rPr>
        <w:t>）、附记、附图等内容。</w:t>
      </w:r>
    </w:p>
    <w:p w:rsidR="00703545" w:rsidRPr="00C5449F" w:rsidRDefault="00703545"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根据《物权法》，不动产权属证书记载的事项，应当与不动产登记簿一致；记载不一致的，除有证据证明不动产登记簿确有错误外，以不动产登记簿为准。</w:t>
      </w:r>
    </w:p>
    <w:p w:rsidR="00703545" w:rsidRPr="00C5449F" w:rsidRDefault="00703545"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不动产登记簿上记载的权利人可以向不动产所在地的市、县人民政府不动产登记机构申请，根据当地的管理和技术条件运用互联网技术、信息查询端口、自助查询终端、登记机构现场查询等方式查询不动产登记结果和不动产登记原始资料。因买卖、互换、赠与、租赁、抵押不动产构成利害关系，因不动产存在民事纠纷且已经提起诉讼、仲裁而构成利害关系，以及法律法规规定的其他情形的利害关系人也可以通过申请查询有利害关系的不动产登记结果。查询后还可以要求复制不动产登记资料或要求不动产登记机构出具不动产登记资料查询结果证明。</w:t>
      </w:r>
    </w:p>
    <w:p w:rsidR="00703545" w:rsidRPr="00C5449F" w:rsidRDefault="00703545" w:rsidP="007E7560">
      <w:pPr>
        <w:spacing w:line="460" w:lineRule="exact"/>
        <w:ind w:firstLineChars="200" w:firstLine="480"/>
        <w:rPr>
          <w:rFonts w:ascii="宋体" w:eastAsia="宋体" w:hAnsi="宋体"/>
          <w:sz w:val="24"/>
          <w:szCs w:val="24"/>
        </w:rPr>
      </w:pPr>
      <w:r w:rsidRPr="00C5449F">
        <w:rPr>
          <w:rFonts w:ascii="宋体" w:eastAsia="宋体" w:hAnsi="宋体" w:hint="eastAsia"/>
          <w:sz w:val="24"/>
          <w:szCs w:val="24"/>
        </w:rPr>
        <w:t>资产评估专业人员对执行评估业务时需要核查的不动产登记信息，可以根据评估目的和评估委托关系陪同不动产权利人或不动产利害关系人查询，也可以作为不动产权利人或不动产利害关系人的委托代理人在其授权委托范围内查询不动产登记资料。</w:t>
      </w:r>
    </w:p>
    <w:p w:rsidR="00751E1F" w:rsidRPr="00C36216" w:rsidRDefault="00751E1F" w:rsidP="007E7560">
      <w:pPr>
        <w:pStyle w:val="1"/>
        <w:numPr>
          <w:ilvl w:val="0"/>
          <w:numId w:val="4"/>
        </w:numPr>
        <w:spacing w:beforeLines="100" w:before="312" w:after="0" w:line="460" w:lineRule="exact"/>
        <w:rPr>
          <w:rFonts w:ascii="黑体" w:eastAsia="黑体" w:hAnsi="黑体"/>
          <w:sz w:val="24"/>
          <w:szCs w:val="24"/>
        </w:rPr>
      </w:pPr>
      <w:bookmarkStart w:id="11" w:name="_Toc26599546"/>
      <w:r w:rsidRPr="00C36216">
        <w:rPr>
          <w:rFonts w:ascii="黑体" w:eastAsia="黑体" w:hAnsi="黑体" w:hint="eastAsia"/>
          <w:sz w:val="24"/>
          <w:szCs w:val="24"/>
        </w:rPr>
        <w:t>军队所属单位房地产</w:t>
      </w:r>
      <w:r w:rsidR="00703545">
        <w:rPr>
          <w:rFonts w:ascii="黑体" w:eastAsia="黑体" w:hAnsi="黑体" w:hint="eastAsia"/>
          <w:sz w:val="24"/>
          <w:szCs w:val="24"/>
        </w:rPr>
        <w:t>权属资料</w:t>
      </w:r>
      <w:r w:rsidRPr="00C36216">
        <w:rPr>
          <w:rFonts w:ascii="黑体" w:eastAsia="黑体" w:hAnsi="黑体" w:hint="eastAsia"/>
          <w:sz w:val="24"/>
          <w:szCs w:val="24"/>
        </w:rPr>
        <w:t>核查验证需要注意</w:t>
      </w:r>
      <w:r w:rsidR="008072FC" w:rsidRPr="00C36216">
        <w:rPr>
          <w:rFonts w:ascii="黑体" w:eastAsia="黑体" w:hAnsi="黑体" w:hint="eastAsia"/>
          <w:sz w:val="24"/>
          <w:szCs w:val="24"/>
        </w:rPr>
        <w:t>哪些方面？</w:t>
      </w:r>
      <w:bookmarkEnd w:id="11"/>
    </w:p>
    <w:p w:rsidR="0046057E" w:rsidRPr="0046057E" w:rsidRDefault="0046057E" w:rsidP="0046057E">
      <w:pPr>
        <w:spacing w:line="460" w:lineRule="exact"/>
        <w:ind w:firstLineChars="177" w:firstLine="425"/>
        <w:rPr>
          <w:rFonts w:ascii="宋体" w:eastAsia="宋体" w:hAnsi="宋体"/>
          <w:sz w:val="24"/>
          <w:szCs w:val="24"/>
        </w:rPr>
      </w:pPr>
      <w:r w:rsidRPr="0046057E">
        <w:rPr>
          <w:rFonts w:ascii="宋体" w:eastAsia="宋体" w:hAnsi="宋体"/>
          <w:sz w:val="24"/>
          <w:szCs w:val="24"/>
        </w:rPr>
        <w:t>《中国人民解放军房地产管理条例》规定</w:t>
      </w:r>
      <w:r w:rsidR="00F12B69">
        <w:rPr>
          <w:rFonts w:ascii="宋体" w:eastAsia="宋体" w:hAnsi="宋体" w:hint="eastAsia"/>
          <w:sz w:val="24"/>
          <w:szCs w:val="24"/>
        </w:rPr>
        <w:t>，</w:t>
      </w:r>
      <w:r w:rsidRPr="0046057E">
        <w:rPr>
          <w:rFonts w:ascii="宋体" w:eastAsia="宋体" w:hAnsi="宋体"/>
          <w:sz w:val="24"/>
          <w:szCs w:val="24"/>
        </w:rPr>
        <w:t>中国人民解放军房地产，是指依</w:t>
      </w:r>
      <w:r w:rsidRPr="0046057E">
        <w:rPr>
          <w:rFonts w:ascii="宋体" w:eastAsia="宋体" w:hAnsi="宋体"/>
          <w:sz w:val="24"/>
          <w:szCs w:val="24"/>
        </w:rPr>
        <w:lastRenderedPageBreak/>
        <w:t>法由军队使用管理的土地及其地上地下用于营房保障的建筑物、构筑物、附属设施设备，以及其他附着物。军队房地产的权属归中央军委，其土地使用权和建筑物、构筑物以及其他附着物的所有权，由总后勤部代表行使。军队房地产使用管理单位依据有关规定，到房地产所在地县级以上地方人民政府办理房地产登记手续，领取土地使用权、房屋所有权证书。2018年6月，中共中央办公厅、国务院办公厅、中央军委办公厅印发《关于深入推进军队全面停止有偿服务工作的指导意见》，明确了包括房地产租赁在内的15个行业有偿服务活动全部停止，主要采取委托管理、资产置换、保障社会化等方式进行处理。</w:t>
      </w:r>
      <w:r w:rsidR="00451A90">
        <w:rPr>
          <w:rFonts w:ascii="宋体" w:eastAsia="宋体" w:hAnsi="宋体" w:hint="eastAsia"/>
          <w:sz w:val="24"/>
          <w:szCs w:val="24"/>
        </w:rPr>
        <w:t>由此我们理解，</w:t>
      </w:r>
      <w:r w:rsidR="00FD020F">
        <w:rPr>
          <w:rFonts w:ascii="宋体" w:eastAsia="宋体" w:hAnsi="宋体" w:hint="eastAsia"/>
          <w:sz w:val="24"/>
          <w:szCs w:val="24"/>
        </w:rPr>
        <w:t>军队房地产权属资料核查验证，</w:t>
      </w:r>
      <w:r w:rsidRPr="0046057E">
        <w:rPr>
          <w:rFonts w:ascii="宋体" w:eastAsia="宋体" w:hAnsi="宋体"/>
          <w:sz w:val="24"/>
          <w:szCs w:val="24"/>
        </w:rPr>
        <w:t>主要</w:t>
      </w:r>
      <w:r w:rsidR="00FD020F">
        <w:rPr>
          <w:rFonts w:ascii="宋体" w:eastAsia="宋体" w:hAnsi="宋体" w:hint="eastAsia"/>
          <w:sz w:val="24"/>
          <w:szCs w:val="24"/>
        </w:rPr>
        <w:t>是</w:t>
      </w:r>
      <w:r w:rsidR="00FD020F" w:rsidRPr="0046057E">
        <w:rPr>
          <w:rFonts w:ascii="宋体" w:eastAsia="宋体" w:hAnsi="宋体"/>
          <w:sz w:val="24"/>
          <w:szCs w:val="24"/>
        </w:rPr>
        <w:t>停止有偿服务项目</w:t>
      </w:r>
      <w:r w:rsidR="00FD020F">
        <w:rPr>
          <w:rFonts w:ascii="宋体" w:eastAsia="宋体" w:hAnsi="宋体" w:hint="eastAsia"/>
          <w:sz w:val="24"/>
          <w:szCs w:val="24"/>
        </w:rPr>
        <w:t>涉及</w:t>
      </w:r>
      <w:r w:rsidR="00FD020F" w:rsidRPr="0046057E">
        <w:rPr>
          <w:rFonts w:ascii="宋体" w:eastAsia="宋体" w:hAnsi="宋体"/>
          <w:sz w:val="24"/>
          <w:szCs w:val="24"/>
        </w:rPr>
        <w:t>的</w:t>
      </w:r>
      <w:r w:rsidRPr="0046057E">
        <w:rPr>
          <w:rFonts w:ascii="宋体" w:eastAsia="宋体" w:hAnsi="宋体"/>
          <w:sz w:val="24"/>
          <w:szCs w:val="24"/>
        </w:rPr>
        <w:t>军队房地产。</w:t>
      </w:r>
    </w:p>
    <w:p w:rsidR="0046057E" w:rsidRPr="0046057E" w:rsidRDefault="0046057E" w:rsidP="0046057E">
      <w:pPr>
        <w:spacing w:line="460" w:lineRule="exact"/>
        <w:ind w:firstLineChars="177" w:firstLine="425"/>
        <w:rPr>
          <w:rFonts w:ascii="宋体" w:eastAsia="宋体" w:hAnsi="宋体"/>
          <w:sz w:val="24"/>
          <w:szCs w:val="24"/>
        </w:rPr>
      </w:pPr>
      <w:r w:rsidRPr="0046057E">
        <w:rPr>
          <w:rFonts w:ascii="宋体" w:eastAsia="宋体" w:hAnsi="宋体" w:hint="eastAsia"/>
          <w:sz w:val="24"/>
          <w:szCs w:val="24"/>
        </w:rPr>
        <w:t>军队所属单位房地产产权证书</w:t>
      </w:r>
      <w:r w:rsidR="007232C0">
        <w:rPr>
          <w:rFonts w:ascii="宋体" w:eastAsia="宋体" w:hAnsi="宋体" w:hint="eastAsia"/>
          <w:sz w:val="24"/>
          <w:szCs w:val="24"/>
        </w:rPr>
        <w:t>，</w:t>
      </w:r>
      <w:r w:rsidRPr="0046057E">
        <w:rPr>
          <w:rFonts w:ascii="宋体" w:eastAsia="宋体" w:hAnsi="宋体" w:hint="eastAsia"/>
          <w:sz w:val="24"/>
          <w:szCs w:val="24"/>
        </w:rPr>
        <w:t>包括</w:t>
      </w:r>
      <w:r w:rsidR="003F1A89">
        <w:rPr>
          <w:rFonts w:ascii="宋体" w:eastAsia="宋体" w:hAnsi="宋体" w:hint="eastAsia"/>
          <w:sz w:val="24"/>
          <w:szCs w:val="24"/>
        </w:rPr>
        <w:t>三种类型，一是</w:t>
      </w:r>
      <w:r w:rsidRPr="0046057E">
        <w:rPr>
          <w:rFonts w:ascii="宋体" w:eastAsia="宋体" w:hAnsi="宋体" w:hint="eastAsia"/>
          <w:sz w:val="24"/>
          <w:szCs w:val="24"/>
        </w:rPr>
        <w:t>当地县级以上地方人民政府印发的土地使用权证书</w:t>
      </w:r>
      <w:r w:rsidR="003F1A89">
        <w:rPr>
          <w:rFonts w:ascii="宋体" w:eastAsia="宋体" w:hAnsi="宋体" w:hint="eastAsia"/>
          <w:sz w:val="24"/>
          <w:szCs w:val="24"/>
        </w:rPr>
        <w:t>，二是</w:t>
      </w:r>
      <w:r w:rsidR="003F1A89" w:rsidRPr="0046057E">
        <w:rPr>
          <w:rFonts w:ascii="宋体" w:eastAsia="宋体" w:hAnsi="宋体" w:hint="eastAsia"/>
          <w:sz w:val="24"/>
          <w:szCs w:val="24"/>
        </w:rPr>
        <w:t>当地县级以上地方人民政府印发的</w:t>
      </w:r>
      <w:r w:rsidRPr="0046057E">
        <w:rPr>
          <w:rFonts w:ascii="宋体" w:eastAsia="宋体" w:hAnsi="宋体" w:hint="eastAsia"/>
          <w:sz w:val="24"/>
          <w:szCs w:val="24"/>
        </w:rPr>
        <w:t>房屋所有权证书</w:t>
      </w:r>
      <w:r w:rsidR="002E4F0A">
        <w:rPr>
          <w:rFonts w:ascii="宋体" w:eastAsia="宋体" w:hAnsi="宋体" w:hint="eastAsia"/>
          <w:sz w:val="24"/>
          <w:szCs w:val="24"/>
        </w:rPr>
        <w:t>（停止有偿的租金评估项目，都是这两类“老证”）</w:t>
      </w:r>
      <w:r w:rsidR="003F1A89">
        <w:rPr>
          <w:rFonts w:ascii="宋体" w:eastAsia="宋体" w:hAnsi="宋体" w:hint="eastAsia"/>
          <w:sz w:val="24"/>
          <w:szCs w:val="24"/>
        </w:rPr>
        <w:t>，三是</w:t>
      </w:r>
      <w:r w:rsidRPr="0046057E">
        <w:rPr>
          <w:rFonts w:ascii="宋体" w:eastAsia="宋体" w:hAnsi="宋体" w:hint="eastAsia"/>
          <w:sz w:val="24"/>
          <w:szCs w:val="24"/>
        </w:rPr>
        <w:t>中央军委后勤保障部印发的《军队房地产使用许可证》</w:t>
      </w:r>
      <w:r w:rsidR="002E4F0A">
        <w:rPr>
          <w:rFonts w:ascii="宋体" w:eastAsia="宋体" w:hAnsi="宋体" w:hint="eastAsia"/>
          <w:sz w:val="24"/>
          <w:szCs w:val="24"/>
        </w:rPr>
        <w:t>（停止有偿的接收</w:t>
      </w:r>
      <w:r w:rsidR="00476DD2">
        <w:rPr>
          <w:rFonts w:ascii="宋体" w:eastAsia="宋体" w:hAnsi="宋体" w:hint="eastAsia"/>
          <w:sz w:val="24"/>
          <w:szCs w:val="24"/>
        </w:rPr>
        <w:t>评估</w:t>
      </w:r>
      <w:r w:rsidR="002E4F0A">
        <w:rPr>
          <w:rFonts w:ascii="宋体" w:eastAsia="宋体" w:hAnsi="宋体" w:hint="eastAsia"/>
          <w:sz w:val="24"/>
          <w:szCs w:val="24"/>
        </w:rPr>
        <w:t>项目</w:t>
      </w:r>
      <w:r w:rsidR="00476DD2">
        <w:rPr>
          <w:rFonts w:ascii="宋体" w:eastAsia="宋体" w:hAnsi="宋体" w:hint="eastAsia"/>
          <w:sz w:val="24"/>
          <w:szCs w:val="24"/>
        </w:rPr>
        <w:t>，接收后逐步变更为该证</w:t>
      </w:r>
      <w:r w:rsidR="002E4F0A">
        <w:rPr>
          <w:rFonts w:ascii="宋体" w:eastAsia="宋体" w:hAnsi="宋体" w:hint="eastAsia"/>
          <w:sz w:val="24"/>
          <w:szCs w:val="24"/>
        </w:rPr>
        <w:t>）</w:t>
      </w:r>
      <w:r w:rsidR="006F3FDD">
        <w:rPr>
          <w:rFonts w:ascii="宋体" w:eastAsia="宋体" w:hAnsi="宋体" w:hint="eastAsia"/>
          <w:sz w:val="24"/>
          <w:szCs w:val="24"/>
        </w:rPr>
        <w:t>。</w:t>
      </w:r>
      <w:r w:rsidRPr="0046057E">
        <w:rPr>
          <w:rFonts w:ascii="宋体" w:eastAsia="宋体" w:hAnsi="宋体"/>
          <w:sz w:val="24"/>
          <w:szCs w:val="24"/>
        </w:rPr>
        <w:t>房屋产权证</w:t>
      </w:r>
      <w:proofErr w:type="gramStart"/>
      <w:r w:rsidRPr="0046057E">
        <w:rPr>
          <w:rFonts w:ascii="宋体" w:eastAsia="宋体" w:hAnsi="宋体"/>
          <w:sz w:val="24"/>
          <w:szCs w:val="24"/>
        </w:rPr>
        <w:t>证载权利</w:t>
      </w:r>
      <w:proofErr w:type="gramEnd"/>
      <w:r w:rsidRPr="0046057E">
        <w:rPr>
          <w:rFonts w:ascii="宋体" w:eastAsia="宋体" w:hAnsi="宋体"/>
          <w:sz w:val="24"/>
          <w:szCs w:val="24"/>
        </w:rPr>
        <w:t>人一般会显示部队对外番号，但是因为部队对外番号会定期更换，所以部队</w:t>
      </w:r>
      <w:proofErr w:type="gramStart"/>
      <w:r w:rsidRPr="0046057E">
        <w:rPr>
          <w:rFonts w:ascii="宋体" w:eastAsia="宋体" w:hAnsi="宋体"/>
          <w:sz w:val="24"/>
          <w:szCs w:val="24"/>
        </w:rPr>
        <w:t>现对外</w:t>
      </w:r>
      <w:proofErr w:type="gramEnd"/>
      <w:r w:rsidRPr="0046057E">
        <w:rPr>
          <w:rFonts w:ascii="宋体" w:eastAsia="宋体" w:hAnsi="宋体"/>
          <w:sz w:val="24"/>
          <w:szCs w:val="24"/>
        </w:rPr>
        <w:t>番号</w:t>
      </w:r>
      <w:proofErr w:type="gramStart"/>
      <w:r w:rsidRPr="0046057E">
        <w:rPr>
          <w:rFonts w:ascii="宋体" w:eastAsia="宋体" w:hAnsi="宋体"/>
          <w:sz w:val="24"/>
          <w:szCs w:val="24"/>
        </w:rPr>
        <w:t>和证载信息</w:t>
      </w:r>
      <w:proofErr w:type="gramEnd"/>
      <w:r w:rsidRPr="0046057E">
        <w:rPr>
          <w:rFonts w:ascii="宋体" w:eastAsia="宋体" w:hAnsi="宋体"/>
          <w:sz w:val="24"/>
          <w:szCs w:val="24"/>
        </w:rPr>
        <w:t>不一致也是较普遍的现象</w:t>
      </w:r>
      <w:r w:rsidRPr="0046057E">
        <w:rPr>
          <w:rFonts w:ascii="宋体" w:eastAsia="宋体" w:hAnsi="宋体" w:hint="eastAsia"/>
          <w:sz w:val="24"/>
          <w:szCs w:val="24"/>
        </w:rPr>
        <w:t>，在提供时部分涉及保密需要</w:t>
      </w:r>
      <w:proofErr w:type="gramStart"/>
      <w:r w:rsidRPr="0046057E">
        <w:rPr>
          <w:rFonts w:ascii="宋体" w:eastAsia="宋体" w:hAnsi="宋体" w:hint="eastAsia"/>
          <w:sz w:val="24"/>
          <w:szCs w:val="24"/>
        </w:rPr>
        <w:t>进行脱密处理</w:t>
      </w:r>
      <w:proofErr w:type="gramEnd"/>
      <w:r w:rsidRPr="0046057E">
        <w:rPr>
          <w:rFonts w:ascii="宋体" w:eastAsia="宋体" w:hAnsi="宋体" w:hint="eastAsia"/>
          <w:sz w:val="24"/>
          <w:szCs w:val="24"/>
        </w:rPr>
        <w:t>。</w:t>
      </w:r>
    </w:p>
    <w:p w:rsidR="0046057E" w:rsidRPr="0046057E" w:rsidRDefault="0046057E" w:rsidP="0046057E">
      <w:pPr>
        <w:spacing w:line="460" w:lineRule="exact"/>
        <w:ind w:firstLineChars="177" w:firstLine="425"/>
        <w:rPr>
          <w:rFonts w:ascii="宋体" w:eastAsia="宋体" w:hAnsi="宋体"/>
          <w:sz w:val="24"/>
          <w:szCs w:val="24"/>
        </w:rPr>
      </w:pPr>
      <w:r w:rsidRPr="0046057E">
        <w:rPr>
          <w:rFonts w:ascii="宋体" w:eastAsia="宋体" w:hAnsi="宋体" w:hint="eastAsia"/>
          <w:sz w:val="24"/>
          <w:szCs w:val="24"/>
        </w:rPr>
        <w:t>军队所属单位房地产产权资料核查验证</w:t>
      </w:r>
      <w:r w:rsidR="006F3FDD">
        <w:rPr>
          <w:rFonts w:ascii="宋体" w:eastAsia="宋体" w:hAnsi="宋体" w:hint="eastAsia"/>
          <w:sz w:val="24"/>
          <w:szCs w:val="24"/>
        </w:rPr>
        <w:t>，需注意以下几个方面：</w:t>
      </w:r>
    </w:p>
    <w:p w:rsidR="0046057E" w:rsidRPr="0046057E" w:rsidRDefault="0046057E" w:rsidP="0046057E">
      <w:pPr>
        <w:spacing w:line="460" w:lineRule="exact"/>
        <w:ind w:firstLineChars="177" w:firstLine="425"/>
        <w:rPr>
          <w:rFonts w:ascii="宋体" w:eastAsia="宋体" w:hAnsi="宋体"/>
          <w:sz w:val="24"/>
          <w:szCs w:val="24"/>
        </w:rPr>
      </w:pPr>
      <w:r w:rsidRPr="0046057E">
        <w:rPr>
          <w:rFonts w:ascii="宋体" w:eastAsia="宋体" w:hAnsi="宋体" w:hint="eastAsia"/>
          <w:sz w:val="24"/>
          <w:szCs w:val="24"/>
        </w:rPr>
        <w:t>（</w:t>
      </w:r>
      <w:r w:rsidRPr="0046057E">
        <w:rPr>
          <w:rFonts w:ascii="宋体" w:eastAsia="宋体" w:hAnsi="宋体"/>
          <w:sz w:val="24"/>
          <w:szCs w:val="24"/>
        </w:rPr>
        <w:t>1）</w:t>
      </w:r>
      <w:r w:rsidR="00C954C6">
        <w:rPr>
          <w:rFonts w:ascii="宋体" w:eastAsia="宋体" w:hAnsi="宋体" w:hint="eastAsia"/>
          <w:sz w:val="24"/>
          <w:szCs w:val="24"/>
        </w:rPr>
        <w:t>一般来说，</w:t>
      </w:r>
      <w:r w:rsidRPr="0046057E">
        <w:rPr>
          <w:rFonts w:ascii="宋体" w:eastAsia="宋体" w:hAnsi="宋体"/>
          <w:sz w:val="24"/>
          <w:szCs w:val="24"/>
        </w:rPr>
        <w:t>无法到发证机关核实</w:t>
      </w:r>
      <w:r w:rsidR="00C954C6" w:rsidRPr="0046057E">
        <w:rPr>
          <w:rFonts w:ascii="宋体" w:eastAsia="宋体" w:hAnsi="宋体" w:hint="eastAsia"/>
          <w:sz w:val="24"/>
          <w:szCs w:val="24"/>
        </w:rPr>
        <w:t>产权资料</w:t>
      </w:r>
      <w:r w:rsidRPr="0046057E">
        <w:rPr>
          <w:rFonts w:ascii="宋体" w:eastAsia="宋体" w:hAnsi="宋体" w:hint="eastAsia"/>
          <w:sz w:val="24"/>
          <w:szCs w:val="24"/>
        </w:rPr>
        <w:t>。</w:t>
      </w:r>
      <w:r w:rsidRPr="0046057E">
        <w:rPr>
          <w:rFonts w:ascii="宋体" w:eastAsia="宋体" w:hAnsi="宋体"/>
          <w:sz w:val="24"/>
          <w:szCs w:val="24"/>
        </w:rPr>
        <w:t>由于军队资产的评估有诸多限制，委托人</w:t>
      </w:r>
      <w:r w:rsidR="006731A2">
        <w:rPr>
          <w:rFonts w:ascii="宋体" w:eastAsia="宋体" w:hAnsi="宋体" w:hint="eastAsia"/>
          <w:sz w:val="24"/>
          <w:szCs w:val="24"/>
        </w:rPr>
        <w:t>一般</w:t>
      </w:r>
      <w:r w:rsidRPr="0046057E">
        <w:rPr>
          <w:rFonts w:ascii="宋体" w:eastAsia="宋体" w:hAnsi="宋体"/>
          <w:sz w:val="24"/>
          <w:szCs w:val="24"/>
        </w:rPr>
        <w:t>不会配合评估人员去发证机关核实产权证。</w:t>
      </w:r>
    </w:p>
    <w:p w:rsidR="0046057E" w:rsidRPr="0046057E" w:rsidRDefault="0046057E" w:rsidP="0046057E">
      <w:pPr>
        <w:spacing w:line="460" w:lineRule="exact"/>
        <w:ind w:firstLineChars="177" w:firstLine="425"/>
        <w:rPr>
          <w:rFonts w:ascii="宋体" w:eastAsia="宋体" w:hAnsi="宋体"/>
          <w:sz w:val="24"/>
          <w:szCs w:val="24"/>
        </w:rPr>
      </w:pPr>
      <w:r w:rsidRPr="0046057E">
        <w:rPr>
          <w:rFonts w:ascii="宋体" w:eastAsia="宋体" w:hAnsi="宋体" w:hint="eastAsia"/>
          <w:sz w:val="24"/>
          <w:szCs w:val="24"/>
        </w:rPr>
        <w:t>（</w:t>
      </w:r>
      <w:r w:rsidRPr="0046057E">
        <w:rPr>
          <w:rFonts w:ascii="宋体" w:eastAsia="宋体" w:hAnsi="宋体"/>
          <w:sz w:val="24"/>
          <w:szCs w:val="24"/>
        </w:rPr>
        <w:t>2</w:t>
      </w:r>
      <w:r w:rsidRPr="0046057E">
        <w:rPr>
          <w:rFonts w:ascii="宋体" w:eastAsia="宋体" w:hAnsi="宋体" w:hint="eastAsia"/>
          <w:sz w:val="24"/>
          <w:szCs w:val="24"/>
        </w:rPr>
        <w:t>）</w:t>
      </w:r>
      <w:r w:rsidRPr="0046057E">
        <w:rPr>
          <w:rFonts w:ascii="宋体" w:eastAsia="宋体" w:hAnsi="宋体"/>
          <w:sz w:val="24"/>
          <w:szCs w:val="24"/>
        </w:rPr>
        <w:t>资料</w:t>
      </w:r>
      <w:r w:rsidRPr="0046057E">
        <w:rPr>
          <w:rFonts w:ascii="宋体" w:eastAsia="宋体" w:hAnsi="宋体" w:hint="eastAsia"/>
          <w:sz w:val="24"/>
          <w:szCs w:val="24"/>
        </w:rPr>
        <w:t>缺失或</w:t>
      </w:r>
      <w:r w:rsidRPr="0046057E">
        <w:rPr>
          <w:rFonts w:ascii="宋体" w:eastAsia="宋体" w:hAnsi="宋体"/>
          <w:sz w:val="24"/>
          <w:szCs w:val="24"/>
        </w:rPr>
        <w:t>信息前后不一</w:t>
      </w:r>
      <w:r w:rsidRPr="0046057E">
        <w:rPr>
          <w:rFonts w:ascii="宋体" w:eastAsia="宋体" w:hAnsi="宋体" w:hint="eastAsia"/>
          <w:sz w:val="24"/>
          <w:szCs w:val="24"/>
        </w:rPr>
        <w:t>。部分军队房地产没有办理产权登记，也无法提供相关规划审批和设计文件，无法</w:t>
      </w:r>
      <w:r w:rsidR="00C954C6">
        <w:rPr>
          <w:rFonts w:ascii="宋体" w:eastAsia="宋体" w:hAnsi="宋体" w:hint="eastAsia"/>
          <w:sz w:val="24"/>
          <w:szCs w:val="24"/>
        </w:rPr>
        <w:t>确定</w:t>
      </w:r>
      <w:r w:rsidRPr="0046057E">
        <w:rPr>
          <w:rFonts w:ascii="宋体" w:eastAsia="宋体" w:hAnsi="宋体" w:hint="eastAsia"/>
          <w:sz w:val="24"/>
          <w:szCs w:val="24"/>
        </w:rPr>
        <w:t>用途，或已有证但实际使用用途和法定权益用途不一致，如部分租赁合同中原房屋已被拆除，租户重新进行了翻建，造成用途不一致。</w:t>
      </w:r>
    </w:p>
    <w:p w:rsidR="0046057E" w:rsidRPr="0046057E" w:rsidRDefault="0046057E" w:rsidP="0046057E">
      <w:pPr>
        <w:spacing w:line="460" w:lineRule="exact"/>
        <w:ind w:firstLineChars="177" w:firstLine="425"/>
        <w:rPr>
          <w:rFonts w:ascii="宋体" w:eastAsia="宋体" w:hAnsi="宋体"/>
          <w:sz w:val="24"/>
          <w:szCs w:val="24"/>
        </w:rPr>
      </w:pPr>
      <w:r w:rsidRPr="0046057E">
        <w:rPr>
          <w:rFonts w:ascii="宋体" w:eastAsia="宋体" w:hAnsi="宋体" w:hint="eastAsia"/>
          <w:sz w:val="24"/>
          <w:szCs w:val="24"/>
        </w:rPr>
        <w:t>（</w:t>
      </w:r>
      <w:r w:rsidRPr="0046057E">
        <w:rPr>
          <w:rFonts w:ascii="宋体" w:eastAsia="宋体" w:hAnsi="宋体"/>
          <w:sz w:val="24"/>
          <w:szCs w:val="24"/>
        </w:rPr>
        <w:t>3）现场核查中存在多种产</w:t>
      </w:r>
      <w:r w:rsidRPr="0046057E">
        <w:rPr>
          <w:rFonts w:ascii="宋体" w:eastAsia="宋体" w:hAnsi="宋体" w:hint="eastAsia"/>
          <w:sz w:val="24"/>
          <w:szCs w:val="24"/>
        </w:rPr>
        <w:t>权</w:t>
      </w:r>
      <w:r w:rsidRPr="0046057E">
        <w:rPr>
          <w:rFonts w:ascii="宋体" w:eastAsia="宋体" w:hAnsi="宋体"/>
          <w:sz w:val="24"/>
          <w:szCs w:val="24"/>
        </w:rPr>
        <w:t>证与实际情况不符</w:t>
      </w:r>
      <w:r w:rsidRPr="0046057E">
        <w:rPr>
          <w:rFonts w:ascii="宋体" w:eastAsia="宋体" w:hAnsi="宋体" w:hint="eastAsia"/>
          <w:sz w:val="24"/>
          <w:szCs w:val="24"/>
        </w:rPr>
        <w:t>或约定产权</w:t>
      </w:r>
      <w:r w:rsidRPr="0046057E">
        <w:rPr>
          <w:rFonts w:ascii="宋体" w:eastAsia="宋体" w:hAnsi="宋体"/>
          <w:sz w:val="24"/>
          <w:szCs w:val="24"/>
        </w:rPr>
        <w:t>的情况，</w:t>
      </w:r>
      <w:r w:rsidR="00BF2A4A">
        <w:rPr>
          <w:rFonts w:ascii="宋体" w:eastAsia="宋体" w:hAnsi="宋体" w:hint="eastAsia"/>
          <w:sz w:val="24"/>
          <w:szCs w:val="24"/>
        </w:rPr>
        <w:t>如</w:t>
      </w:r>
      <w:r w:rsidRPr="0046057E">
        <w:rPr>
          <w:rFonts w:ascii="宋体" w:eastAsia="宋体" w:hAnsi="宋体"/>
          <w:sz w:val="24"/>
          <w:szCs w:val="24"/>
        </w:rPr>
        <w:t>加建、拆除重建、以租代建</w:t>
      </w:r>
      <w:r w:rsidRPr="0046057E">
        <w:rPr>
          <w:rFonts w:ascii="宋体" w:eastAsia="宋体" w:hAnsi="宋体" w:hint="eastAsia"/>
          <w:sz w:val="24"/>
          <w:szCs w:val="24"/>
        </w:rPr>
        <w:t>-</w:t>
      </w:r>
      <w:r w:rsidRPr="0046057E">
        <w:rPr>
          <w:rFonts w:ascii="宋体" w:eastAsia="宋体" w:hAnsi="宋体"/>
          <w:sz w:val="24"/>
          <w:szCs w:val="24"/>
        </w:rPr>
        <w:t>-</w:t>
      </w:r>
      <w:r w:rsidRPr="0046057E">
        <w:rPr>
          <w:rFonts w:ascii="宋体" w:eastAsia="宋体" w:hAnsi="宋体" w:hint="eastAsia"/>
          <w:sz w:val="24"/>
          <w:szCs w:val="24"/>
        </w:rPr>
        <w:t>以空地出租，由承租方出资建设房屋，一般约定租赁期满后房屋产权归军队所有，相应的租期较长、租金较低。</w:t>
      </w:r>
    </w:p>
    <w:p w:rsidR="0046057E" w:rsidRPr="0046057E" w:rsidRDefault="0046057E" w:rsidP="0046057E">
      <w:pPr>
        <w:spacing w:line="460" w:lineRule="exact"/>
        <w:ind w:firstLineChars="177" w:firstLine="425"/>
        <w:rPr>
          <w:rFonts w:ascii="宋体" w:eastAsia="宋体" w:hAnsi="宋体"/>
          <w:sz w:val="24"/>
          <w:szCs w:val="24"/>
        </w:rPr>
      </w:pPr>
      <w:r w:rsidRPr="0046057E">
        <w:rPr>
          <w:rFonts w:ascii="宋体" w:eastAsia="宋体" w:hAnsi="宋体" w:hint="eastAsia"/>
          <w:sz w:val="24"/>
          <w:szCs w:val="24"/>
        </w:rPr>
        <w:t>如果评估对象没有办理产权证</w:t>
      </w:r>
      <w:proofErr w:type="gramStart"/>
      <w:r w:rsidRPr="0046057E">
        <w:rPr>
          <w:rFonts w:ascii="宋体" w:eastAsia="宋体" w:hAnsi="宋体" w:hint="eastAsia"/>
          <w:sz w:val="24"/>
          <w:szCs w:val="24"/>
        </w:rPr>
        <w:t>或证载面积</w:t>
      </w:r>
      <w:proofErr w:type="gramEnd"/>
      <w:r w:rsidRPr="0046057E">
        <w:rPr>
          <w:rFonts w:ascii="宋体" w:eastAsia="宋体" w:hAnsi="宋体" w:hint="eastAsia"/>
          <w:sz w:val="24"/>
          <w:szCs w:val="24"/>
        </w:rPr>
        <w:t>、用途与实际不符，</w:t>
      </w:r>
      <w:r w:rsidR="00BF2A4A">
        <w:rPr>
          <w:rFonts w:ascii="宋体" w:eastAsia="宋体" w:hAnsi="宋体" w:hint="eastAsia"/>
          <w:sz w:val="24"/>
          <w:szCs w:val="24"/>
        </w:rPr>
        <w:t>需要</w:t>
      </w:r>
      <w:r w:rsidRPr="0046057E">
        <w:rPr>
          <w:rFonts w:ascii="宋体" w:eastAsia="宋体" w:hAnsi="宋体" w:hint="eastAsia"/>
          <w:sz w:val="24"/>
          <w:szCs w:val="24"/>
        </w:rPr>
        <w:t>查验取得不动产的相关证明文件如军队登记清册、合同等资料。</w:t>
      </w:r>
    </w:p>
    <w:p w:rsidR="000801B2" w:rsidRPr="00C36216" w:rsidRDefault="000801B2" w:rsidP="007E7560">
      <w:pPr>
        <w:pStyle w:val="1"/>
        <w:numPr>
          <w:ilvl w:val="0"/>
          <w:numId w:val="4"/>
        </w:numPr>
        <w:spacing w:beforeLines="100" w:before="312" w:after="0" w:line="460" w:lineRule="exact"/>
        <w:rPr>
          <w:rFonts w:ascii="黑体" w:eastAsia="黑体" w:hAnsi="黑体"/>
          <w:sz w:val="24"/>
          <w:szCs w:val="24"/>
        </w:rPr>
      </w:pPr>
      <w:bookmarkStart w:id="12" w:name="_Toc26599547"/>
      <w:r w:rsidRPr="00C36216">
        <w:rPr>
          <w:rFonts w:ascii="黑体" w:eastAsia="黑体" w:hAnsi="黑体" w:hint="eastAsia"/>
          <w:sz w:val="24"/>
          <w:szCs w:val="24"/>
        </w:rPr>
        <w:lastRenderedPageBreak/>
        <w:t>计算机著作权权属资料核查验证需要注意</w:t>
      </w:r>
      <w:r w:rsidR="00F872F9" w:rsidRPr="00C36216">
        <w:rPr>
          <w:rFonts w:ascii="黑体" w:eastAsia="黑体" w:hAnsi="黑体" w:hint="eastAsia"/>
          <w:sz w:val="24"/>
          <w:szCs w:val="24"/>
        </w:rPr>
        <w:t>哪些</w:t>
      </w:r>
      <w:r w:rsidR="001F584E">
        <w:rPr>
          <w:rFonts w:ascii="黑体" w:eastAsia="黑体" w:hAnsi="黑体" w:hint="eastAsia"/>
          <w:sz w:val="24"/>
          <w:szCs w:val="24"/>
        </w:rPr>
        <w:t>主要</w:t>
      </w:r>
      <w:r w:rsidR="00F872F9" w:rsidRPr="00C36216">
        <w:rPr>
          <w:rFonts w:ascii="黑体" w:eastAsia="黑体" w:hAnsi="黑体" w:hint="eastAsia"/>
          <w:sz w:val="24"/>
          <w:szCs w:val="24"/>
        </w:rPr>
        <w:t>方面？</w:t>
      </w:r>
      <w:bookmarkEnd w:id="12"/>
    </w:p>
    <w:p w:rsidR="003E6520" w:rsidRPr="003E6520" w:rsidRDefault="003E6520" w:rsidP="00AA68AB">
      <w:pPr>
        <w:spacing w:line="460" w:lineRule="exact"/>
        <w:ind w:firstLineChars="177" w:firstLine="425"/>
        <w:rPr>
          <w:rFonts w:ascii="宋体" w:eastAsia="宋体" w:hAnsi="宋体"/>
          <w:sz w:val="24"/>
          <w:szCs w:val="24"/>
        </w:rPr>
      </w:pPr>
      <w:r w:rsidRPr="003E6520">
        <w:rPr>
          <w:rFonts w:ascii="宋体" w:eastAsia="宋体" w:hAnsi="宋体" w:cs="Arial" w:hint="eastAsia"/>
          <w:color w:val="333333"/>
          <w:kern w:val="0"/>
          <w:sz w:val="24"/>
          <w:szCs w:val="24"/>
        </w:rPr>
        <w:t>评估实务当中，涉及计算机软件著作权的评估项目大量出现，无论是对计算机软件著作权的评估还是企业价值评估中涉及到软件著作权，按照相应的评估准则，均需要对计算机软件著作权的法律权属资料进行收集，并履行核查验证程序。那么计算机软件著作权的权属资料都有哪些？如何对其真实性、准</w:t>
      </w:r>
      <w:r w:rsidRPr="003E6520">
        <w:rPr>
          <w:rFonts w:ascii="宋体" w:eastAsia="宋体" w:hAnsi="宋体" w:hint="eastAsia"/>
          <w:sz w:val="24"/>
          <w:szCs w:val="24"/>
        </w:rPr>
        <w:t>确性、完整性进行核查验证都是我们直接面对的问题。</w:t>
      </w:r>
    </w:p>
    <w:p w:rsidR="003E6520" w:rsidRPr="003E6520" w:rsidRDefault="00AA68AB" w:rsidP="00AA68AB">
      <w:pPr>
        <w:spacing w:line="460" w:lineRule="exact"/>
        <w:ind w:firstLineChars="177" w:firstLine="425"/>
        <w:rPr>
          <w:rFonts w:ascii="宋体" w:eastAsia="宋体" w:hAnsi="宋体"/>
          <w:sz w:val="24"/>
          <w:szCs w:val="24"/>
        </w:rPr>
      </w:pPr>
      <w:r>
        <w:rPr>
          <w:rFonts w:ascii="宋体" w:eastAsia="宋体" w:hAnsi="宋体" w:hint="eastAsia"/>
          <w:sz w:val="24"/>
          <w:szCs w:val="24"/>
        </w:rPr>
        <w:t>（1）</w:t>
      </w:r>
      <w:r w:rsidR="003E6520" w:rsidRPr="003E6520">
        <w:rPr>
          <w:rFonts w:ascii="宋体" w:eastAsia="宋体" w:hAnsi="宋体" w:hint="eastAsia"/>
          <w:sz w:val="24"/>
          <w:szCs w:val="24"/>
        </w:rPr>
        <w:t>计算机软件著作权权属资料的名称、种类</w:t>
      </w:r>
    </w:p>
    <w:p w:rsidR="003E6520" w:rsidRPr="003E6520" w:rsidRDefault="00C22719" w:rsidP="00AA68AB">
      <w:pPr>
        <w:spacing w:line="460" w:lineRule="exact"/>
        <w:ind w:firstLineChars="177" w:firstLine="425"/>
        <w:rPr>
          <w:rFonts w:ascii="宋体" w:eastAsia="宋体" w:hAnsi="宋体"/>
          <w:sz w:val="24"/>
          <w:szCs w:val="24"/>
        </w:rPr>
      </w:pPr>
      <w:r w:rsidRPr="00C22719">
        <w:rPr>
          <w:rFonts w:ascii="宋体" w:eastAsia="宋体" w:hAnsi="宋体" w:hint="eastAsia"/>
          <w:sz w:val="24"/>
          <w:szCs w:val="24"/>
        </w:rPr>
        <w:t>我国实行计算机软件著作权登记制度。</w:t>
      </w:r>
      <w:r w:rsidR="003E6520" w:rsidRPr="003E6520">
        <w:rPr>
          <w:rFonts w:ascii="宋体" w:eastAsia="宋体" w:hAnsi="宋体" w:hint="eastAsia"/>
          <w:sz w:val="24"/>
          <w:szCs w:val="24"/>
        </w:rPr>
        <w:t>根据《</w:t>
      </w:r>
      <w:r w:rsidR="003E6520" w:rsidRPr="003E6520">
        <w:rPr>
          <w:rFonts w:ascii="宋体" w:eastAsia="宋体" w:hAnsi="宋体"/>
          <w:sz w:val="24"/>
          <w:szCs w:val="24"/>
        </w:rPr>
        <w:t>计算机软件保护条例</w:t>
      </w:r>
      <w:r w:rsidR="003E6520" w:rsidRPr="003E6520">
        <w:rPr>
          <w:rFonts w:ascii="宋体" w:eastAsia="宋体" w:hAnsi="宋体" w:hint="eastAsia"/>
          <w:sz w:val="24"/>
          <w:szCs w:val="24"/>
        </w:rPr>
        <w:t>》</w:t>
      </w:r>
      <w:r w:rsidR="003E6520" w:rsidRPr="003E6520">
        <w:rPr>
          <w:rFonts w:ascii="宋体" w:eastAsia="宋体" w:hAnsi="宋体"/>
          <w:sz w:val="24"/>
          <w:szCs w:val="24"/>
        </w:rPr>
        <w:t>《计算机软件著作权登记办法》</w:t>
      </w:r>
      <w:r w:rsidR="003E6520" w:rsidRPr="003E6520">
        <w:rPr>
          <w:rFonts w:ascii="宋体" w:eastAsia="宋体" w:hAnsi="宋体" w:hint="eastAsia"/>
          <w:sz w:val="24"/>
          <w:szCs w:val="24"/>
        </w:rPr>
        <w:t>，</w:t>
      </w:r>
      <w:r>
        <w:t xml:space="preserve"> </w:t>
      </w:r>
      <w:hyperlink r:id="rId18" w:tgtFrame="_blank" w:history="1">
        <w:r w:rsidR="003E6520" w:rsidRPr="003E6520">
          <w:rPr>
            <w:rFonts w:ascii="宋体" w:eastAsia="宋体" w:hAnsi="宋体"/>
            <w:sz w:val="24"/>
            <w:szCs w:val="24"/>
          </w:rPr>
          <w:t>计算机软件著作权登记</w:t>
        </w:r>
      </w:hyperlink>
      <w:r w:rsidR="003E6520" w:rsidRPr="003E6520">
        <w:rPr>
          <w:rFonts w:ascii="宋体" w:eastAsia="宋体" w:hAnsi="宋体"/>
          <w:sz w:val="24"/>
          <w:szCs w:val="24"/>
        </w:rPr>
        <w:t>证书是软件著作权有效或登记申请文件所述事实的初步证明。</w:t>
      </w:r>
      <w:r w:rsidR="003E6520" w:rsidRPr="003E6520">
        <w:rPr>
          <w:rFonts w:ascii="宋体" w:eastAsia="宋体" w:hAnsi="宋体" w:hint="eastAsia"/>
          <w:sz w:val="24"/>
          <w:szCs w:val="24"/>
        </w:rPr>
        <w:t>计算机软件著作权权属资料包括：计算机软件著作权登记证书、</w:t>
      </w:r>
      <w:r w:rsidR="003E6520" w:rsidRPr="003E6520">
        <w:rPr>
          <w:rFonts w:ascii="宋体" w:eastAsia="宋体" w:hAnsi="宋体"/>
          <w:sz w:val="24"/>
          <w:szCs w:val="24"/>
        </w:rPr>
        <w:t>软件著作权</w:t>
      </w:r>
      <w:r w:rsidR="003E6520" w:rsidRPr="003E6520">
        <w:rPr>
          <w:rFonts w:ascii="宋体" w:eastAsia="宋体" w:hAnsi="宋体" w:hint="eastAsia"/>
          <w:sz w:val="24"/>
          <w:szCs w:val="24"/>
        </w:rPr>
        <w:t>专有</w:t>
      </w:r>
      <w:r w:rsidR="003E6520" w:rsidRPr="003E6520">
        <w:rPr>
          <w:rFonts w:ascii="宋体" w:eastAsia="宋体" w:hAnsi="宋体"/>
          <w:sz w:val="24"/>
          <w:szCs w:val="24"/>
        </w:rPr>
        <w:t>许可使用合同</w:t>
      </w:r>
      <w:r w:rsidR="003E6520" w:rsidRPr="003E6520">
        <w:rPr>
          <w:rFonts w:ascii="宋体" w:eastAsia="宋体" w:hAnsi="宋体" w:hint="eastAsia"/>
          <w:sz w:val="24"/>
          <w:szCs w:val="24"/>
        </w:rPr>
        <w:t>、</w:t>
      </w:r>
      <w:r w:rsidR="003E6520" w:rsidRPr="003E6520">
        <w:rPr>
          <w:rFonts w:ascii="宋体" w:eastAsia="宋体" w:hAnsi="宋体"/>
          <w:sz w:val="24"/>
          <w:szCs w:val="24"/>
        </w:rPr>
        <w:t>转让软件著作权合同</w:t>
      </w:r>
      <w:r w:rsidR="003E6520" w:rsidRPr="003E6520">
        <w:rPr>
          <w:rFonts w:ascii="宋体" w:eastAsia="宋体" w:hAnsi="宋体" w:hint="eastAsia"/>
          <w:sz w:val="24"/>
          <w:szCs w:val="24"/>
        </w:rPr>
        <w:t>、软件著作权质押合同等。</w:t>
      </w:r>
    </w:p>
    <w:p w:rsidR="003E6520" w:rsidRPr="003E6520" w:rsidRDefault="00AA68AB" w:rsidP="00AA68AB">
      <w:pPr>
        <w:spacing w:line="460" w:lineRule="exact"/>
        <w:ind w:firstLineChars="177" w:firstLine="425"/>
        <w:rPr>
          <w:rFonts w:ascii="宋体" w:eastAsia="宋体" w:hAnsi="宋体"/>
          <w:sz w:val="24"/>
          <w:szCs w:val="24"/>
        </w:rPr>
      </w:pPr>
      <w:r>
        <w:rPr>
          <w:rFonts w:ascii="宋体" w:eastAsia="宋体" w:hAnsi="宋体" w:hint="eastAsia"/>
          <w:sz w:val="24"/>
          <w:szCs w:val="24"/>
        </w:rPr>
        <w:t>（2）</w:t>
      </w:r>
      <w:r w:rsidR="005336DF" w:rsidRPr="005336DF">
        <w:rPr>
          <w:rFonts w:ascii="宋体" w:eastAsia="宋体" w:hAnsi="宋体"/>
          <w:sz w:val="24"/>
          <w:szCs w:val="24"/>
        </w:rPr>
        <w:t>计算机著作权权属资料核查验证需要注意哪些主要方面</w:t>
      </w:r>
    </w:p>
    <w:p w:rsidR="003E6520" w:rsidRPr="003E6520" w:rsidRDefault="003E6520" w:rsidP="00AA68AB">
      <w:pPr>
        <w:spacing w:line="460" w:lineRule="exact"/>
        <w:ind w:firstLineChars="177" w:firstLine="425"/>
        <w:rPr>
          <w:rFonts w:ascii="宋体" w:eastAsia="宋体" w:hAnsi="宋体"/>
          <w:sz w:val="24"/>
          <w:szCs w:val="24"/>
        </w:rPr>
      </w:pPr>
      <w:r w:rsidRPr="003E6520">
        <w:rPr>
          <w:rFonts w:ascii="宋体" w:eastAsia="宋体" w:hAnsi="宋体" w:hint="eastAsia"/>
          <w:sz w:val="24"/>
          <w:szCs w:val="24"/>
        </w:rPr>
        <w:t>根据</w:t>
      </w:r>
      <w:r w:rsidRPr="003E6520">
        <w:rPr>
          <w:rFonts w:ascii="宋体" w:eastAsia="宋体" w:hAnsi="宋体"/>
          <w:sz w:val="24"/>
          <w:szCs w:val="24"/>
        </w:rPr>
        <w:t>《计算机软件著作权登记办法》</w:t>
      </w:r>
      <w:r w:rsidRPr="003E6520">
        <w:rPr>
          <w:rFonts w:ascii="宋体" w:eastAsia="宋体" w:hAnsi="宋体" w:hint="eastAsia"/>
          <w:sz w:val="24"/>
          <w:szCs w:val="24"/>
        </w:rPr>
        <w:t>，</w:t>
      </w:r>
      <w:r w:rsidRPr="003E6520">
        <w:rPr>
          <w:rFonts w:ascii="宋体" w:eastAsia="宋体" w:hAnsi="宋体"/>
          <w:sz w:val="24"/>
          <w:szCs w:val="24"/>
        </w:rPr>
        <w:t>软件著作权、软件著作权专有</w:t>
      </w:r>
      <w:hyperlink r:id="rId19" w:tgtFrame="_blank" w:history="1">
        <w:r w:rsidRPr="003E6520">
          <w:rPr>
            <w:rFonts w:ascii="宋体" w:eastAsia="宋体" w:hAnsi="宋体"/>
            <w:sz w:val="24"/>
            <w:szCs w:val="24"/>
          </w:rPr>
          <w:t>许可合同</w:t>
        </w:r>
      </w:hyperlink>
      <w:r w:rsidRPr="003E6520">
        <w:rPr>
          <w:rFonts w:ascii="宋体" w:eastAsia="宋体" w:hAnsi="宋体"/>
          <w:sz w:val="24"/>
          <w:szCs w:val="24"/>
        </w:rPr>
        <w:t>和转让合同</w:t>
      </w:r>
      <w:r w:rsidR="005336DF">
        <w:rPr>
          <w:rFonts w:ascii="宋体" w:eastAsia="宋体" w:hAnsi="宋体" w:hint="eastAsia"/>
          <w:sz w:val="24"/>
          <w:szCs w:val="24"/>
        </w:rPr>
        <w:t>，</w:t>
      </w:r>
      <w:r w:rsidRPr="003E6520">
        <w:rPr>
          <w:rFonts w:ascii="宋体" w:eastAsia="宋体" w:hAnsi="宋体" w:hint="eastAsia"/>
          <w:sz w:val="24"/>
          <w:szCs w:val="24"/>
        </w:rPr>
        <w:t>需要在</w:t>
      </w:r>
      <w:r w:rsidRPr="003E6520">
        <w:rPr>
          <w:rFonts w:ascii="宋体" w:eastAsia="宋体" w:hAnsi="宋体"/>
          <w:sz w:val="24"/>
          <w:szCs w:val="24"/>
        </w:rPr>
        <w:t>国务院著作权行政管理部门认定的软件登记机构</w:t>
      </w:r>
      <w:r w:rsidRPr="003E6520">
        <w:rPr>
          <w:rFonts w:ascii="宋体" w:eastAsia="宋体" w:hAnsi="宋体" w:hint="eastAsia"/>
          <w:sz w:val="24"/>
          <w:szCs w:val="24"/>
        </w:rPr>
        <w:t>进行</w:t>
      </w:r>
      <w:r w:rsidRPr="003E6520">
        <w:rPr>
          <w:rFonts w:ascii="宋体" w:eastAsia="宋体" w:hAnsi="宋体"/>
          <w:sz w:val="24"/>
          <w:szCs w:val="24"/>
        </w:rPr>
        <w:t>登记</w:t>
      </w:r>
      <w:r w:rsidRPr="003E6520">
        <w:rPr>
          <w:rFonts w:ascii="宋体" w:eastAsia="宋体" w:hAnsi="宋体" w:hint="eastAsia"/>
          <w:sz w:val="24"/>
          <w:szCs w:val="24"/>
        </w:rPr>
        <w:t>，因此</w:t>
      </w:r>
      <w:r w:rsidR="005336DF">
        <w:rPr>
          <w:rFonts w:ascii="宋体" w:eastAsia="宋体" w:hAnsi="宋体" w:hint="eastAsia"/>
          <w:sz w:val="24"/>
          <w:szCs w:val="24"/>
        </w:rPr>
        <w:t>，</w:t>
      </w:r>
      <w:r w:rsidRPr="003E6520">
        <w:rPr>
          <w:rFonts w:ascii="宋体" w:eastAsia="宋体" w:hAnsi="宋体" w:hint="eastAsia"/>
          <w:sz w:val="24"/>
          <w:szCs w:val="24"/>
        </w:rPr>
        <w:t>可以通过查询登记管理机关相关公告的方式，对权属证明资料进行核查验证。</w:t>
      </w:r>
    </w:p>
    <w:p w:rsidR="003E6520" w:rsidRPr="003E6520" w:rsidRDefault="003E6520" w:rsidP="00AA68AB">
      <w:pPr>
        <w:spacing w:line="460" w:lineRule="exact"/>
        <w:ind w:firstLineChars="177" w:firstLine="425"/>
        <w:rPr>
          <w:rFonts w:ascii="宋体" w:eastAsia="宋体" w:hAnsi="宋体"/>
          <w:sz w:val="24"/>
          <w:szCs w:val="24"/>
        </w:rPr>
      </w:pPr>
      <w:r w:rsidRPr="003E6520">
        <w:rPr>
          <w:rFonts w:ascii="宋体" w:eastAsia="宋体" w:hAnsi="宋体" w:hint="eastAsia"/>
          <w:sz w:val="24"/>
          <w:szCs w:val="24"/>
        </w:rPr>
        <w:t>目前的</w:t>
      </w:r>
      <w:r w:rsidRPr="003E6520">
        <w:rPr>
          <w:rFonts w:ascii="宋体" w:eastAsia="宋体" w:hAnsi="宋体"/>
          <w:sz w:val="24"/>
          <w:szCs w:val="24"/>
        </w:rPr>
        <w:t>国务院著作权行政管理部门</w:t>
      </w:r>
      <w:r w:rsidRPr="003E6520">
        <w:rPr>
          <w:rFonts w:ascii="宋体" w:eastAsia="宋体" w:hAnsi="宋体" w:hint="eastAsia"/>
          <w:sz w:val="24"/>
          <w:szCs w:val="24"/>
        </w:rPr>
        <w:t>为中央宣传部国家版权局，国家版权局版权保护中心负责计算机软件著作权的登记等工作。</w:t>
      </w:r>
      <w:r w:rsidRPr="003E6520">
        <w:rPr>
          <w:rFonts w:ascii="宋体" w:eastAsia="宋体" w:hAnsi="宋体"/>
          <w:sz w:val="24"/>
          <w:szCs w:val="24"/>
        </w:rPr>
        <w:t>任何人均可查阅软件登记公告以及可公开的有关登记文件。软件登记公告的内容</w:t>
      </w:r>
      <w:r w:rsidRPr="003E6520">
        <w:rPr>
          <w:rFonts w:ascii="宋体" w:eastAsia="宋体" w:hAnsi="宋体" w:hint="eastAsia"/>
          <w:sz w:val="24"/>
          <w:szCs w:val="24"/>
        </w:rPr>
        <w:t>包括</w:t>
      </w:r>
      <w:r w:rsidRPr="003E6520">
        <w:rPr>
          <w:rFonts w:ascii="宋体" w:eastAsia="宋体" w:hAnsi="宋体"/>
          <w:sz w:val="24"/>
          <w:szCs w:val="24"/>
        </w:rPr>
        <w:t>：软件著作权的登记；软件著作权合同登记事项；</w:t>
      </w:r>
      <w:hyperlink r:id="rId20" w:tgtFrame="_blank" w:history="1">
        <w:r w:rsidRPr="003E6520">
          <w:rPr>
            <w:rFonts w:ascii="宋体" w:eastAsia="宋体" w:hAnsi="宋体"/>
            <w:sz w:val="24"/>
            <w:szCs w:val="24"/>
          </w:rPr>
          <w:t>软件登记</w:t>
        </w:r>
      </w:hyperlink>
      <w:r w:rsidRPr="003E6520">
        <w:rPr>
          <w:rFonts w:ascii="宋体" w:eastAsia="宋体" w:hAnsi="宋体"/>
          <w:sz w:val="24"/>
          <w:szCs w:val="24"/>
        </w:rPr>
        <w:t>的撤销；</w:t>
      </w:r>
      <w:r w:rsidRPr="003E6520">
        <w:rPr>
          <w:rFonts w:ascii="宋体" w:eastAsia="宋体" w:hAnsi="宋体" w:hint="eastAsia"/>
          <w:sz w:val="24"/>
          <w:szCs w:val="24"/>
        </w:rPr>
        <w:t>软件著作权质押合同等</w:t>
      </w:r>
      <w:r w:rsidRPr="003E6520">
        <w:rPr>
          <w:rFonts w:ascii="宋体" w:eastAsia="宋体" w:hAnsi="宋体"/>
          <w:sz w:val="24"/>
          <w:szCs w:val="24"/>
        </w:rPr>
        <w:t>其他事项。</w:t>
      </w:r>
    </w:p>
    <w:p w:rsidR="003E6520" w:rsidRPr="003E6520" w:rsidRDefault="0007497F" w:rsidP="00AA68AB">
      <w:pPr>
        <w:spacing w:line="460" w:lineRule="exact"/>
        <w:ind w:firstLineChars="177" w:firstLine="425"/>
        <w:rPr>
          <w:rFonts w:ascii="宋体" w:eastAsia="宋体" w:hAnsi="宋体"/>
          <w:sz w:val="24"/>
          <w:szCs w:val="24"/>
        </w:rPr>
      </w:pPr>
      <w:r>
        <w:rPr>
          <w:rFonts w:ascii="宋体" w:eastAsia="宋体" w:hAnsi="宋体" w:hint="eastAsia"/>
          <w:sz w:val="24"/>
          <w:szCs w:val="24"/>
        </w:rPr>
        <w:t>（3）</w:t>
      </w:r>
      <w:r w:rsidR="003E6520" w:rsidRPr="003E6520">
        <w:rPr>
          <w:rFonts w:ascii="宋体" w:eastAsia="宋体" w:hAnsi="宋体" w:hint="eastAsia"/>
          <w:sz w:val="24"/>
          <w:szCs w:val="24"/>
        </w:rPr>
        <w:t>查询的渠道和方法</w:t>
      </w:r>
    </w:p>
    <w:p w:rsidR="000801B2" w:rsidRPr="000801B2" w:rsidRDefault="003E6520" w:rsidP="0007497F">
      <w:pPr>
        <w:spacing w:line="460" w:lineRule="exact"/>
        <w:ind w:firstLineChars="177" w:firstLine="425"/>
        <w:rPr>
          <w:b/>
          <w:sz w:val="24"/>
          <w:szCs w:val="24"/>
        </w:rPr>
      </w:pPr>
      <w:r w:rsidRPr="003E6520">
        <w:rPr>
          <w:rFonts w:ascii="宋体" w:eastAsia="宋体" w:hAnsi="宋体" w:hint="eastAsia"/>
          <w:sz w:val="24"/>
          <w:szCs w:val="24"/>
        </w:rPr>
        <w:t>查询的渠道有两种，一种是网站，一种是</w:t>
      </w:r>
      <w:proofErr w:type="gramStart"/>
      <w:r w:rsidRPr="003E6520">
        <w:rPr>
          <w:rFonts w:ascii="宋体" w:eastAsia="宋体" w:hAnsi="宋体" w:hint="eastAsia"/>
          <w:sz w:val="24"/>
          <w:szCs w:val="24"/>
        </w:rPr>
        <w:t>微信公众号</w:t>
      </w:r>
      <w:proofErr w:type="gramEnd"/>
      <w:r w:rsidRPr="003E6520">
        <w:rPr>
          <w:rFonts w:ascii="宋体" w:eastAsia="宋体" w:hAnsi="宋体" w:hint="eastAsia"/>
          <w:sz w:val="24"/>
          <w:szCs w:val="24"/>
        </w:rPr>
        <w:t>。第一种方式，</w:t>
      </w:r>
      <w:r w:rsidRPr="003E6520">
        <w:rPr>
          <w:rFonts w:ascii="宋体" w:eastAsia="宋体" w:hAnsi="宋体"/>
          <w:sz w:val="24"/>
          <w:szCs w:val="24"/>
        </w:rPr>
        <w:t>可以登陆“中国版权保护中心www.ccopyright.com.cn”</w:t>
      </w:r>
      <w:proofErr w:type="gramStart"/>
      <w:r w:rsidRPr="003E6520">
        <w:rPr>
          <w:rFonts w:ascii="宋体" w:eastAsia="宋体" w:hAnsi="宋体"/>
          <w:sz w:val="24"/>
          <w:szCs w:val="24"/>
        </w:rPr>
        <w:t>官网查询</w:t>
      </w:r>
      <w:proofErr w:type="gramEnd"/>
      <w:r w:rsidRPr="003E6520">
        <w:rPr>
          <w:rFonts w:ascii="宋体" w:eastAsia="宋体" w:hAnsi="宋体"/>
          <w:sz w:val="24"/>
          <w:szCs w:val="24"/>
        </w:rPr>
        <w:t>，右则会有向导，点击</w:t>
      </w:r>
      <w:r w:rsidRPr="003E6520">
        <w:rPr>
          <w:rFonts w:ascii="宋体" w:eastAsia="宋体" w:hAnsi="宋体" w:hint="eastAsia"/>
          <w:sz w:val="24"/>
          <w:szCs w:val="24"/>
        </w:rPr>
        <w:t>“证书查询”，可以看到“软件著作权登记”、“作品著作权登记”、“商标注册查询”、“专利申请查询”等，点击“软件著作权登记”</w:t>
      </w:r>
      <w:r w:rsidRPr="003E6520">
        <w:rPr>
          <w:rFonts w:ascii="宋体" w:eastAsia="宋体" w:hAnsi="宋体"/>
          <w:sz w:val="24"/>
          <w:szCs w:val="24"/>
        </w:rPr>
        <w:t>，</w:t>
      </w:r>
      <w:r w:rsidRPr="003E6520">
        <w:rPr>
          <w:rFonts w:ascii="宋体" w:eastAsia="宋体" w:hAnsi="宋体" w:hint="eastAsia"/>
          <w:sz w:val="24"/>
          <w:szCs w:val="24"/>
        </w:rPr>
        <w:t>可以按照相应的选型进行查询。</w:t>
      </w:r>
      <w:r w:rsidRPr="003E6520">
        <w:rPr>
          <w:rFonts w:ascii="宋体" w:eastAsia="宋体" w:hAnsi="宋体"/>
          <w:sz w:val="24"/>
          <w:szCs w:val="24"/>
        </w:rPr>
        <w:t>另外一种方式就是通过</w:t>
      </w:r>
      <w:proofErr w:type="gramStart"/>
      <w:r w:rsidRPr="003E6520">
        <w:rPr>
          <w:rFonts w:ascii="宋体" w:eastAsia="宋体" w:hAnsi="宋体"/>
          <w:sz w:val="24"/>
          <w:szCs w:val="24"/>
        </w:rPr>
        <w:t>微信公众</w:t>
      </w:r>
      <w:proofErr w:type="gramEnd"/>
      <w:r w:rsidRPr="003E6520">
        <w:rPr>
          <w:rFonts w:ascii="宋体" w:eastAsia="宋体" w:hAnsi="宋体"/>
          <w:sz w:val="24"/>
          <w:szCs w:val="24"/>
        </w:rPr>
        <w:t>平台1、关注“中国版权服务”，2、点击“中国版权服务”，3、进入公众号；4、选择下方的“微平台”模块，5、进入微平台首页；6、选择“登记公告”，选择“计算机软件著作权登记公告”</w:t>
      </w:r>
      <w:r w:rsidRPr="003E6520">
        <w:rPr>
          <w:rFonts w:ascii="宋体" w:eastAsia="宋体" w:hAnsi="宋体"/>
          <w:sz w:val="24"/>
          <w:szCs w:val="24"/>
        </w:rPr>
        <w:lastRenderedPageBreak/>
        <w:t>进入登记信息查询界面；7、根据下方提示：输入登记证书上面的至少两项信息即可查询到</w:t>
      </w:r>
      <w:r w:rsidRPr="003E6520">
        <w:rPr>
          <w:rFonts w:ascii="宋体" w:eastAsia="宋体" w:hAnsi="宋体" w:hint="eastAsia"/>
          <w:sz w:val="24"/>
          <w:szCs w:val="24"/>
        </w:rPr>
        <w:t>是否公示</w:t>
      </w:r>
      <w:r w:rsidRPr="003E6520">
        <w:rPr>
          <w:rFonts w:ascii="宋体" w:eastAsia="宋体" w:hAnsi="宋体"/>
          <w:sz w:val="24"/>
          <w:szCs w:val="24"/>
        </w:rPr>
        <w:t>。如果有</w:t>
      </w:r>
      <w:r w:rsidRPr="003E6520">
        <w:rPr>
          <w:rFonts w:ascii="宋体" w:eastAsia="宋体" w:hAnsi="宋体" w:hint="eastAsia"/>
          <w:sz w:val="24"/>
          <w:szCs w:val="24"/>
        </w:rPr>
        <w:t>你</w:t>
      </w:r>
      <w:r w:rsidRPr="003E6520">
        <w:rPr>
          <w:rFonts w:ascii="宋体" w:eastAsia="宋体" w:hAnsi="宋体"/>
          <w:sz w:val="24"/>
          <w:szCs w:val="24"/>
        </w:rPr>
        <w:t>的登记信息证明证书是真实有效的。</w:t>
      </w:r>
    </w:p>
    <w:p w:rsidR="000801B2" w:rsidRPr="00C36216" w:rsidRDefault="0097154F" w:rsidP="007E7560">
      <w:pPr>
        <w:pStyle w:val="1"/>
        <w:numPr>
          <w:ilvl w:val="0"/>
          <w:numId w:val="4"/>
        </w:numPr>
        <w:spacing w:beforeLines="100" w:before="312" w:after="0" w:line="460" w:lineRule="exact"/>
        <w:rPr>
          <w:rFonts w:ascii="黑体" w:eastAsia="黑体" w:hAnsi="黑体"/>
          <w:sz w:val="24"/>
          <w:szCs w:val="24"/>
        </w:rPr>
      </w:pPr>
      <w:bookmarkStart w:id="13" w:name="_Toc26599548"/>
      <w:r w:rsidRPr="00C36216">
        <w:rPr>
          <w:rFonts w:ascii="黑体" w:eastAsia="黑体" w:hAnsi="黑体" w:hint="eastAsia"/>
          <w:sz w:val="24"/>
          <w:szCs w:val="24"/>
        </w:rPr>
        <w:t>专利资产权属资料核查验证需要注意</w:t>
      </w:r>
      <w:r w:rsidR="008072FC" w:rsidRPr="00C36216">
        <w:rPr>
          <w:rFonts w:ascii="黑体" w:eastAsia="黑体" w:hAnsi="黑体" w:hint="eastAsia"/>
          <w:sz w:val="24"/>
          <w:szCs w:val="24"/>
        </w:rPr>
        <w:t>哪些</w:t>
      </w:r>
      <w:r w:rsidR="00243FBB">
        <w:rPr>
          <w:rFonts w:ascii="黑体" w:eastAsia="黑体" w:hAnsi="黑体" w:hint="eastAsia"/>
          <w:sz w:val="24"/>
          <w:szCs w:val="24"/>
        </w:rPr>
        <w:t>主要</w:t>
      </w:r>
      <w:r w:rsidR="008072FC" w:rsidRPr="00C36216">
        <w:rPr>
          <w:rFonts w:ascii="黑体" w:eastAsia="黑体" w:hAnsi="黑体" w:hint="eastAsia"/>
          <w:sz w:val="24"/>
          <w:szCs w:val="24"/>
        </w:rPr>
        <w:t>方面？</w:t>
      </w:r>
      <w:bookmarkEnd w:id="13"/>
    </w:p>
    <w:p w:rsidR="0067692E" w:rsidRPr="0067692E" w:rsidRDefault="00234497" w:rsidP="0067692E">
      <w:pPr>
        <w:spacing w:line="460" w:lineRule="exact"/>
        <w:ind w:firstLineChars="236" w:firstLine="566"/>
        <w:rPr>
          <w:rFonts w:ascii="宋体" w:eastAsia="宋体" w:hAnsi="宋体"/>
          <w:sz w:val="24"/>
          <w:szCs w:val="24"/>
        </w:rPr>
      </w:pPr>
      <w:r>
        <w:rPr>
          <w:rFonts w:ascii="宋体" w:eastAsia="宋体" w:hAnsi="宋体" w:hint="eastAsia"/>
          <w:sz w:val="24"/>
          <w:szCs w:val="24"/>
        </w:rPr>
        <w:t>根据现行有关</w:t>
      </w:r>
      <w:r w:rsidR="000162B2">
        <w:rPr>
          <w:rFonts w:ascii="宋体" w:eastAsia="宋体" w:hAnsi="宋体" w:hint="eastAsia"/>
          <w:sz w:val="24"/>
          <w:szCs w:val="24"/>
        </w:rPr>
        <w:t>规定</w:t>
      </w:r>
      <w:r>
        <w:rPr>
          <w:rFonts w:ascii="宋体" w:eastAsia="宋体" w:hAnsi="宋体" w:hint="eastAsia"/>
          <w:sz w:val="24"/>
          <w:szCs w:val="24"/>
        </w:rPr>
        <w:t>，</w:t>
      </w:r>
      <w:r w:rsidR="0067692E" w:rsidRPr="0067692E">
        <w:rPr>
          <w:rFonts w:ascii="宋体" w:eastAsia="宋体" w:hAnsi="宋体" w:hint="eastAsia"/>
          <w:sz w:val="24"/>
          <w:szCs w:val="24"/>
        </w:rPr>
        <w:t>尚未获得授权的专利申请</w:t>
      </w:r>
      <w:r>
        <w:rPr>
          <w:rFonts w:ascii="宋体" w:eastAsia="宋体" w:hAnsi="宋体" w:hint="eastAsia"/>
          <w:sz w:val="24"/>
          <w:szCs w:val="24"/>
        </w:rPr>
        <w:t>的权属资料有</w:t>
      </w:r>
      <w:r w:rsidR="0067692E" w:rsidRPr="0067692E">
        <w:rPr>
          <w:rFonts w:ascii="宋体" w:eastAsia="宋体" w:hAnsi="宋体" w:hint="eastAsia"/>
          <w:sz w:val="24"/>
          <w:szCs w:val="24"/>
        </w:rPr>
        <w:t>（1）专利申请受理通知书</w:t>
      </w:r>
      <w:r>
        <w:rPr>
          <w:rFonts w:ascii="宋体" w:eastAsia="宋体" w:hAnsi="宋体" w:hint="eastAsia"/>
          <w:sz w:val="24"/>
          <w:szCs w:val="24"/>
        </w:rPr>
        <w:t>；</w:t>
      </w:r>
      <w:r w:rsidR="0067692E" w:rsidRPr="0067692E">
        <w:rPr>
          <w:rFonts w:ascii="宋体" w:eastAsia="宋体" w:hAnsi="宋体" w:hint="eastAsia"/>
          <w:sz w:val="24"/>
          <w:szCs w:val="24"/>
        </w:rPr>
        <w:t>（2）专利申请转让或专利申请人名称、地址变更时，还会需要手续合格通知书。</w:t>
      </w:r>
      <w:r>
        <w:rPr>
          <w:rFonts w:ascii="宋体" w:eastAsia="宋体" w:hAnsi="宋体" w:hint="eastAsia"/>
          <w:sz w:val="24"/>
          <w:szCs w:val="24"/>
        </w:rPr>
        <w:t>（</w:t>
      </w:r>
      <w:r w:rsidR="0067692E" w:rsidRPr="0067692E">
        <w:rPr>
          <w:rFonts w:ascii="宋体" w:eastAsia="宋体" w:hAnsi="宋体" w:hint="eastAsia"/>
          <w:sz w:val="24"/>
          <w:szCs w:val="24"/>
        </w:rPr>
        <w:t>专利申请人名称变更，是指专利申请人的名称变化，如，从XX有限责任公司变更为XX股份有限公司</w:t>
      </w:r>
      <w:r>
        <w:rPr>
          <w:rFonts w:ascii="宋体" w:eastAsia="宋体" w:hAnsi="宋体" w:hint="eastAsia"/>
          <w:sz w:val="24"/>
          <w:szCs w:val="24"/>
        </w:rPr>
        <w:t>）</w:t>
      </w:r>
      <w:r w:rsidR="00074F41">
        <w:rPr>
          <w:rFonts w:ascii="宋体" w:eastAsia="宋体" w:hAnsi="宋体" w:hint="eastAsia"/>
          <w:sz w:val="24"/>
          <w:szCs w:val="24"/>
        </w:rPr>
        <w:t>。</w:t>
      </w:r>
      <w:r w:rsidR="0067692E" w:rsidRPr="0067692E">
        <w:rPr>
          <w:rFonts w:ascii="宋体" w:eastAsia="宋体" w:hAnsi="宋体" w:hint="eastAsia"/>
          <w:sz w:val="24"/>
          <w:szCs w:val="24"/>
        </w:rPr>
        <w:t>已获得授权的专利</w:t>
      </w:r>
      <w:r w:rsidR="00074F41">
        <w:rPr>
          <w:rFonts w:ascii="宋体" w:eastAsia="宋体" w:hAnsi="宋体" w:hint="eastAsia"/>
          <w:sz w:val="24"/>
          <w:szCs w:val="24"/>
        </w:rPr>
        <w:t>的权属资料有</w:t>
      </w:r>
      <w:r w:rsidR="0067692E" w:rsidRPr="0067692E">
        <w:rPr>
          <w:rFonts w:ascii="宋体" w:eastAsia="宋体" w:hAnsi="宋体" w:hint="eastAsia"/>
          <w:sz w:val="24"/>
          <w:szCs w:val="24"/>
        </w:rPr>
        <w:t>（1）专利证书</w:t>
      </w:r>
      <w:r w:rsidR="00074F41">
        <w:rPr>
          <w:rFonts w:ascii="宋体" w:eastAsia="宋体" w:hAnsi="宋体" w:hint="eastAsia"/>
          <w:sz w:val="24"/>
          <w:szCs w:val="24"/>
        </w:rPr>
        <w:t>；</w:t>
      </w:r>
      <w:r w:rsidR="0067692E" w:rsidRPr="0067692E">
        <w:rPr>
          <w:rFonts w:ascii="宋体" w:eastAsia="宋体" w:hAnsi="宋体" w:hint="eastAsia"/>
          <w:sz w:val="24"/>
          <w:szCs w:val="24"/>
        </w:rPr>
        <w:t>（2）专利转让或专利权人名称变更时，还会需要手续合格通知书。（3）评估基准日（或评估基准日后的某日）专利登记薄副本</w:t>
      </w:r>
      <w:r w:rsidR="00074F41">
        <w:rPr>
          <w:rFonts w:ascii="宋体" w:eastAsia="宋体" w:hAnsi="宋体" w:hint="eastAsia"/>
          <w:sz w:val="24"/>
          <w:szCs w:val="24"/>
        </w:rPr>
        <w:t>（</w:t>
      </w:r>
      <w:r w:rsidR="0067692E" w:rsidRPr="0067692E">
        <w:rPr>
          <w:rFonts w:ascii="宋体" w:eastAsia="宋体" w:hAnsi="宋体"/>
          <w:sz w:val="24"/>
          <w:szCs w:val="24"/>
        </w:rPr>
        <w:t>专利登记簿副本是一种表明专利即时法律状态的证明</w:t>
      </w:r>
      <w:r w:rsidR="00074F41">
        <w:rPr>
          <w:rFonts w:ascii="宋体" w:eastAsia="宋体" w:hAnsi="宋体" w:hint="eastAsia"/>
          <w:sz w:val="24"/>
          <w:szCs w:val="24"/>
        </w:rPr>
        <w:t>）</w:t>
      </w:r>
      <w:r w:rsidR="0067692E" w:rsidRPr="0067692E">
        <w:rPr>
          <w:rFonts w:ascii="宋体" w:eastAsia="宋体" w:hAnsi="宋体"/>
          <w:sz w:val="24"/>
          <w:szCs w:val="24"/>
        </w:rPr>
        <w:t>。</w:t>
      </w:r>
    </w:p>
    <w:p w:rsidR="0067692E" w:rsidRDefault="0067692E" w:rsidP="0067692E">
      <w:pPr>
        <w:spacing w:line="460" w:lineRule="exact"/>
        <w:ind w:firstLineChars="236" w:firstLine="566"/>
        <w:rPr>
          <w:rFonts w:ascii="宋体" w:eastAsia="宋体" w:hAnsi="宋体"/>
          <w:sz w:val="24"/>
          <w:szCs w:val="24"/>
        </w:rPr>
      </w:pPr>
      <w:r w:rsidRPr="0067692E">
        <w:rPr>
          <w:rFonts w:ascii="宋体" w:eastAsia="宋体" w:hAnsi="宋体" w:hint="eastAsia"/>
          <w:sz w:val="24"/>
          <w:szCs w:val="24"/>
        </w:rPr>
        <w:t>如果是单项专利的</w:t>
      </w:r>
      <w:r w:rsidRPr="0067692E">
        <w:rPr>
          <w:rFonts w:ascii="宋体" w:eastAsia="宋体" w:hAnsi="宋体"/>
          <w:sz w:val="24"/>
          <w:szCs w:val="24"/>
        </w:rPr>
        <w:t>专利登记簿副本</w:t>
      </w:r>
      <w:r w:rsidRPr="0067692E">
        <w:rPr>
          <w:rFonts w:ascii="宋体" w:eastAsia="宋体" w:hAnsi="宋体" w:hint="eastAsia"/>
          <w:sz w:val="24"/>
          <w:szCs w:val="24"/>
        </w:rPr>
        <w:t>，</w:t>
      </w:r>
      <w:proofErr w:type="gramStart"/>
      <w:r w:rsidRPr="0067692E">
        <w:rPr>
          <w:rFonts w:ascii="宋体" w:eastAsia="宋体" w:hAnsi="宋体"/>
          <w:sz w:val="24"/>
          <w:szCs w:val="24"/>
        </w:rPr>
        <w:t>除专利</w:t>
      </w:r>
      <w:proofErr w:type="gramEnd"/>
      <w:r w:rsidRPr="0067692E">
        <w:rPr>
          <w:rFonts w:ascii="宋体" w:eastAsia="宋体" w:hAnsi="宋体"/>
          <w:sz w:val="24"/>
          <w:szCs w:val="24"/>
        </w:rPr>
        <w:t>名称</w:t>
      </w:r>
      <w:r w:rsidRPr="0067692E">
        <w:rPr>
          <w:rFonts w:ascii="宋体" w:eastAsia="宋体" w:hAnsi="宋体" w:hint="eastAsia"/>
          <w:sz w:val="24"/>
          <w:szCs w:val="24"/>
        </w:rPr>
        <w:t>、</w:t>
      </w:r>
      <w:r w:rsidRPr="0067692E">
        <w:rPr>
          <w:rFonts w:ascii="宋体" w:eastAsia="宋体" w:hAnsi="宋体"/>
          <w:sz w:val="24"/>
          <w:szCs w:val="24"/>
        </w:rPr>
        <w:t>专利号</w:t>
      </w:r>
      <w:r w:rsidRPr="0067692E">
        <w:rPr>
          <w:rFonts w:ascii="宋体" w:eastAsia="宋体" w:hAnsi="宋体" w:hint="eastAsia"/>
          <w:sz w:val="24"/>
          <w:szCs w:val="24"/>
        </w:rPr>
        <w:t>、专利权人等基本内容外，</w:t>
      </w:r>
      <w:r w:rsidRPr="0067692E">
        <w:rPr>
          <w:rFonts w:ascii="宋体" w:eastAsia="宋体" w:hAnsi="宋体"/>
          <w:sz w:val="24"/>
          <w:szCs w:val="24"/>
        </w:rPr>
        <w:t>专利登记簿副本的内容还包括：专利权的授予；专利申请权、专利权的转移；专利权的质押、保全及其解除；专利实施许可合同的备案；专利权的无效宣告；专利权的终止；专利权的恢复；专利实施的强制许可；专利权人姓名或者名称、国籍和地址的变更。</w:t>
      </w:r>
      <w:r w:rsidRPr="0067692E">
        <w:rPr>
          <w:rFonts w:ascii="宋体" w:eastAsia="宋体" w:hAnsi="宋体" w:hint="eastAsia"/>
          <w:sz w:val="24"/>
          <w:szCs w:val="24"/>
        </w:rPr>
        <w:t>如果是批量专利的</w:t>
      </w:r>
      <w:r w:rsidRPr="0067692E">
        <w:rPr>
          <w:rFonts w:ascii="宋体" w:eastAsia="宋体" w:hAnsi="宋体"/>
          <w:sz w:val="24"/>
          <w:szCs w:val="24"/>
        </w:rPr>
        <w:t>专利登记簿副本</w:t>
      </w:r>
      <w:r w:rsidRPr="0067692E">
        <w:rPr>
          <w:rFonts w:ascii="宋体" w:eastAsia="宋体" w:hAnsi="宋体" w:hint="eastAsia"/>
          <w:sz w:val="24"/>
          <w:szCs w:val="24"/>
        </w:rPr>
        <w:t>，</w:t>
      </w:r>
      <w:r w:rsidRPr="0067692E">
        <w:rPr>
          <w:rFonts w:ascii="宋体" w:eastAsia="宋体" w:hAnsi="宋体"/>
          <w:sz w:val="24"/>
          <w:szCs w:val="24"/>
        </w:rPr>
        <w:t>专利登记簿副本的内容</w:t>
      </w:r>
      <w:r w:rsidRPr="0067692E">
        <w:rPr>
          <w:rFonts w:ascii="宋体" w:eastAsia="宋体" w:hAnsi="宋体" w:hint="eastAsia"/>
          <w:sz w:val="24"/>
          <w:szCs w:val="24"/>
        </w:rPr>
        <w:t>，</w:t>
      </w:r>
      <w:proofErr w:type="gramStart"/>
      <w:r w:rsidRPr="0067692E">
        <w:rPr>
          <w:rFonts w:ascii="宋体" w:eastAsia="宋体" w:hAnsi="宋体"/>
          <w:sz w:val="24"/>
          <w:szCs w:val="24"/>
        </w:rPr>
        <w:t>除专利</w:t>
      </w:r>
      <w:proofErr w:type="gramEnd"/>
      <w:r w:rsidRPr="0067692E">
        <w:rPr>
          <w:rFonts w:ascii="宋体" w:eastAsia="宋体" w:hAnsi="宋体"/>
          <w:sz w:val="24"/>
          <w:szCs w:val="24"/>
        </w:rPr>
        <w:t>名称</w:t>
      </w:r>
      <w:r w:rsidRPr="0067692E">
        <w:rPr>
          <w:rFonts w:ascii="宋体" w:eastAsia="宋体" w:hAnsi="宋体" w:hint="eastAsia"/>
          <w:sz w:val="24"/>
          <w:szCs w:val="24"/>
        </w:rPr>
        <w:t>、</w:t>
      </w:r>
      <w:r w:rsidRPr="0067692E">
        <w:rPr>
          <w:rFonts w:ascii="宋体" w:eastAsia="宋体" w:hAnsi="宋体"/>
          <w:sz w:val="24"/>
          <w:szCs w:val="24"/>
        </w:rPr>
        <w:t>专利号</w:t>
      </w:r>
      <w:r w:rsidRPr="0067692E">
        <w:rPr>
          <w:rFonts w:ascii="宋体" w:eastAsia="宋体" w:hAnsi="宋体" w:hint="eastAsia"/>
          <w:sz w:val="24"/>
          <w:szCs w:val="24"/>
        </w:rPr>
        <w:t>、专利权人外，</w:t>
      </w:r>
      <w:r w:rsidRPr="0067692E">
        <w:rPr>
          <w:rFonts w:ascii="宋体" w:eastAsia="宋体" w:hAnsi="宋体"/>
          <w:sz w:val="24"/>
          <w:szCs w:val="24"/>
        </w:rPr>
        <w:t>只显示上述日期当日的法律状态</w:t>
      </w:r>
      <w:r w:rsidRPr="0067692E">
        <w:rPr>
          <w:rFonts w:ascii="宋体" w:eastAsia="宋体" w:hAnsi="宋体" w:hint="eastAsia"/>
          <w:sz w:val="24"/>
          <w:szCs w:val="24"/>
        </w:rPr>
        <w:t>，</w:t>
      </w:r>
      <w:r w:rsidRPr="0067692E">
        <w:rPr>
          <w:rFonts w:ascii="宋体" w:eastAsia="宋体" w:hAnsi="宋体"/>
          <w:sz w:val="24"/>
          <w:szCs w:val="24"/>
        </w:rPr>
        <w:t>是专利权维持</w:t>
      </w:r>
      <w:r w:rsidRPr="0067692E">
        <w:rPr>
          <w:rFonts w:ascii="宋体" w:eastAsia="宋体" w:hAnsi="宋体" w:hint="eastAsia"/>
          <w:sz w:val="24"/>
          <w:szCs w:val="24"/>
        </w:rPr>
        <w:t>，</w:t>
      </w:r>
      <w:r w:rsidRPr="0067692E">
        <w:rPr>
          <w:rFonts w:ascii="宋体" w:eastAsia="宋体" w:hAnsi="宋体"/>
          <w:sz w:val="24"/>
          <w:szCs w:val="24"/>
        </w:rPr>
        <w:t>还是专利权的终止等等</w:t>
      </w:r>
      <w:r w:rsidRPr="0067692E">
        <w:rPr>
          <w:rFonts w:ascii="宋体" w:eastAsia="宋体" w:hAnsi="宋体" w:hint="eastAsia"/>
          <w:sz w:val="24"/>
          <w:szCs w:val="24"/>
        </w:rPr>
        <w:t>。</w:t>
      </w:r>
    </w:p>
    <w:p w:rsidR="00DE6003" w:rsidRPr="00DE6003" w:rsidRDefault="000F4A6F" w:rsidP="009A0346">
      <w:pPr>
        <w:spacing w:line="460" w:lineRule="exact"/>
        <w:jc w:val="left"/>
        <w:rPr>
          <w:rFonts w:ascii="宋体" w:eastAsia="宋体" w:hAnsi="宋体"/>
          <w:sz w:val="24"/>
          <w:szCs w:val="24"/>
        </w:rPr>
      </w:pPr>
      <w:r>
        <w:rPr>
          <w:rFonts w:ascii="宋体" w:eastAsia="宋体" w:hAnsi="宋体" w:hint="eastAsia"/>
          <w:sz w:val="24"/>
          <w:szCs w:val="24"/>
        </w:rPr>
        <w:t>专利权属资料查询</w:t>
      </w:r>
      <w:r w:rsidR="00DE6003">
        <w:rPr>
          <w:rFonts w:ascii="宋体" w:eastAsia="宋体" w:hAnsi="宋体" w:hint="eastAsia"/>
          <w:sz w:val="24"/>
          <w:szCs w:val="24"/>
        </w:rPr>
        <w:t>渠道</w:t>
      </w:r>
      <w:r>
        <w:rPr>
          <w:rFonts w:ascii="宋体" w:eastAsia="宋体" w:hAnsi="宋体" w:hint="eastAsia"/>
          <w:sz w:val="24"/>
          <w:szCs w:val="24"/>
        </w:rPr>
        <w:t>相对开放，在很多网站可以查询相关</w:t>
      </w:r>
      <w:r w:rsidR="00DE6003">
        <w:rPr>
          <w:rFonts w:ascii="宋体" w:eastAsia="宋体" w:hAnsi="宋体" w:hint="eastAsia"/>
          <w:sz w:val="24"/>
          <w:szCs w:val="24"/>
        </w:rPr>
        <w:t>资料。如，</w:t>
      </w:r>
      <w:r w:rsidR="009A0346" w:rsidRPr="009A0346">
        <w:rPr>
          <w:rFonts w:ascii="宋体" w:eastAsia="宋体" w:hAnsi="宋体" w:hint="eastAsia"/>
          <w:sz w:val="24"/>
          <w:szCs w:val="24"/>
        </w:rPr>
        <w:t>正在申请中的专利</w:t>
      </w:r>
      <w:r w:rsidR="009A0346">
        <w:rPr>
          <w:rFonts w:ascii="宋体" w:eastAsia="宋体" w:hAnsi="宋体" w:hint="eastAsia"/>
          <w:sz w:val="24"/>
          <w:szCs w:val="24"/>
        </w:rPr>
        <w:t>可在</w:t>
      </w:r>
      <w:r w:rsidR="009A0346" w:rsidRPr="009A0346">
        <w:rPr>
          <w:rFonts w:ascii="宋体" w:eastAsia="宋体" w:hAnsi="宋体"/>
          <w:sz w:val="24"/>
          <w:szCs w:val="24"/>
        </w:rPr>
        <w:t>国家知识产权</w:t>
      </w:r>
      <w:proofErr w:type="gramStart"/>
      <w:r w:rsidR="009A0346" w:rsidRPr="009A0346">
        <w:rPr>
          <w:rFonts w:ascii="宋体" w:eastAsia="宋体" w:hAnsi="宋体"/>
          <w:sz w:val="24"/>
          <w:szCs w:val="24"/>
        </w:rPr>
        <w:t>局官网</w:t>
      </w:r>
      <w:proofErr w:type="gramEnd"/>
      <w:r w:rsidR="009A0346" w:rsidRPr="009A0346">
        <w:rPr>
          <w:rFonts w:ascii="宋体" w:eastAsia="宋体" w:hAnsi="宋体"/>
          <w:sz w:val="24"/>
          <w:szCs w:val="24"/>
        </w:rPr>
        <w:t>（http://www.cnipa.gov.cn/zwfwpt/index.htm）</w:t>
      </w:r>
      <w:r w:rsidR="009A0346">
        <w:rPr>
          <w:rFonts w:ascii="宋体" w:eastAsia="宋体" w:hAnsi="宋体" w:hint="eastAsia"/>
          <w:sz w:val="24"/>
          <w:szCs w:val="24"/>
        </w:rPr>
        <w:t>查询。</w:t>
      </w:r>
      <w:r w:rsidR="00DE6003" w:rsidRPr="00DE6003">
        <w:rPr>
          <w:rFonts w:ascii="宋体" w:eastAsia="宋体" w:hAnsi="宋体"/>
          <w:sz w:val="24"/>
          <w:szCs w:val="24"/>
        </w:rPr>
        <w:t>已申请专利的查询</w:t>
      </w:r>
      <w:r w:rsidR="00DE6003">
        <w:rPr>
          <w:rFonts w:ascii="宋体" w:eastAsia="宋体" w:hAnsi="宋体" w:hint="eastAsia"/>
          <w:sz w:val="24"/>
          <w:szCs w:val="24"/>
        </w:rPr>
        <w:t>，</w:t>
      </w:r>
      <w:r w:rsidR="00021CEF">
        <w:rPr>
          <w:rFonts w:ascii="宋体" w:eastAsia="宋体" w:hAnsi="宋体" w:hint="eastAsia"/>
          <w:sz w:val="24"/>
          <w:szCs w:val="24"/>
        </w:rPr>
        <w:t>有</w:t>
      </w:r>
      <w:r w:rsidR="00DE6003" w:rsidRPr="00DE6003">
        <w:rPr>
          <w:rFonts w:ascii="宋体" w:eastAsia="宋体" w:hAnsi="宋体"/>
          <w:sz w:val="24"/>
          <w:szCs w:val="24"/>
        </w:rPr>
        <w:t>国知局检索网站</w:t>
      </w:r>
      <w:r w:rsidR="00DE6003" w:rsidRPr="00DE6003">
        <w:rPr>
          <w:rFonts w:ascii="宋体" w:eastAsia="宋体" w:hAnsi="宋体" w:hint="eastAsia"/>
          <w:sz w:val="24"/>
          <w:szCs w:val="24"/>
        </w:rPr>
        <w:t>（</w:t>
      </w:r>
      <w:hyperlink r:id="rId21" w:history="1">
        <w:r w:rsidR="00DE6003" w:rsidRPr="00DE6003">
          <w:rPr>
            <w:rStyle w:val="a6"/>
            <w:rFonts w:ascii="宋体" w:eastAsia="宋体" w:hAnsi="宋体"/>
            <w:sz w:val="24"/>
            <w:szCs w:val="24"/>
          </w:rPr>
          <w:t>http://cpquery.sipo.gov.cn/</w:t>
        </w:r>
      </w:hyperlink>
      <w:r w:rsidR="00DE6003" w:rsidRPr="00DE6003">
        <w:rPr>
          <w:rFonts w:ascii="宋体" w:eastAsia="宋体" w:hAnsi="宋体" w:hint="eastAsia"/>
          <w:sz w:val="24"/>
          <w:szCs w:val="24"/>
        </w:rPr>
        <w:t>）</w:t>
      </w:r>
      <w:r w:rsidR="00021CEF">
        <w:rPr>
          <w:rFonts w:ascii="宋体" w:eastAsia="宋体" w:hAnsi="宋体" w:hint="eastAsia"/>
          <w:sz w:val="24"/>
          <w:szCs w:val="24"/>
        </w:rPr>
        <w:t>（</w:t>
      </w:r>
      <w:r w:rsidR="00DE6003" w:rsidRPr="00DE6003">
        <w:rPr>
          <w:rFonts w:ascii="宋体" w:eastAsia="宋体" w:hAnsi="宋体"/>
          <w:sz w:val="24"/>
          <w:szCs w:val="24"/>
        </w:rPr>
        <w:t>数据跟新速度快</w:t>
      </w:r>
      <w:r w:rsidR="00021CEF">
        <w:rPr>
          <w:rFonts w:ascii="宋体" w:eastAsia="宋体" w:hAnsi="宋体" w:hint="eastAsia"/>
          <w:sz w:val="24"/>
          <w:szCs w:val="24"/>
        </w:rPr>
        <w:t>、</w:t>
      </w:r>
      <w:r w:rsidR="00DE6003" w:rsidRPr="00DE6003">
        <w:rPr>
          <w:rFonts w:ascii="宋体" w:eastAsia="宋体" w:hAnsi="宋体"/>
          <w:sz w:val="24"/>
          <w:szCs w:val="24"/>
        </w:rPr>
        <w:t>中国数据最全</w:t>
      </w:r>
      <w:r w:rsidR="00021CEF">
        <w:rPr>
          <w:rFonts w:ascii="宋体" w:eastAsia="宋体" w:hAnsi="宋体" w:hint="eastAsia"/>
          <w:sz w:val="24"/>
          <w:szCs w:val="24"/>
        </w:rPr>
        <w:t>），</w:t>
      </w:r>
      <w:r w:rsidR="00DE6003" w:rsidRPr="00DE6003">
        <w:rPr>
          <w:rFonts w:ascii="宋体" w:eastAsia="宋体" w:hAnsi="宋体" w:hint="eastAsia"/>
          <w:sz w:val="24"/>
          <w:szCs w:val="24"/>
        </w:rPr>
        <w:t>速派（</w:t>
      </w:r>
      <w:hyperlink r:id="rId22" w:history="1">
        <w:r w:rsidR="00DE6003" w:rsidRPr="00DE6003">
          <w:rPr>
            <w:rStyle w:val="a6"/>
            <w:rFonts w:ascii="宋体" w:eastAsia="宋体" w:hAnsi="宋体" w:hint="eastAsia"/>
            <w:sz w:val="24"/>
            <w:szCs w:val="24"/>
          </w:rPr>
          <w:t>http://www.soopat.com/</w:t>
        </w:r>
      </w:hyperlink>
      <w:r w:rsidR="00DE6003" w:rsidRPr="00DE6003">
        <w:rPr>
          <w:rFonts w:ascii="宋体" w:eastAsia="宋体" w:hAnsi="宋体" w:hint="eastAsia"/>
          <w:sz w:val="24"/>
          <w:szCs w:val="24"/>
        </w:rPr>
        <w:t>）</w:t>
      </w:r>
      <w:r w:rsidR="00021CEF">
        <w:rPr>
          <w:rFonts w:ascii="宋体" w:eastAsia="宋体" w:hAnsi="宋体" w:hint="eastAsia"/>
          <w:sz w:val="24"/>
          <w:szCs w:val="24"/>
        </w:rPr>
        <w:t>（</w:t>
      </w:r>
      <w:r w:rsidR="00DE6003" w:rsidRPr="00DE6003">
        <w:rPr>
          <w:rFonts w:ascii="宋体" w:eastAsia="宋体" w:hAnsi="宋体"/>
          <w:sz w:val="24"/>
          <w:szCs w:val="24"/>
        </w:rPr>
        <w:t>响应速度快</w:t>
      </w:r>
      <w:r w:rsidR="00DE6003" w:rsidRPr="00DE6003">
        <w:rPr>
          <w:rFonts w:ascii="宋体" w:eastAsia="宋体" w:hAnsi="宋体" w:hint="eastAsia"/>
          <w:sz w:val="24"/>
          <w:szCs w:val="24"/>
        </w:rPr>
        <w:t>；</w:t>
      </w:r>
      <w:proofErr w:type="gramStart"/>
      <w:r w:rsidR="00DE6003" w:rsidRPr="00DE6003">
        <w:rPr>
          <w:rFonts w:ascii="宋体" w:eastAsia="宋体" w:hAnsi="宋体"/>
          <w:sz w:val="24"/>
          <w:szCs w:val="24"/>
        </w:rPr>
        <w:t>日活量</w:t>
      </w:r>
      <w:proofErr w:type="gramEnd"/>
      <w:r w:rsidR="00DE6003" w:rsidRPr="00DE6003">
        <w:rPr>
          <w:rFonts w:ascii="宋体" w:eastAsia="宋体" w:hAnsi="宋体"/>
          <w:sz w:val="24"/>
          <w:szCs w:val="24"/>
        </w:rPr>
        <w:t>高</w:t>
      </w:r>
      <w:r w:rsidR="00DE6003" w:rsidRPr="00DE6003">
        <w:rPr>
          <w:rFonts w:ascii="宋体" w:eastAsia="宋体" w:hAnsi="宋体" w:hint="eastAsia"/>
          <w:sz w:val="24"/>
          <w:szCs w:val="24"/>
        </w:rPr>
        <w:t>3</w:t>
      </w:r>
      <w:r w:rsidR="00DE6003" w:rsidRPr="00DE6003">
        <w:rPr>
          <w:rFonts w:ascii="宋体" w:eastAsia="宋体" w:hAnsi="宋体"/>
          <w:sz w:val="24"/>
          <w:szCs w:val="24"/>
        </w:rPr>
        <w:t>.</w:t>
      </w:r>
      <w:r w:rsidR="00DE6003" w:rsidRPr="00DE6003">
        <w:rPr>
          <w:rFonts w:ascii="宋体" w:eastAsia="宋体" w:hAnsi="宋体" w:hint="eastAsia"/>
          <w:sz w:val="24"/>
          <w:szCs w:val="24"/>
        </w:rPr>
        <w:t xml:space="preserve"> Global Dossier（</w:t>
      </w:r>
      <w:hyperlink r:id="rId23" w:history="1">
        <w:r w:rsidR="00DE6003" w:rsidRPr="00DE6003">
          <w:rPr>
            <w:rStyle w:val="a6"/>
            <w:rFonts w:ascii="宋体" w:eastAsia="宋体" w:hAnsi="宋体"/>
            <w:sz w:val="24"/>
            <w:szCs w:val="24"/>
          </w:rPr>
          <w:t>https://link.zhihu.com/?target=https%3A//globaldossier.uspto.gov/%23/</w:t>
        </w:r>
      </w:hyperlink>
      <w:r w:rsidR="00DE6003" w:rsidRPr="00DE6003">
        <w:rPr>
          <w:rFonts w:ascii="宋体" w:eastAsia="宋体" w:hAnsi="宋体" w:hint="eastAsia"/>
          <w:sz w:val="24"/>
          <w:szCs w:val="24"/>
        </w:rPr>
        <w:t>）</w:t>
      </w:r>
      <w:r w:rsidR="009A0346">
        <w:rPr>
          <w:rFonts w:ascii="宋体" w:eastAsia="宋体" w:hAnsi="宋体" w:hint="eastAsia"/>
          <w:sz w:val="24"/>
          <w:szCs w:val="24"/>
        </w:rPr>
        <w:t>（</w:t>
      </w:r>
      <w:r w:rsidR="00DE6003" w:rsidRPr="00DE6003">
        <w:rPr>
          <w:rFonts w:ascii="宋体" w:eastAsia="宋体" w:hAnsi="宋体" w:hint="eastAsia"/>
          <w:sz w:val="24"/>
          <w:szCs w:val="24"/>
        </w:rPr>
        <w:t>由美国专利商标局推出，能够检索到2001年以后的中美日韩欧五大局的每件申请的审查过程，对于有同族的检索尤其有效</w:t>
      </w:r>
      <w:r w:rsidR="009A0346">
        <w:rPr>
          <w:rFonts w:ascii="宋体" w:eastAsia="宋体" w:hAnsi="宋体" w:hint="eastAsia"/>
          <w:sz w:val="24"/>
          <w:szCs w:val="24"/>
        </w:rPr>
        <w:t>），</w:t>
      </w:r>
      <w:r w:rsidR="00DE6003" w:rsidRPr="00DE6003">
        <w:rPr>
          <w:rFonts w:ascii="宋体" w:eastAsia="宋体" w:hAnsi="宋体"/>
          <w:sz w:val="24"/>
          <w:szCs w:val="24"/>
        </w:rPr>
        <w:t>佰腾网</w:t>
      </w:r>
      <w:r w:rsidR="00DE6003" w:rsidRPr="00DE6003">
        <w:rPr>
          <w:rFonts w:ascii="宋体" w:eastAsia="宋体" w:hAnsi="宋体" w:hint="eastAsia"/>
          <w:sz w:val="24"/>
          <w:szCs w:val="24"/>
        </w:rPr>
        <w:t>（</w:t>
      </w:r>
      <w:hyperlink r:id="rId24" w:history="1">
        <w:r w:rsidR="00DE6003" w:rsidRPr="00DE6003">
          <w:rPr>
            <w:rStyle w:val="a6"/>
            <w:rFonts w:ascii="宋体" w:eastAsia="宋体" w:hAnsi="宋体"/>
            <w:sz w:val="24"/>
            <w:szCs w:val="24"/>
          </w:rPr>
          <w:t>https://www.baiten.cn/</w:t>
        </w:r>
      </w:hyperlink>
      <w:r w:rsidR="00DE6003" w:rsidRPr="00DE6003">
        <w:rPr>
          <w:rFonts w:ascii="宋体" w:eastAsia="宋体" w:hAnsi="宋体" w:hint="eastAsia"/>
          <w:sz w:val="24"/>
          <w:szCs w:val="24"/>
        </w:rPr>
        <w:t>）专利之星（</w:t>
      </w:r>
      <w:r w:rsidR="00DE6003" w:rsidRPr="00DE6003">
        <w:rPr>
          <w:rFonts w:ascii="宋体" w:eastAsia="宋体" w:hAnsi="宋体"/>
          <w:sz w:val="24"/>
          <w:szCs w:val="24"/>
        </w:rPr>
        <w:fldChar w:fldCharType="begin"/>
      </w:r>
      <w:r w:rsidR="00DE6003" w:rsidRPr="00DE6003">
        <w:rPr>
          <w:rFonts w:ascii="宋体" w:eastAsia="宋体" w:hAnsi="宋体"/>
          <w:sz w:val="24"/>
          <w:szCs w:val="24"/>
        </w:rPr>
        <w:instrText xml:space="preserve"> HYPERLINK "http://www.patentstar.cn/frmLogin.aspx" </w:instrText>
      </w:r>
      <w:r w:rsidR="00DE6003" w:rsidRPr="00DE6003">
        <w:rPr>
          <w:rFonts w:ascii="宋体" w:eastAsia="宋体" w:hAnsi="宋体"/>
          <w:sz w:val="24"/>
          <w:szCs w:val="24"/>
        </w:rPr>
        <w:fldChar w:fldCharType="separate"/>
      </w:r>
      <w:r w:rsidR="00DE6003" w:rsidRPr="00DE6003">
        <w:rPr>
          <w:rStyle w:val="a6"/>
          <w:rFonts w:ascii="宋体" w:eastAsia="宋体" w:hAnsi="宋体"/>
          <w:sz w:val="24"/>
          <w:szCs w:val="24"/>
        </w:rPr>
        <w:t>http://www.patentstar.cn/frmLogin.aspx</w:t>
      </w:r>
      <w:r w:rsidR="00DE6003" w:rsidRPr="00DE6003">
        <w:rPr>
          <w:rFonts w:ascii="宋体" w:eastAsia="宋体" w:hAnsi="宋体"/>
          <w:sz w:val="24"/>
          <w:szCs w:val="24"/>
        </w:rPr>
        <w:fldChar w:fldCharType="end"/>
      </w:r>
      <w:r w:rsidR="00DE6003" w:rsidRPr="00DE6003">
        <w:rPr>
          <w:rFonts w:ascii="宋体" w:eastAsia="宋体" w:hAnsi="宋体" w:hint="eastAsia"/>
          <w:sz w:val="24"/>
          <w:szCs w:val="24"/>
        </w:rPr>
        <w:t>）</w:t>
      </w:r>
      <w:r w:rsidR="009A0346">
        <w:rPr>
          <w:rFonts w:ascii="宋体" w:eastAsia="宋体" w:hAnsi="宋体" w:hint="eastAsia"/>
          <w:sz w:val="24"/>
          <w:szCs w:val="24"/>
        </w:rPr>
        <w:t>（</w:t>
      </w:r>
      <w:r w:rsidR="00DE6003" w:rsidRPr="00DE6003">
        <w:rPr>
          <w:rFonts w:ascii="宋体" w:eastAsia="宋体" w:hAnsi="宋体" w:hint="eastAsia"/>
          <w:sz w:val="24"/>
          <w:szCs w:val="24"/>
        </w:rPr>
        <w:t>国知局旗下的检索中心开发的一款具备免费检索功能的检索系统（以游客的方式登录即可免费使用），检索方</w:t>
      </w:r>
      <w:r w:rsidR="00DE6003" w:rsidRPr="00DE6003">
        <w:rPr>
          <w:rFonts w:ascii="宋体" w:eastAsia="宋体" w:hAnsi="宋体" w:hint="eastAsia"/>
          <w:sz w:val="24"/>
          <w:szCs w:val="24"/>
        </w:rPr>
        <w:lastRenderedPageBreak/>
        <w:t>式贴近审查员使用的检索系统，对于普通用户来说需要稍微学习一下检索规则。</w:t>
      </w:r>
      <w:r w:rsidR="009A0346">
        <w:rPr>
          <w:rFonts w:ascii="宋体" w:eastAsia="宋体" w:hAnsi="宋体" w:hint="eastAsia"/>
          <w:sz w:val="24"/>
          <w:szCs w:val="24"/>
        </w:rPr>
        <w:t>）</w:t>
      </w:r>
      <w:r w:rsidR="00DE6003" w:rsidRPr="00DE6003">
        <w:rPr>
          <w:rFonts w:ascii="宋体" w:eastAsia="宋体" w:hAnsi="宋体" w:hint="eastAsia"/>
          <w:sz w:val="24"/>
          <w:szCs w:val="24"/>
        </w:rPr>
        <w:t>大为专利搜索引擎（</w:t>
      </w:r>
      <w:hyperlink r:id="rId25" w:history="1">
        <w:r w:rsidR="00DE6003" w:rsidRPr="00DE6003">
          <w:rPr>
            <w:rStyle w:val="a6"/>
            <w:rFonts w:ascii="宋体" w:eastAsia="宋体" w:hAnsi="宋体" w:hint="eastAsia"/>
            <w:sz w:val="24"/>
            <w:szCs w:val="24"/>
          </w:rPr>
          <w:t>http://www.innojoy.com/search/index.html</w:t>
        </w:r>
      </w:hyperlink>
      <w:r w:rsidR="00DE6003" w:rsidRPr="00DE6003">
        <w:rPr>
          <w:rFonts w:ascii="宋体" w:eastAsia="宋体" w:hAnsi="宋体" w:hint="eastAsia"/>
          <w:sz w:val="24"/>
          <w:szCs w:val="24"/>
        </w:rPr>
        <w:t>）</w:t>
      </w:r>
    </w:p>
    <w:p w:rsidR="00DE6003" w:rsidRPr="00DE6003" w:rsidRDefault="00DE6003" w:rsidP="00DE6003">
      <w:pPr>
        <w:spacing w:line="460" w:lineRule="exact"/>
        <w:ind w:rightChars="-27" w:right="-57"/>
        <w:jc w:val="left"/>
        <w:rPr>
          <w:rFonts w:ascii="宋体" w:eastAsia="宋体" w:hAnsi="宋体"/>
          <w:sz w:val="24"/>
          <w:szCs w:val="24"/>
        </w:rPr>
      </w:pPr>
      <w:r w:rsidRPr="00DE6003">
        <w:rPr>
          <w:rFonts w:ascii="宋体" w:eastAsia="宋体" w:hAnsi="宋体" w:hint="eastAsia"/>
          <w:sz w:val="24"/>
          <w:szCs w:val="24"/>
        </w:rPr>
        <w:t>WIPO（世界知识产权组织）检索系统（</w:t>
      </w:r>
      <w:hyperlink r:id="rId26" w:history="1">
        <w:r w:rsidRPr="00DE6003">
          <w:rPr>
            <w:rStyle w:val="a6"/>
            <w:rFonts w:ascii="宋体" w:eastAsia="宋体" w:hAnsi="宋体"/>
            <w:sz w:val="24"/>
            <w:szCs w:val="24"/>
          </w:rPr>
          <w:t>https://patentscope2.wipo.int/search/en/structuredSearch.jsf</w:t>
        </w:r>
      </w:hyperlink>
      <w:r w:rsidRPr="00DE6003">
        <w:rPr>
          <w:rFonts w:ascii="宋体" w:eastAsia="宋体" w:hAnsi="宋体" w:hint="eastAsia"/>
          <w:sz w:val="24"/>
          <w:szCs w:val="24"/>
        </w:rPr>
        <w:t>）</w:t>
      </w:r>
      <w:r w:rsidR="009A0346">
        <w:rPr>
          <w:rFonts w:ascii="宋体" w:eastAsia="宋体" w:hAnsi="宋体" w:hint="eastAsia"/>
          <w:sz w:val="24"/>
          <w:szCs w:val="24"/>
        </w:rPr>
        <w:t>（</w:t>
      </w:r>
    </w:p>
    <w:p w:rsidR="00DE6003" w:rsidRPr="00DE6003" w:rsidRDefault="00DE6003" w:rsidP="00DE6003">
      <w:pPr>
        <w:spacing w:line="460" w:lineRule="exact"/>
        <w:jc w:val="left"/>
        <w:rPr>
          <w:rFonts w:ascii="宋体" w:eastAsia="宋体" w:hAnsi="宋体"/>
          <w:sz w:val="24"/>
          <w:szCs w:val="24"/>
        </w:rPr>
      </w:pPr>
      <w:r w:rsidRPr="00DE6003">
        <w:rPr>
          <w:rFonts w:ascii="宋体" w:eastAsia="宋体" w:hAnsi="宋体" w:hint="eastAsia"/>
          <w:sz w:val="24"/>
          <w:szCs w:val="24"/>
        </w:rPr>
        <w:t>主要针对有PCT的申请文件，数据范围是全球性的</w:t>
      </w:r>
      <w:r w:rsidR="009A0346">
        <w:rPr>
          <w:rFonts w:ascii="宋体" w:eastAsia="宋体" w:hAnsi="宋体" w:hint="eastAsia"/>
          <w:sz w:val="24"/>
          <w:szCs w:val="24"/>
        </w:rPr>
        <w:t>）。</w:t>
      </w:r>
      <w:r w:rsidRPr="00DE6003">
        <w:rPr>
          <w:rFonts w:ascii="宋体" w:eastAsia="宋体" w:hAnsi="宋体" w:hint="eastAsia"/>
          <w:sz w:val="24"/>
          <w:szCs w:val="24"/>
        </w:rPr>
        <w:t>专利汇（</w:t>
      </w:r>
      <w:hyperlink r:id="rId27" w:history="1">
        <w:r w:rsidRPr="00DE6003">
          <w:rPr>
            <w:rStyle w:val="a6"/>
            <w:rFonts w:ascii="宋体" w:eastAsia="宋体" w:hAnsi="宋体"/>
            <w:sz w:val="24"/>
            <w:szCs w:val="24"/>
          </w:rPr>
          <w:t>https://www.patenthub.cn/</w:t>
        </w:r>
      </w:hyperlink>
      <w:r w:rsidRPr="00DE6003">
        <w:rPr>
          <w:rFonts w:ascii="宋体" w:eastAsia="宋体" w:hAnsi="宋体" w:hint="eastAsia"/>
          <w:sz w:val="24"/>
          <w:szCs w:val="24"/>
        </w:rPr>
        <w:t>）</w:t>
      </w:r>
      <w:r w:rsidR="009A0346">
        <w:rPr>
          <w:rFonts w:ascii="宋体" w:eastAsia="宋体" w:hAnsi="宋体" w:hint="eastAsia"/>
          <w:sz w:val="24"/>
          <w:szCs w:val="24"/>
        </w:rPr>
        <w:t>（</w:t>
      </w:r>
      <w:r w:rsidRPr="00DE6003">
        <w:rPr>
          <w:rFonts w:ascii="宋体" w:eastAsia="宋体" w:hAnsi="宋体" w:hint="eastAsia"/>
          <w:sz w:val="24"/>
          <w:szCs w:val="24"/>
        </w:rPr>
        <w:t>速度快</w:t>
      </w:r>
      <w:r w:rsidR="009A0346">
        <w:rPr>
          <w:rFonts w:ascii="宋体" w:eastAsia="宋体" w:hAnsi="宋体" w:hint="eastAsia"/>
          <w:sz w:val="24"/>
          <w:szCs w:val="24"/>
        </w:rPr>
        <w:t>，</w:t>
      </w:r>
      <w:r w:rsidRPr="00DE6003">
        <w:rPr>
          <w:rFonts w:ascii="宋体" w:eastAsia="宋体" w:hAnsi="宋体" w:hint="eastAsia"/>
          <w:sz w:val="24"/>
          <w:szCs w:val="24"/>
        </w:rPr>
        <w:t>中文数据很全</w:t>
      </w:r>
      <w:r w:rsidR="009A0346">
        <w:rPr>
          <w:rFonts w:ascii="宋体" w:eastAsia="宋体" w:hAnsi="宋体" w:hint="eastAsia"/>
          <w:sz w:val="24"/>
          <w:szCs w:val="24"/>
        </w:rPr>
        <w:t>）</w:t>
      </w:r>
      <w:r w:rsidRPr="00DE6003">
        <w:rPr>
          <w:rFonts w:ascii="宋体" w:eastAsia="宋体" w:hAnsi="宋体" w:hint="eastAsia"/>
          <w:sz w:val="24"/>
          <w:szCs w:val="24"/>
        </w:rPr>
        <w:t>中国知识产权大数据与智慧服务系统（</w:t>
      </w:r>
      <w:hyperlink r:id="rId28" w:history="1">
        <w:r w:rsidRPr="00DE6003">
          <w:rPr>
            <w:rStyle w:val="a6"/>
            <w:rFonts w:ascii="宋体" w:eastAsia="宋体" w:hAnsi="宋体"/>
            <w:sz w:val="24"/>
            <w:szCs w:val="24"/>
          </w:rPr>
          <w:t>http://www.zldsj.com/</w:t>
        </w:r>
      </w:hyperlink>
      <w:r w:rsidRPr="00DE6003">
        <w:rPr>
          <w:rFonts w:ascii="宋体" w:eastAsia="宋体" w:hAnsi="宋体" w:hint="eastAsia"/>
          <w:sz w:val="24"/>
          <w:szCs w:val="24"/>
        </w:rPr>
        <w:t>）</w:t>
      </w:r>
      <w:r w:rsidR="009A0346">
        <w:rPr>
          <w:rFonts w:ascii="宋体" w:eastAsia="宋体" w:hAnsi="宋体" w:hint="eastAsia"/>
          <w:sz w:val="24"/>
          <w:szCs w:val="24"/>
        </w:rPr>
        <w:t>（</w:t>
      </w:r>
      <w:r w:rsidRPr="00DE6003">
        <w:rPr>
          <w:rFonts w:ascii="宋体" w:eastAsia="宋体" w:hAnsi="宋体" w:hint="eastAsia"/>
          <w:sz w:val="24"/>
          <w:szCs w:val="24"/>
        </w:rPr>
        <w:t>数据全更新快，具备初步知识图谱和分析功能，还能提供下载功能</w:t>
      </w:r>
      <w:r w:rsidR="009A0346">
        <w:rPr>
          <w:rFonts w:ascii="宋体" w:eastAsia="宋体" w:hAnsi="宋体" w:hint="eastAsia"/>
          <w:sz w:val="24"/>
          <w:szCs w:val="24"/>
        </w:rPr>
        <w:t>）</w:t>
      </w:r>
      <w:r w:rsidRPr="00DE6003">
        <w:rPr>
          <w:rFonts w:ascii="宋体" w:eastAsia="宋体" w:hAnsi="宋体" w:hint="eastAsia"/>
          <w:sz w:val="24"/>
          <w:szCs w:val="24"/>
        </w:rPr>
        <w:t>。</w:t>
      </w:r>
      <w:r w:rsidRPr="00DE6003">
        <w:rPr>
          <w:rFonts w:ascii="宋体" w:eastAsia="宋体" w:hAnsi="宋体"/>
          <w:sz w:val="24"/>
          <w:szCs w:val="24"/>
        </w:rPr>
        <w:t>万象云</w:t>
      </w:r>
      <w:r w:rsidRPr="00DE6003">
        <w:rPr>
          <w:rFonts w:ascii="宋体" w:eastAsia="宋体" w:hAnsi="宋体" w:hint="eastAsia"/>
          <w:sz w:val="24"/>
          <w:szCs w:val="24"/>
        </w:rPr>
        <w:t>（</w:t>
      </w:r>
      <w:hyperlink r:id="rId29" w:history="1">
        <w:r w:rsidRPr="00DE6003">
          <w:rPr>
            <w:rStyle w:val="a6"/>
            <w:rFonts w:ascii="宋体" w:eastAsia="宋体" w:hAnsi="宋体"/>
            <w:sz w:val="24"/>
            <w:szCs w:val="24"/>
          </w:rPr>
          <w:t>https://www.wanxiangyun.net/search/index</w:t>
        </w:r>
      </w:hyperlink>
      <w:r w:rsidRPr="00DE6003">
        <w:rPr>
          <w:rFonts w:ascii="宋体" w:eastAsia="宋体" w:hAnsi="宋体" w:hint="eastAsia"/>
          <w:sz w:val="24"/>
          <w:szCs w:val="24"/>
        </w:rPr>
        <w:t>）</w:t>
      </w:r>
      <w:r w:rsidR="009A0346">
        <w:rPr>
          <w:rFonts w:ascii="宋体" w:eastAsia="宋体" w:hAnsi="宋体" w:hint="eastAsia"/>
          <w:sz w:val="24"/>
          <w:szCs w:val="24"/>
        </w:rPr>
        <w:t>（</w:t>
      </w:r>
      <w:r w:rsidRPr="00DE6003">
        <w:rPr>
          <w:rFonts w:ascii="宋体" w:eastAsia="宋体" w:hAnsi="宋体" w:hint="eastAsia"/>
          <w:sz w:val="24"/>
          <w:szCs w:val="24"/>
        </w:rPr>
        <w:t>功能与</w:t>
      </w:r>
      <w:proofErr w:type="spellStart"/>
      <w:r w:rsidRPr="00DE6003">
        <w:rPr>
          <w:rFonts w:ascii="宋体" w:eastAsia="宋体" w:hAnsi="宋体" w:hint="eastAsia"/>
          <w:sz w:val="24"/>
          <w:szCs w:val="24"/>
        </w:rPr>
        <w:t>incopat</w:t>
      </w:r>
      <w:proofErr w:type="spellEnd"/>
      <w:r w:rsidRPr="00DE6003">
        <w:rPr>
          <w:rFonts w:ascii="宋体" w:eastAsia="宋体" w:hAnsi="宋体" w:hint="eastAsia"/>
          <w:sz w:val="24"/>
          <w:szCs w:val="24"/>
        </w:rPr>
        <w:t>的类似，有初步分析功能和下载功能。</w:t>
      </w:r>
      <w:r w:rsidR="009A0346">
        <w:rPr>
          <w:rFonts w:ascii="宋体" w:eastAsia="宋体" w:hAnsi="宋体" w:hint="eastAsia"/>
          <w:sz w:val="24"/>
          <w:szCs w:val="24"/>
        </w:rPr>
        <w:t>）</w:t>
      </w:r>
      <w:r w:rsidRPr="00DE6003">
        <w:rPr>
          <w:rFonts w:ascii="宋体" w:eastAsia="宋体" w:hAnsi="宋体" w:hint="eastAsia"/>
          <w:sz w:val="24"/>
          <w:szCs w:val="24"/>
        </w:rPr>
        <w:t>INCOPAT（</w:t>
      </w:r>
      <w:hyperlink r:id="rId30" w:history="1">
        <w:r w:rsidRPr="00DE6003">
          <w:rPr>
            <w:rStyle w:val="a6"/>
            <w:rFonts w:ascii="宋体" w:eastAsia="宋体" w:hAnsi="宋体"/>
            <w:sz w:val="24"/>
            <w:szCs w:val="24"/>
          </w:rPr>
          <w:t>https://www.incopat.com/</w:t>
        </w:r>
      </w:hyperlink>
      <w:r w:rsidRPr="00DE6003">
        <w:rPr>
          <w:rFonts w:ascii="宋体" w:eastAsia="宋体" w:hAnsi="宋体" w:hint="eastAsia"/>
          <w:sz w:val="24"/>
          <w:szCs w:val="24"/>
        </w:rPr>
        <w:t>）</w:t>
      </w:r>
      <w:r w:rsidR="009A0346">
        <w:rPr>
          <w:rFonts w:ascii="宋体" w:eastAsia="宋体" w:hAnsi="宋体" w:hint="eastAsia"/>
          <w:sz w:val="24"/>
          <w:szCs w:val="24"/>
        </w:rPr>
        <w:t>（</w:t>
      </w:r>
      <w:r w:rsidRPr="00DE6003">
        <w:rPr>
          <w:rFonts w:ascii="宋体" w:eastAsia="宋体" w:hAnsi="宋体" w:hint="eastAsia"/>
          <w:sz w:val="24"/>
          <w:szCs w:val="24"/>
        </w:rPr>
        <w:t>上手容易，有初步分析功能和下载功能。智慧芽（</w:t>
      </w:r>
      <w:hyperlink r:id="rId31" w:history="1">
        <w:r w:rsidRPr="00DE6003">
          <w:rPr>
            <w:rStyle w:val="a6"/>
            <w:rFonts w:ascii="宋体" w:eastAsia="宋体" w:hAnsi="宋体"/>
            <w:sz w:val="24"/>
            <w:szCs w:val="24"/>
          </w:rPr>
          <w:t>https://www.zhihuiya.com/?utm_source=baidu&amp;utm_medium=cpc&amp;utm_campaign=Patsnap-%E4%B8%93%E5%88%A9%E5%93%81%E7%89%8C&amp;utm_content=%E5%93%81%E7%89%8C-%E4%B8%93%E5%88%A9-%E9%87%8D%E7%82%B9&amp;utm_term=%E6%99%BA%E6%85%A7%E8%8A%BD</w:t>
        </w:r>
      </w:hyperlink>
      <w:r w:rsidRPr="00DE6003">
        <w:rPr>
          <w:rFonts w:ascii="宋体" w:eastAsia="宋体" w:hAnsi="宋体" w:hint="eastAsia"/>
          <w:sz w:val="24"/>
          <w:szCs w:val="24"/>
        </w:rPr>
        <w:t>）</w:t>
      </w:r>
    </w:p>
    <w:p w:rsidR="00DE6003" w:rsidRPr="00DE6003" w:rsidRDefault="00DE6003" w:rsidP="00DE6003">
      <w:pPr>
        <w:spacing w:line="460" w:lineRule="exact"/>
        <w:rPr>
          <w:rFonts w:ascii="宋体" w:eastAsia="宋体" w:hAnsi="宋体"/>
          <w:sz w:val="24"/>
          <w:szCs w:val="24"/>
        </w:rPr>
      </w:pPr>
      <w:r w:rsidRPr="00DE6003">
        <w:rPr>
          <w:rFonts w:ascii="宋体" w:eastAsia="宋体" w:hAnsi="宋体" w:hint="eastAsia"/>
          <w:sz w:val="24"/>
          <w:szCs w:val="24"/>
        </w:rPr>
        <w:t>同样与</w:t>
      </w:r>
      <w:proofErr w:type="spellStart"/>
      <w:r w:rsidRPr="00DE6003">
        <w:rPr>
          <w:rFonts w:ascii="宋体" w:eastAsia="宋体" w:hAnsi="宋体" w:hint="eastAsia"/>
          <w:sz w:val="24"/>
          <w:szCs w:val="24"/>
        </w:rPr>
        <w:t>incopat</w:t>
      </w:r>
      <w:proofErr w:type="spellEnd"/>
      <w:r w:rsidRPr="00DE6003">
        <w:rPr>
          <w:rFonts w:ascii="宋体" w:eastAsia="宋体" w:hAnsi="宋体" w:hint="eastAsia"/>
          <w:sz w:val="24"/>
          <w:szCs w:val="24"/>
        </w:rPr>
        <w:t>和万象云类似，有初步分析功能和下载功能。</w:t>
      </w:r>
      <w:proofErr w:type="spellStart"/>
      <w:r w:rsidRPr="00DE6003">
        <w:rPr>
          <w:rFonts w:ascii="宋体" w:eastAsia="宋体" w:hAnsi="宋体" w:hint="eastAsia"/>
          <w:sz w:val="24"/>
          <w:szCs w:val="24"/>
        </w:rPr>
        <w:t>Patentics</w:t>
      </w:r>
      <w:proofErr w:type="spellEnd"/>
      <w:r w:rsidRPr="00DE6003">
        <w:rPr>
          <w:rFonts w:ascii="宋体" w:eastAsia="宋体" w:hAnsi="宋体" w:hint="eastAsia"/>
          <w:sz w:val="24"/>
          <w:szCs w:val="24"/>
        </w:rPr>
        <w:t>（</w:t>
      </w:r>
      <w:hyperlink r:id="rId32" w:history="1">
        <w:r w:rsidRPr="00DE6003">
          <w:rPr>
            <w:rStyle w:val="a6"/>
            <w:rFonts w:ascii="宋体" w:eastAsia="宋体" w:hAnsi="宋体"/>
            <w:sz w:val="24"/>
            <w:szCs w:val="24"/>
          </w:rPr>
          <w:t>http://www.patentics.com/scn.htm</w:t>
        </w:r>
      </w:hyperlink>
      <w:r w:rsidRPr="00DE6003">
        <w:rPr>
          <w:rFonts w:ascii="宋体" w:eastAsia="宋体" w:hAnsi="宋体" w:hint="eastAsia"/>
          <w:sz w:val="24"/>
          <w:szCs w:val="24"/>
        </w:rPr>
        <w:t>）</w:t>
      </w:r>
      <w:r w:rsidR="009A0346">
        <w:rPr>
          <w:rFonts w:ascii="宋体" w:eastAsia="宋体" w:hAnsi="宋体" w:hint="eastAsia"/>
          <w:sz w:val="24"/>
          <w:szCs w:val="24"/>
        </w:rPr>
        <w:t>（</w:t>
      </w:r>
      <w:proofErr w:type="gramStart"/>
      <w:r w:rsidRPr="00DE6003">
        <w:rPr>
          <w:rFonts w:ascii="宋体" w:eastAsia="宋体" w:hAnsi="宋体" w:hint="eastAsia"/>
          <w:sz w:val="24"/>
          <w:szCs w:val="24"/>
        </w:rPr>
        <w:t>索智推出</w:t>
      </w:r>
      <w:proofErr w:type="gramEnd"/>
      <w:r w:rsidRPr="00DE6003">
        <w:rPr>
          <w:rFonts w:ascii="宋体" w:eastAsia="宋体" w:hAnsi="宋体" w:hint="eastAsia"/>
          <w:sz w:val="24"/>
          <w:szCs w:val="24"/>
        </w:rPr>
        <w:t>的这个专利检索系统最大的特点就是语义检索的匹配度很高，特别符合审查</w:t>
      </w:r>
      <w:proofErr w:type="gramStart"/>
      <w:r w:rsidRPr="00DE6003">
        <w:rPr>
          <w:rFonts w:ascii="宋体" w:eastAsia="宋体" w:hAnsi="宋体" w:hint="eastAsia"/>
          <w:sz w:val="24"/>
          <w:szCs w:val="24"/>
        </w:rPr>
        <w:t>员专利</w:t>
      </w:r>
      <w:proofErr w:type="gramEnd"/>
      <w:r w:rsidRPr="00DE6003">
        <w:rPr>
          <w:rFonts w:ascii="宋体" w:eastAsia="宋体" w:hAnsi="宋体" w:hint="eastAsia"/>
          <w:sz w:val="24"/>
          <w:szCs w:val="24"/>
        </w:rPr>
        <w:t>审查时的检索策略和检索习惯。</w:t>
      </w:r>
      <w:r w:rsidR="009A0346">
        <w:rPr>
          <w:rFonts w:ascii="宋体" w:eastAsia="宋体" w:hAnsi="宋体" w:hint="eastAsia"/>
          <w:sz w:val="24"/>
          <w:szCs w:val="24"/>
        </w:rPr>
        <w:t>）</w:t>
      </w:r>
    </w:p>
    <w:p w:rsidR="00F872F9" w:rsidRPr="00C36216" w:rsidRDefault="00F872F9" w:rsidP="007E7560">
      <w:pPr>
        <w:pStyle w:val="1"/>
        <w:numPr>
          <w:ilvl w:val="0"/>
          <w:numId w:val="4"/>
        </w:numPr>
        <w:spacing w:beforeLines="100" w:before="312" w:after="0" w:line="460" w:lineRule="exact"/>
        <w:rPr>
          <w:rFonts w:ascii="黑体" w:eastAsia="黑体" w:hAnsi="黑体"/>
          <w:sz w:val="24"/>
          <w:szCs w:val="24"/>
        </w:rPr>
      </w:pPr>
      <w:bookmarkStart w:id="14" w:name="_Toc26599549"/>
      <w:r w:rsidRPr="00C36216">
        <w:rPr>
          <w:rFonts w:ascii="黑体" w:eastAsia="黑体" w:hAnsi="黑体" w:hint="eastAsia"/>
          <w:sz w:val="24"/>
          <w:szCs w:val="24"/>
        </w:rPr>
        <w:t>船舶权属核查</w:t>
      </w:r>
      <w:r w:rsidR="001F584E">
        <w:rPr>
          <w:rFonts w:ascii="黑体" w:eastAsia="黑体" w:hAnsi="黑体" w:hint="eastAsia"/>
          <w:sz w:val="24"/>
          <w:szCs w:val="24"/>
        </w:rPr>
        <w:t>需要注意</w:t>
      </w:r>
      <w:r w:rsidRPr="00C36216">
        <w:rPr>
          <w:rFonts w:ascii="黑体" w:eastAsia="黑体" w:hAnsi="黑体" w:hint="eastAsia"/>
          <w:sz w:val="24"/>
          <w:szCs w:val="24"/>
        </w:rPr>
        <w:t>哪些主要方面？</w:t>
      </w:r>
      <w:bookmarkEnd w:id="14"/>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hint="eastAsia"/>
          <w:sz w:val="24"/>
          <w:szCs w:val="24"/>
        </w:rPr>
        <w:t>船舶证书</w:t>
      </w:r>
      <w:r w:rsidRPr="00F47205">
        <w:rPr>
          <w:rFonts w:ascii="宋体" w:eastAsia="宋体" w:hAnsi="宋体"/>
          <w:sz w:val="24"/>
          <w:szCs w:val="24"/>
        </w:rPr>
        <w:t>是根据联合国和其他国际组织的有关公约、规则、规定和协定来制定的，由船舶登记的国家当局或当局授权的机构签发</w:t>
      </w:r>
      <w:r w:rsidRPr="00F47205">
        <w:rPr>
          <w:rFonts w:ascii="宋体" w:eastAsia="宋体" w:hAnsi="宋体" w:hint="eastAsia"/>
          <w:sz w:val="24"/>
          <w:szCs w:val="24"/>
        </w:rPr>
        <w:t>。</w:t>
      </w:r>
      <w:r w:rsidRPr="00F47205">
        <w:rPr>
          <w:rFonts w:ascii="宋体" w:eastAsia="宋体" w:hAnsi="宋体"/>
          <w:sz w:val="24"/>
          <w:szCs w:val="24"/>
        </w:rPr>
        <w:t>未获得必要的证书或证书过期或未进行检验并延期，有关港口当局可以进行强制检验或将船舶滞留。</w:t>
      </w:r>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sz w:val="24"/>
          <w:szCs w:val="24"/>
        </w:rPr>
        <w:t>总体来讲，船舶所必须持有的证书大体上分为两大类：一类是由船旗国主管机关颁发的相关法律证书，一类是由各国政府授权的相关船舶检验机构颁发的技术证书。</w:t>
      </w:r>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sz w:val="24"/>
          <w:szCs w:val="24"/>
        </w:rPr>
        <w:t>国际航运船舶证书</w:t>
      </w:r>
      <w:r w:rsidRPr="00F47205">
        <w:rPr>
          <w:rFonts w:ascii="宋体" w:eastAsia="宋体" w:hAnsi="宋体" w:hint="eastAsia"/>
          <w:sz w:val="24"/>
          <w:szCs w:val="24"/>
        </w:rPr>
        <w:t>多达30多种。与资产评估最为密切的是由船旗国政府颁发的《船舶登记证书》</w:t>
      </w:r>
      <w:r w:rsidRPr="00F47205">
        <w:rPr>
          <w:rFonts w:ascii="宋体" w:eastAsia="宋体" w:hAnsi="宋体"/>
          <w:sz w:val="24"/>
          <w:szCs w:val="24"/>
        </w:rPr>
        <w:t>CERTIFICATE OF REGISTRY）</w:t>
      </w:r>
      <w:r w:rsidRPr="00F47205">
        <w:rPr>
          <w:rFonts w:ascii="宋体" w:eastAsia="宋体" w:hAnsi="宋体" w:hint="eastAsia"/>
          <w:sz w:val="24"/>
          <w:szCs w:val="24"/>
        </w:rPr>
        <w:t>(船舶国籍证书)。任何一艘船舶，船舶所有人（船东）必须向一个国家政府主管机关进行登记注册，取得登</w:t>
      </w:r>
      <w:r w:rsidRPr="00F47205">
        <w:rPr>
          <w:rFonts w:ascii="宋体" w:eastAsia="宋体" w:hAnsi="宋体" w:hint="eastAsia"/>
          <w:sz w:val="24"/>
          <w:szCs w:val="24"/>
        </w:rPr>
        <w:lastRenderedPageBreak/>
        <w:t>记国的国籍，悬挂登记国的国旗，并以登记国的某一个港口作为船籍港，由船舶登记国家主管机关颁发船舶登记证书。船舶的登记基本上有两种方式，一种是在本国进行登记，如中国的船舶所有人在中国境内进行登记，悬挂中国国旗，注册港口一般为船公司所在地，中国船舶登记的政府主管机关是中国海事局。还有一种登记方式是船舶所有人不在本国境内登记，而是将船舶在国外某一国家进行登记注册，悬挂登记注册国的国旗，</w:t>
      </w:r>
      <w:proofErr w:type="gramStart"/>
      <w:r w:rsidRPr="00F47205">
        <w:rPr>
          <w:rFonts w:ascii="宋体" w:eastAsia="宋体" w:hAnsi="宋体" w:hint="eastAsia"/>
          <w:sz w:val="24"/>
          <w:szCs w:val="24"/>
        </w:rPr>
        <w:t>受登记</w:t>
      </w:r>
      <w:proofErr w:type="gramEnd"/>
      <w:r w:rsidRPr="00F47205">
        <w:rPr>
          <w:rFonts w:ascii="宋体" w:eastAsia="宋体" w:hAnsi="宋体" w:hint="eastAsia"/>
          <w:sz w:val="24"/>
          <w:szCs w:val="24"/>
        </w:rPr>
        <w:t>注册国的相关法律制约，向登记注册国政府交纳营业税，针对中国航运企业，这种现象也非常普遍。</w:t>
      </w:r>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hint="eastAsia"/>
          <w:sz w:val="24"/>
          <w:szCs w:val="24"/>
        </w:rPr>
        <w:t>中国籍的船舶还应取得《船舶所有权证书》，上述证书</w:t>
      </w:r>
      <w:proofErr w:type="gramStart"/>
      <w:r w:rsidRPr="00F47205">
        <w:rPr>
          <w:rFonts w:ascii="宋体" w:eastAsia="宋体" w:hAnsi="宋体" w:hint="eastAsia"/>
          <w:sz w:val="24"/>
          <w:szCs w:val="24"/>
        </w:rPr>
        <w:t>中注均明了</w:t>
      </w:r>
      <w:proofErr w:type="gramEnd"/>
      <w:r w:rsidRPr="00F47205">
        <w:rPr>
          <w:rFonts w:ascii="宋体" w:eastAsia="宋体" w:hAnsi="宋体" w:hint="eastAsia"/>
          <w:sz w:val="24"/>
          <w:szCs w:val="24"/>
        </w:rPr>
        <w:t>船舶的所有人。中国籍船舶的《船舶所有权证书》上会注明船舶的共有情况、</w:t>
      </w:r>
      <w:proofErr w:type="gramStart"/>
      <w:r w:rsidRPr="00F47205">
        <w:rPr>
          <w:rFonts w:ascii="宋体" w:eastAsia="宋体" w:hAnsi="宋体" w:hint="eastAsia"/>
          <w:sz w:val="24"/>
          <w:szCs w:val="24"/>
        </w:rPr>
        <w:t>它项权利</w:t>
      </w:r>
      <w:proofErr w:type="gramEnd"/>
      <w:r w:rsidRPr="00F47205">
        <w:rPr>
          <w:rFonts w:ascii="宋体" w:eastAsia="宋体" w:hAnsi="宋体" w:hint="eastAsia"/>
          <w:sz w:val="24"/>
          <w:szCs w:val="24"/>
        </w:rPr>
        <w:t>情况。</w:t>
      </w:r>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hint="eastAsia"/>
          <w:sz w:val="24"/>
          <w:szCs w:val="24"/>
        </w:rPr>
        <w:t>船舶权属核查验证时，需要关注如下问题：</w:t>
      </w:r>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hint="eastAsia"/>
          <w:sz w:val="24"/>
          <w:szCs w:val="24"/>
        </w:rPr>
        <w:t>（1）</w:t>
      </w:r>
      <w:r w:rsidRPr="00F47205">
        <w:rPr>
          <w:rFonts w:ascii="宋体" w:eastAsia="宋体" w:hAnsi="宋体"/>
          <w:sz w:val="24"/>
          <w:szCs w:val="24"/>
        </w:rPr>
        <w:t>船舶证书有效性或时效性</w:t>
      </w:r>
      <w:r w:rsidRPr="00F47205">
        <w:rPr>
          <w:rFonts w:ascii="宋体" w:eastAsia="宋体" w:hAnsi="宋体" w:hint="eastAsia"/>
          <w:sz w:val="24"/>
          <w:szCs w:val="24"/>
        </w:rPr>
        <w:t>核查。船舶特殊性和极高的安全性要求对各类证书有有效期的严格要求，证书失效将导致船舶不具备适航条件。以中华人民共和国船舶检验局为例，其颁发的船舶检验证书称为</w:t>
      </w:r>
      <w:r w:rsidRPr="00F47205">
        <w:rPr>
          <w:rFonts w:ascii="宋体" w:eastAsia="宋体" w:hAnsi="宋体"/>
          <w:sz w:val="24"/>
          <w:szCs w:val="24"/>
        </w:rPr>
        <w:t>《船舶检验证书簿》</w:t>
      </w:r>
      <w:r w:rsidRPr="00F47205">
        <w:rPr>
          <w:rFonts w:ascii="宋体" w:eastAsia="宋体" w:hAnsi="宋体" w:hint="eastAsia"/>
          <w:sz w:val="24"/>
          <w:szCs w:val="24"/>
        </w:rPr>
        <w:t>。船舶检验证书（</w:t>
      </w:r>
      <w:r w:rsidRPr="00F47205">
        <w:rPr>
          <w:rFonts w:ascii="宋体" w:eastAsia="宋体" w:hAnsi="宋体"/>
          <w:sz w:val="24"/>
          <w:szCs w:val="24"/>
        </w:rPr>
        <w:t>ship certificates of inspection）是验船机构对船舶进行技术检验后签发的证明文件，其作用是证明船舶结构、船舶载重线、船舶稳性、抗沉性、吨位、舾装设备、消防设备、起货设备、主辅机械设备、锅炉和受压容器、电气设备、无线电通信设备和信号设备符合有关国际公约或船舶规范的要求。对于中国籍的船舶，评估师需要取得《船舶检验证书簿》，并查验其中的各项证书是否在</w:t>
      </w:r>
      <w:r w:rsidRPr="00F47205">
        <w:rPr>
          <w:rFonts w:ascii="宋体" w:eastAsia="宋体" w:hAnsi="宋体" w:hint="eastAsia"/>
          <w:sz w:val="24"/>
          <w:szCs w:val="24"/>
        </w:rPr>
        <w:t>有效期内。</w:t>
      </w:r>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hint="eastAsia"/>
          <w:sz w:val="24"/>
          <w:szCs w:val="24"/>
        </w:rPr>
        <w:t>（2）</w:t>
      </w:r>
      <w:r w:rsidRPr="00F47205">
        <w:rPr>
          <w:rFonts w:ascii="宋体" w:eastAsia="宋体" w:hAnsi="宋体"/>
          <w:sz w:val="24"/>
          <w:szCs w:val="24"/>
        </w:rPr>
        <w:t>船舶证书完整性</w:t>
      </w:r>
      <w:r w:rsidRPr="00F47205">
        <w:rPr>
          <w:rFonts w:ascii="宋体" w:eastAsia="宋体" w:hAnsi="宋体" w:hint="eastAsia"/>
          <w:sz w:val="24"/>
          <w:szCs w:val="24"/>
        </w:rPr>
        <w:t>核查。根据船舶的类型、船籍和航线等确定所搜集证书的种类。一般情况下，船东现场会提供一套完整的船舶证书。中国籍船舶，《船舶检验证书簿》基本涵盖了所需的各类船舶证书。</w:t>
      </w:r>
    </w:p>
    <w:p w:rsidR="00F47205" w:rsidRPr="00F47205" w:rsidRDefault="00F47205" w:rsidP="007E7560">
      <w:pPr>
        <w:spacing w:line="460" w:lineRule="exact"/>
        <w:ind w:firstLineChars="236" w:firstLine="566"/>
        <w:rPr>
          <w:rFonts w:ascii="宋体" w:eastAsia="宋体" w:hAnsi="宋体"/>
          <w:sz w:val="24"/>
          <w:szCs w:val="24"/>
        </w:rPr>
      </w:pPr>
      <w:r w:rsidRPr="00F47205">
        <w:rPr>
          <w:rFonts w:ascii="宋体" w:eastAsia="宋体" w:hAnsi="宋体" w:hint="eastAsia"/>
          <w:sz w:val="24"/>
          <w:szCs w:val="24"/>
        </w:rPr>
        <w:t>（3）</w:t>
      </w:r>
      <w:r w:rsidRPr="00F47205">
        <w:rPr>
          <w:rFonts w:ascii="宋体" w:eastAsia="宋体" w:hAnsi="宋体"/>
          <w:sz w:val="24"/>
          <w:szCs w:val="24"/>
        </w:rPr>
        <w:t>船舶和证书真实性</w:t>
      </w:r>
      <w:r w:rsidRPr="00F47205">
        <w:rPr>
          <w:rFonts w:ascii="宋体" w:eastAsia="宋体" w:hAnsi="宋体" w:hint="eastAsia"/>
          <w:sz w:val="24"/>
          <w:szCs w:val="24"/>
        </w:rPr>
        <w:t>核查。船舶资产价值较高，大型船舶的造价甚至高达上亿美元，属于企业的最重要的资产，评估师现场对各类证书需与原件进行核实，并要求企业盖章确认。此外，评估师需要对船舶进行现场勘察核实，一方面确定船舶的真实性，另一方面根据对船体、轮机、舾装和电气设备的勘察，从而作为确定船舶成新率的依据。</w:t>
      </w:r>
    </w:p>
    <w:p w:rsidR="00F47205" w:rsidRDefault="00F47205" w:rsidP="007E7560">
      <w:pPr>
        <w:spacing w:line="460" w:lineRule="exact"/>
        <w:ind w:firstLineChars="236" w:firstLine="566"/>
        <w:rPr>
          <w:rFonts w:ascii="宋体" w:eastAsia="宋体" w:hAnsi="宋体" w:hint="eastAsia"/>
          <w:sz w:val="24"/>
          <w:szCs w:val="24"/>
        </w:rPr>
      </w:pPr>
      <w:r w:rsidRPr="00F47205">
        <w:rPr>
          <w:rFonts w:ascii="宋体" w:eastAsia="宋体" w:hAnsi="宋体" w:hint="eastAsia"/>
          <w:sz w:val="24"/>
          <w:szCs w:val="24"/>
        </w:rPr>
        <w:t>随着科技手段的不断发展进步，对于由于船舶在航线中行驶无法现场勘察</w:t>
      </w:r>
      <w:r w:rsidRPr="00F47205">
        <w:rPr>
          <w:rFonts w:ascii="宋体" w:eastAsia="宋体" w:hAnsi="宋体" w:hint="eastAsia"/>
          <w:sz w:val="24"/>
          <w:szCs w:val="24"/>
        </w:rPr>
        <w:lastRenderedPageBreak/>
        <w:t>时，评估师可以查询相关网站确定航行历史记录和现时航线，例如，我们可以登录“船讯网”（</w:t>
      </w:r>
      <w:r w:rsidRPr="00F47205">
        <w:rPr>
          <w:rFonts w:ascii="宋体" w:eastAsia="宋体" w:hAnsi="宋体"/>
          <w:sz w:val="24"/>
          <w:szCs w:val="24"/>
        </w:rPr>
        <w:t>http://www.shipxy.com/）查询船舶的现时航行情况以及相关数据，以确定船舶资产的真实性。</w:t>
      </w:r>
    </w:p>
    <w:p w:rsidR="00683CE3" w:rsidRDefault="00683CE3" w:rsidP="007E7560">
      <w:pPr>
        <w:spacing w:line="460" w:lineRule="exact"/>
        <w:ind w:firstLineChars="236" w:firstLine="566"/>
        <w:rPr>
          <w:rFonts w:ascii="宋体" w:eastAsia="宋体" w:hAnsi="宋体" w:hint="eastAsia"/>
          <w:sz w:val="24"/>
          <w:szCs w:val="24"/>
        </w:rPr>
      </w:pPr>
    </w:p>
    <w:p w:rsidR="00683CE3" w:rsidRDefault="00683CE3" w:rsidP="007E7560">
      <w:pPr>
        <w:spacing w:line="460" w:lineRule="exact"/>
        <w:ind w:firstLineChars="236" w:firstLine="566"/>
        <w:rPr>
          <w:rFonts w:ascii="宋体" w:eastAsia="宋体" w:hAnsi="宋体" w:hint="eastAsia"/>
          <w:sz w:val="24"/>
          <w:szCs w:val="24"/>
        </w:rPr>
      </w:pPr>
      <w:bookmarkStart w:id="15" w:name="_GoBack"/>
      <w:bookmarkEnd w:id="15"/>
    </w:p>
    <w:p w:rsidR="00D13081" w:rsidRPr="006C63D6" w:rsidRDefault="00D13081" w:rsidP="00D13081">
      <w:pPr>
        <w:widowControl/>
        <w:shd w:val="clear" w:color="auto" w:fill="FFFFFF"/>
        <w:spacing w:afterLines="150" w:after="468" w:line="460" w:lineRule="exact"/>
        <w:jc w:val="center"/>
        <w:rPr>
          <w:rFonts w:ascii="Helvetica" w:eastAsia="宋体" w:hAnsi="Helvetica" w:cs="Helvetica"/>
          <w:b/>
          <w:kern w:val="0"/>
          <w:sz w:val="32"/>
          <w:szCs w:val="32"/>
        </w:rPr>
      </w:pPr>
      <w:r>
        <w:rPr>
          <w:rFonts w:ascii="楷体" w:eastAsia="楷体" w:hAnsi="楷体" w:cs="Helvetica" w:hint="eastAsia"/>
          <w:b/>
          <w:kern w:val="0"/>
          <w:sz w:val="32"/>
          <w:szCs w:val="32"/>
        </w:rPr>
        <w:t>第四部分 问题解答起草专家名单</w:t>
      </w:r>
    </w:p>
    <w:p w:rsidR="007058D8" w:rsidRDefault="00B10C9C" w:rsidP="007E7560">
      <w:pPr>
        <w:spacing w:line="460" w:lineRule="exact"/>
        <w:ind w:firstLineChars="295" w:firstLine="708"/>
        <w:rPr>
          <w:sz w:val="24"/>
          <w:szCs w:val="24"/>
        </w:rPr>
      </w:pPr>
      <w:r>
        <w:rPr>
          <w:rFonts w:hint="eastAsia"/>
          <w:sz w:val="24"/>
          <w:szCs w:val="24"/>
        </w:rPr>
        <w:t>编写</w:t>
      </w:r>
      <w:r w:rsidR="007058D8">
        <w:rPr>
          <w:rFonts w:hint="eastAsia"/>
          <w:sz w:val="24"/>
          <w:szCs w:val="24"/>
        </w:rPr>
        <w:t xml:space="preserve">人：王生龙 </w:t>
      </w:r>
      <w:r w:rsidR="007058D8">
        <w:rPr>
          <w:sz w:val="24"/>
          <w:szCs w:val="24"/>
        </w:rPr>
        <w:t xml:space="preserve"> </w:t>
      </w:r>
      <w:r w:rsidR="00812994">
        <w:rPr>
          <w:rFonts w:hint="eastAsia"/>
          <w:sz w:val="24"/>
          <w:szCs w:val="24"/>
        </w:rPr>
        <w:t xml:space="preserve">高艳华 </w:t>
      </w:r>
      <w:r w:rsidR="007058D8">
        <w:rPr>
          <w:rFonts w:hint="eastAsia"/>
          <w:sz w:val="24"/>
          <w:szCs w:val="24"/>
        </w:rPr>
        <w:t>中瑞</w:t>
      </w:r>
      <w:proofErr w:type="gramStart"/>
      <w:r w:rsidR="007058D8">
        <w:rPr>
          <w:rFonts w:hint="eastAsia"/>
          <w:sz w:val="24"/>
          <w:szCs w:val="24"/>
        </w:rPr>
        <w:t>世联资产</w:t>
      </w:r>
      <w:proofErr w:type="gramEnd"/>
      <w:r w:rsidR="007058D8">
        <w:rPr>
          <w:rFonts w:hint="eastAsia"/>
          <w:sz w:val="24"/>
          <w:szCs w:val="24"/>
        </w:rPr>
        <w:t>评估集团公司</w:t>
      </w:r>
    </w:p>
    <w:p w:rsidR="007058D8" w:rsidRDefault="007058D8" w:rsidP="007E7560">
      <w:pPr>
        <w:spacing w:line="460" w:lineRule="exact"/>
        <w:ind w:firstLineChars="295" w:firstLine="708"/>
        <w:rPr>
          <w:sz w:val="24"/>
          <w:szCs w:val="24"/>
        </w:rPr>
      </w:pPr>
      <w:r>
        <w:rPr>
          <w:rFonts w:hint="eastAsia"/>
          <w:sz w:val="24"/>
          <w:szCs w:val="24"/>
        </w:rPr>
        <w:t xml:space="preserve"> </w:t>
      </w:r>
      <w:r>
        <w:rPr>
          <w:sz w:val="24"/>
          <w:szCs w:val="24"/>
        </w:rPr>
        <w:t xml:space="preserve">       </w:t>
      </w:r>
      <w:r w:rsidR="00D13081">
        <w:rPr>
          <w:rFonts w:hint="eastAsia"/>
          <w:sz w:val="24"/>
          <w:szCs w:val="24"/>
        </w:rPr>
        <w:t>杨剑</w:t>
      </w:r>
      <w:r>
        <w:rPr>
          <w:rFonts w:hint="eastAsia"/>
          <w:sz w:val="24"/>
          <w:szCs w:val="24"/>
        </w:rPr>
        <w:t xml:space="preserve">萍 </w:t>
      </w:r>
      <w:r>
        <w:rPr>
          <w:sz w:val="24"/>
          <w:szCs w:val="24"/>
        </w:rPr>
        <w:t xml:space="preserve"> </w:t>
      </w:r>
      <w:r>
        <w:rPr>
          <w:rFonts w:hint="eastAsia"/>
          <w:sz w:val="24"/>
          <w:szCs w:val="24"/>
        </w:rPr>
        <w:t>中水致</w:t>
      </w:r>
      <w:proofErr w:type="gramStart"/>
      <w:r>
        <w:rPr>
          <w:rFonts w:hint="eastAsia"/>
          <w:sz w:val="24"/>
          <w:szCs w:val="24"/>
        </w:rPr>
        <w:t>远资产</w:t>
      </w:r>
      <w:proofErr w:type="gramEnd"/>
      <w:r>
        <w:rPr>
          <w:rFonts w:hint="eastAsia"/>
          <w:sz w:val="24"/>
          <w:szCs w:val="24"/>
        </w:rPr>
        <w:t>评估有限公司</w:t>
      </w:r>
    </w:p>
    <w:p w:rsidR="00FF1B6F" w:rsidRDefault="007058D8" w:rsidP="007E7560">
      <w:pPr>
        <w:spacing w:line="460" w:lineRule="exact"/>
        <w:ind w:firstLineChars="295" w:firstLine="708"/>
        <w:rPr>
          <w:sz w:val="24"/>
          <w:szCs w:val="24"/>
        </w:rPr>
      </w:pPr>
      <w:r>
        <w:rPr>
          <w:rFonts w:hint="eastAsia"/>
          <w:sz w:val="24"/>
          <w:szCs w:val="24"/>
        </w:rPr>
        <w:t xml:space="preserve"> </w:t>
      </w:r>
      <w:r>
        <w:rPr>
          <w:sz w:val="24"/>
          <w:szCs w:val="24"/>
        </w:rPr>
        <w:t xml:space="preserve">       </w:t>
      </w:r>
      <w:r w:rsidR="00FF1B6F">
        <w:rPr>
          <w:rFonts w:hint="eastAsia"/>
          <w:sz w:val="24"/>
          <w:szCs w:val="24"/>
        </w:rPr>
        <w:t xml:space="preserve">刘 </w:t>
      </w:r>
      <w:r w:rsidR="00FF1B6F">
        <w:rPr>
          <w:sz w:val="24"/>
          <w:szCs w:val="24"/>
        </w:rPr>
        <w:t xml:space="preserve"> </w:t>
      </w:r>
      <w:proofErr w:type="gramStart"/>
      <w:r w:rsidR="00FF1B6F">
        <w:rPr>
          <w:rFonts w:hint="eastAsia"/>
          <w:sz w:val="24"/>
          <w:szCs w:val="24"/>
        </w:rPr>
        <w:t>珂</w:t>
      </w:r>
      <w:proofErr w:type="gramEnd"/>
      <w:r w:rsidR="00FF1B6F">
        <w:rPr>
          <w:rFonts w:hint="eastAsia"/>
          <w:sz w:val="24"/>
          <w:szCs w:val="24"/>
        </w:rPr>
        <w:t xml:space="preserve"> </w:t>
      </w:r>
      <w:r w:rsidR="00FF1B6F">
        <w:rPr>
          <w:sz w:val="24"/>
          <w:szCs w:val="24"/>
        </w:rPr>
        <w:t xml:space="preserve"> </w:t>
      </w:r>
      <w:r w:rsidR="00FF1B6F">
        <w:rPr>
          <w:rFonts w:hint="eastAsia"/>
          <w:sz w:val="24"/>
          <w:szCs w:val="24"/>
        </w:rPr>
        <w:t>中企</w:t>
      </w:r>
      <w:proofErr w:type="gramStart"/>
      <w:r w:rsidR="00FF1B6F">
        <w:rPr>
          <w:rFonts w:hint="eastAsia"/>
          <w:sz w:val="24"/>
          <w:szCs w:val="24"/>
        </w:rPr>
        <w:t>华资产</w:t>
      </w:r>
      <w:proofErr w:type="gramEnd"/>
      <w:r w:rsidR="00FF1B6F">
        <w:rPr>
          <w:rFonts w:hint="eastAsia"/>
          <w:sz w:val="24"/>
          <w:szCs w:val="24"/>
        </w:rPr>
        <w:t>评估有限责任公司</w:t>
      </w:r>
    </w:p>
    <w:p w:rsidR="00FF1B6F" w:rsidRDefault="00FF1B6F" w:rsidP="007E7560">
      <w:pPr>
        <w:spacing w:line="460" w:lineRule="exact"/>
        <w:ind w:firstLineChars="695" w:firstLine="1668"/>
        <w:rPr>
          <w:sz w:val="24"/>
          <w:szCs w:val="24"/>
        </w:rPr>
      </w:pPr>
      <w:r>
        <w:rPr>
          <w:rFonts w:hint="eastAsia"/>
          <w:sz w:val="24"/>
          <w:szCs w:val="24"/>
        </w:rPr>
        <w:t xml:space="preserve">刘伍堂 </w:t>
      </w:r>
      <w:r>
        <w:rPr>
          <w:sz w:val="24"/>
          <w:szCs w:val="24"/>
        </w:rPr>
        <w:t xml:space="preserve"> </w:t>
      </w:r>
      <w:r>
        <w:rPr>
          <w:rFonts w:hint="eastAsia"/>
          <w:sz w:val="24"/>
          <w:szCs w:val="24"/>
        </w:rPr>
        <w:t>连城资产评估有限公司</w:t>
      </w:r>
    </w:p>
    <w:p w:rsidR="00FF1B6F" w:rsidRDefault="00244702" w:rsidP="007E7560">
      <w:pPr>
        <w:spacing w:line="460" w:lineRule="exact"/>
        <w:ind w:firstLineChars="695" w:firstLine="1668"/>
        <w:rPr>
          <w:sz w:val="24"/>
          <w:szCs w:val="24"/>
        </w:rPr>
      </w:pPr>
      <w:r>
        <w:rPr>
          <w:rFonts w:hint="eastAsia"/>
          <w:sz w:val="24"/>
          <w:szCs w:val="24"/>
        </w:rPr>
        <w:t xml:space="preserve">王崇虎 </w:t>
      </w:r>
      <w:r>
        <w:rPr>
          <w:sz w:val="24"/>
          <w:szCs w:val="24"/>
        </w:rPr>
        <w:t xml:space="preserve"> </w:t>
      </w:r>
      <w:r>
        <w:rPr>
          <w:rFonts w:hint="eastAsia"/>
          <w:sz w:val="24"/>
          <w:szCs w:val="24"/>
        </w:rPr>
        <w:t>中和资产评估有限公司</w:t>
      </w:r>
    </w:p>
    <w:p w:rsidR="00244702" w:rsidRDefault="00244702" w:rsidP="007E7560">
      <w:pPr>
        <w:spacing w:line="460" w:lineRule="exact"/>
        <w:ind w:firstLineChars="695" w:firstLine="1668"/>
        <w:rPr>
          <w:sz w:val="24"/>
          <w:szCs w:val="24"/>
        </w:rPr>
      </w:pPr>
      <w:r>
        <w:rPr>
          <w:rFonts w:hint="eastAsia"/>
          <w:sz w:val="24"/>
          <w:szCs w:val="24"/>
        </w:rPr>
        <w:t xml:space="preserve">赵 </w:t>
      </w:r>
      <w:r>
        <w:rPr>
          <w:sz w:val="24"/>
          <w:szCs w:val="24"/>
        </w:rPr>
        <w:t xml:space="preserve"> </w:t>
      </w:r>
      <w:r>
        <w:rPr>
          <w:rFonts w:hint="eastAsia"/>
          <w:sz w:val="24"/>
          <w:szCs w:val="24"/>
        </w:rPr>
        <w:t xml:space="preserve">林 </w:t>
      </w:r>
      <w:r>
        <w:rPr>
          <w:sz w:val="24"/>
          <w:szCs w:val="24"/>
        </w:rPr>
        <w:t xml:space="preserve"> </w:t>
      </w:r>
      <w:r>
        <w:rPr>
          <w:rFonts w:hint="eastAsia"/>
          <w:sz w:val="24"/>
          <w:szCs w:val="24"/>
        </w:rPr>
        <w:t>中同</w:t>
      </w:r>
      <w:proofErr w:type="gramStart"/>
      <w:r>
        <w:rPr>
          <w:rFonts w:hint="eastAsia"/>
          <w:sz w:val="24"/>
          <w:szCs w:val="24"/>
        </w:rPr>
        <w:t>华资产</w:t>
      </w:r>
      <w:proofErr w:type="gramEnd"/>
      <w:r>
        <w:rPr>
          <w:rFonts w:hint="eastAsia"/>
          <w:sz w:val="24"/>
          <w:szCs w:val="24"/>
        </w:rPr>
        <w:t>评估有限公司</w:t>
      </w:r>
    </w:p>
    <w:p w:rsidR="001B1380" w:rsidRDefault="001B1380" w:rsidP="007E7560">
      <w:pPr>
        <w:spacing w:line="460" w:lineRule="exact"/>
        <w:ind w:firstLineChars="695" w:firstLine="1668"/>
        <w:rPr>
          <w:sz w:val="24"/>
          <w:szCs w:val="24"/>
        </w:rPr>
      </w:pPr>
      <w:r>
        <w:rPr>
          <w:rFonts w:hint="eastAsia"/>
          <w:sz w:val="24"/>
          <w:szCs w:val="24"/>
        </w:rPr>
        <w:t xml:space="preserve">刘兴旺 </w:t>
      </w:r>
      <w:r>
        <w:rPr>
          <w:sz w:val="24"/>
          <w:szCs w:val="24"/>
        </w:rPr>
        <w:t xml:space="preserve"> </w:t>
      </w:r>
      <w:r>
        <w:rPr>
          <w:rFonts w:hint="eastAsia"/>
          <w:sz w:val="24"/>
          <w:szCs w:val="24"/>
        </w:rPr>
        <w:t>天健兴业资产评估有限公司</w:t>
      </w:r>
    </w:p>
    <w:p w:rsidR="00052A96" w:rsidRDefault="00244702" w:rsidP="007E7560">
      <w:pPr>
        <w:spacing w:line="460" w:lineRule="exact"/>
        <w:ind w:firstLineChars="695" w:firstLine="1668"/>
        <w:rPr>
          <w:sz w:val="24"/>
          <w:szCs w:val="24"/>
        </w:rPr>
      </w:pPr>
      <w:proofErr w:type="gramStart"/>
      <w:r>
        <w:rPr>
          <w:rFonts w:hint="eastAsia"/>
          <w:sz w:val="24"/>
          <w:szCs w:val="24"/>
        </w:rPr>
        <w:t>潘</w:t>
      </w:r>
      <w:proofErr w:type="gramEnd"/>
      <w:r>
        <w:rPr>
          <w:rFonts w:hint="eastAsia"/>
          <w:sz w:val="24"/>
          <w:szCs w:val="24"/>
        </w:rPr>
        <w:t xml:space="preserve"> </w:t>
      </w:r>
      <w:r>
        <w:rPr>
          <w:sz w:val="24"/>
          <w:szCs w:val="24"/>
        </w:rPr>
        <w:t xml:space="preserve"> </w:t>
      </w:r>
      <w:r>
        <w:rPr>
          <w:rFonts w:hint="eastAsia"/>
          <w:sz w:val="24"/>
          <w:szCs w:val="24"/>
        </w:rPr>
        <w:t>宇</w:t>
      </w:r>
      <w:r w:rsidR="00052A96">
        <w:rPr>
          <w:rFonts w:hint="eastAsia"/>
          <w:sz w:val="24"/>
          <w:szCs w:val="24"/>
        </w:rPr>
        <w:t xml:space="preserve"> </w:t>
      </w:r>
      <w:r w:rsidR="00052A96">
        <w:rPr>
          <w:sz w:val="24"/>
          <w:szCs w:val="24"/>
        </w:rPr>
        <w:t xml:space="preserve"> </w:t>
      </w:r>
      <w:r w:rsidR="00584882">
        <w:rPr>
          <w:rFonts w:hint="eastAsia"/>
          <w:sz w:val="24"/>
          <w:szCs w:val="24"/>
        </w:rPr>
        <w:t xml:space="preserve">方 </w:t>
      </w:r>
      <w:r w:rsidR="00584882">
        <w:rPr>
          <w:sz w:val="24"/>
          <w:szCs w:val="24"/>
        </w:rPr>
        <w:t xml:space="preserve"> </w:t>
      </w:r>
      <w:proofErr w:type="gramStart"/>
      <w:r w:rsidR="00584882">
        <w:rPr>
          <w:rFonts w:hint="eastAsia"/>
          <w:sz w:val="24"/>
          <w:szCs w:val="24"/>
        </w:rPr>
        <w:t>炜</w:t>
      </w:r>
      <w:proofErr w:type="gramEnd"/>
      <w:r w:rsidR="00584882">
        <w:rPr>
          <w:rFonts w:hint="eastAsia"/>
          <w:sz w:val="24"/>
          <w:szCs w:val="24"/>
        </w:rPr>
        <w:t xml:space="preserve"> </w:t>
      </w:r>
      <w:r w:rsidR="00584882">
        <w:rPr>
          <w:sz w:val="24"/>
          <w:szCs w:val="24"/>
        </w:rPr>
        <w:t xml:space="preserve">  </w:t>
      </w:r>
      <w:proofErr w:type="gramStart"/>
      <w:r w:rsidR="00052A96">
        <w:rPr>
          <w:rFonts w:hint="eastAsia"/>
          <w:sz w:val="24"/>
          <w:szCs w:val="24"/>
        </w:rPr>
        <w:t>中通诚资产</w:t>
      </w:r>
      <w:proofErr w:type="gramEnd"/>
      <w:r w:rsidR="00052A96">
        <w:rPr>
          <w:rFonts w:hint="eastAsia"/>
          <w:sz w:val="24"/>
          <w:szCs w:val="24"/>
        </w:rPr>
        <w:t>评估有限责任公司</w:t>
      </w:r>
    </w:p>
    <w:p w:rsidR="00477547" w:rsidRDefault="00477547" w:rsidP="007E7560">
      <w:pPr>
        <w:spacing w:line="460" w:lineRule="exact"/>
        <w:ind w:firstLineChars="695" w:firstLine="1668"/>
        <w:rPr>
          <w:sz w:val="24"/>
          <w:szCs w:val="24"/>
        </w:rPr>
      </w:pPr>
      <w:r>
        <w:rPr>
          <w:rFonts w:hint="eastAsia"/>
          <w:sz w:val="24"/>
          <w:szCs w:val="24"/>
        </w:rPr>
        <w:t xml:space="preserve">李向亮 </w:t>
      </w:r>
      <w:r>
        <w:rPr>
          <w:sz w:val="24"/>
          <w:szCs w:val="24"/>
        </w:rPr>
        <w:t xml:space="preserve"> </w:t>
      </w:r>
      <w:r>
        <w:rPr>
          <w:rFonts w:hint="eastAsia"/>
          <w:sz w:val="24"/>
          <w:szCs w:val="24"/>
        </w:rPr>
        <w:t>北京工商大学经济学院</w:t>
      </w:r>
    </w:p>
    <w:p w:rsidR="00DD2C8B" w:rsidRDefault="00DD2C8B" w:rsidP="007E7560">
      <w:pPr>
        <w:spacing w:line="460" w:lineRule="exact"/>
        <w:ind w:firstLineChars="695" w:firstLine="1668"/>
        <w:rPr>
          <w:sz w:val="24"/>
          <w:szCs w:val="24"/>
        </w:rPr>
      </w:pPr>
    </w:p>
    <w:p w:rsidR="007C7825" w:rsidRPr="00244702" w:rsidRDefault="007C7825" w:rsidP="007E7560">
      <w:pPr>
        <w:spacing w:line="460" w:lineRule="exact"/>
        <w:ind w:firstLineChars="695" w:firstLine="1668"/>
        <w:rPr>
          <w:sz w:val="24"/>
          <w:szCs w:val="24"/>
        </w:rPr>
      </w:pPr>
    </w:p>
    <w:p w:rsidR="007058D8" w:rsidRPr="00A1726B" w:rsidRDefault="007058D8" w:rsidP="007E7560">
      <w:pPr>
        <w:spacing w:line="460" w:lineRule="exact"/>
        <w:ind w:firstLineChars="695" w:firstLine="1668"/>
        <w:rPr>
          <w:sz w:val="24"/>
          <w:szCs w:val="24"/>
        </w:rPr>
      </w:pPr>
    </w:p>
    <w:p w:rsidR="005D3D76" w:rsidRPr="005D3D76" w:rsidRDefault="005D3D76" w:rsidP="007E7560">
      <w:pPr>
        <w:widowControl/>
        <w:shd w:val="clear" w:color="auto" w:fill="FFFFFF"/>
        <w:spacing w:line="460" w:lineRule="exact"/>
        <w:ind w:firstLineChars="236" w:firstLine="566"/>
        <w:jc w:val="left"/>
        <w:rPr>
          <w:rFonts w:ascii="楷体" w:eastAsia="楷体" w:hAnsi="楷体" w:cs="Helvetica"/>
          <w:kern w:val="0"/>
          <w:sz w:val="24"/>
          <w:szCs w:val="24"/>
        </w:rPr>
      </w:pPr>
    </w:p>
    <w:p w:rsidR="00276B94" w:rsidRPr="00632AA1" w:rsidRDefault="00276B94" w:rsidP="007E7560">
      <w:pPr>
        <w:spacing w:line="460" w:lineRule="exact"/>
      </w:pPr>
    </w:p>
    <w:sectPr w:rsidR="00276B94" w:rsidRPr="00632AA1">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8B" w:rsidRDefault="00C7238B" w:rsidP="007B0F99">
      <w:r>
        <w:separator/>
      </w:r>
    </w:p>
  </w:endnote>
  <w:endnote w:type="continuationSeparator" w:id="0">
    <w:p w:rsidR="00C7238B" w:rsidRDefault="00C7238B" w:rsidP="007B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75432"/>
      <w:docPartObj>
        <w:docPartGallery w:val="Page Numbers (Bottom of Page)"/>
        <w:docPartUnique/>
      </w:docPartObj>
    </w:sdtPr>
    <w:sdtEndPr/>
    <w:sdtContent>
      <w:sdt>
        <w:sdtPr>
          <w:id w:val="-1705238520"/>
          <w:docPartObj>
            <w:docPartGallery w:val="Page Numbers (Top of Page)"/>
            <w:docPartUnique/>
          </w:docPartObj>
        </w:sdtPr>
        <w:sdtEndPr/>
        <w:sdtContent>
          <w:p w:rsidR="00A05155" w:rsidRDefault="00A05155" w:rsidP="00A05155">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3CE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3CE3">
              <w:rPr>
                <w:b/>
                <w:bCs/>
                <w:noProof/>
              </w:rPr>
              <w:t>16</w:t>
            </w:r>
            <w:r>
              <w:rPr>
                <w:b/>
                <w:bCs/>
                <w:sz w:val="24"/>
                <w:szCs w:val="24"/>
              </w:rPr>
              <w:fldChar w:fldCharType="end"/>
            </w:r>
          </w:p>
        </w:sdtContent>
      </w:sdt>
    </w:sdtContent>
  </w:sdt>
  <w:p w:rsidR="00A05155" w:rsidRDefault="00A051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8B" w:rsidRDefault="00C7238B" w:rsidP="007B0F99">
      <w:r>
        <w:separator/>
      </w:r>
    </w:p>
  </w:footnote>
  <w:footnote w:type="continuationSeparator" w:id="0">
    <w:p w:rsidR="00C7238B" w:rsidRDefault="00C7238B" w:rsidP="007B0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83637"/>
    <w:multiLevelType w:val="hybridMultilevel"/>
    <w:tmpl w:val="4D5E5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E1714E"/>
    <w:multiLevelType w:val="hybridMultilevel"/>
    <w:tmpl w:val="09207B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181A7C"/>
    <w:multiLevelType w:val="hybridMultilevel"/>
    <w:tmpl w:val="5916FEBA"/>
    <w:lvl w:ilvl="0" w:tplc="38543D70">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62EB27A0"/>
    <w:multiLevelType w:val="hybridMultilevel"/>
    <w:tmpl w:val="CD80391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A1"/>
    <w:rsid w:val="000021DC"/>
    <w:rsid w:val="00015846"/>
    <w:rsid w:val="000162B2"/>
    <w:rsid w:val="00021CEF"/>
    <w:rsid w:val="00052A96"/>
    <w:rsid w:val="0007497F"/>
    <w:rsid w:val="00074F41"/>
    <w:rsid w:val="000801B2"/>
    <w:rsid w:val="000836CE"/>
    <w:rsid w:val="00094745"/>
    <w:rsid w:val="000B03F8"/>
    <w:rsid w:val="000B78FD"/>
    <w:rsid w:val="000C7E0C"/>
    <w:rsid w:val="000E50C4"/>
    <w:rsid w:val="000F4A6F"/>
    <w:rsid w:val="00100598"/>
    <w:rsid w:val="00112B92"/>
    <w:rsid w:val="0016027A"/>
    <w:rsid w:val="001A233C"/>
    <w:rsid w:val="001B1380"/>
    <w:rsid w:val="001B356F"/>
    <w:rsid w:val="001B3948"/>
    <w:rsid w:val="001C6762"/>
    <w:rsid w:val="001D449F"/>
    <w:rsid w:val="001E5278"/>
    <w:rsid w:val="001F584E"/>
    <w:rsid w:val="002307CF"/>
    <w:rsid w:val="00234497"/>
    <w:rsid w:val="00243FBB"/>
    <w:rsid w:val="00244702"/>
    <w:rsid w:val="002748F4"/>
    <w:rsid w:val="00276B94"/>
    <w:rsid w:val="002864F5"/>
    <w:rsid w:val="002A5993"/>
    <w:rsid w:val="002B2AF3"/>
    <w:rsid w:val="002B2F83"/>
    <w:rsid w:val="002B7FE0"/>
    <w:rsid w:val="002E4F0A"/>
    <w:rsid w:val="002E50DA"/>
    <w:rsid w:val="003020E8"/>
    <w:rsid w:val="00325168"/>
    <w:rsid w:val="0034415C"/>
    <w:rsid w:val="00357B54"/>
    <w:rsid w:val="00386FA7"/>
    <w:rsid w:val="0039362A"/>
    <w:rsid w:val="003A4D1E"/>
    <w:rsid w:val="003E376F"/>
    <w:rsid w:val="003E4CD1"/>
    <w:rsid w:val="003E6520"/>
    <w:rsid w:val="003F1A89"/>
    <w:rsid w:val="003F5A5D"/>
    <w:rsid w:val="004412C5"/>
    <w:rsid w:val="00451A90"/>
    <w:rsid w:val="004523D4"/>
    <w:rsid w:val="0045274B"/>
    <w:rsid w:val="0046057E"/>
    <w:rsid w:val="00474EC1"/>
    <w:rsid w:val="00476DD2"/>
    <w:rsid w:val="00477547"/>
    <w:rsid w:val="0049772F"/>
    <w:rsid w:val="004C3FC8"/>
    <w:rsid w:val="00505B4F"/>
    <w:rsid w:val="00512929"/>
    <w:rsid w:val="005336DF"/>
    <w:rsid w:val="005400A2"/>
    <w:rsid w:val="00553A33"/>
    <w:rsid w:val="00566925"/>
    <w:rsid w:val="005832FF"/>
    <w:rsid w:val="00584882"/>
    <w:rsid w:val="00592DFF"/>
    <w:rsid w:val="005B0F01"/>
    <w:rsid w:val="005D3203"/>
    <w:rsid w:val="005D3D76"/>
    <w:rsid w:val="005D708C"/>
    <w:rsid w:val="005E0427"/>
    <w:rsid w:val="005F4FB9"/>
    <w:rsid w:val="005F5A76"/>
    <w:rsid w:val="006151A2"/>
    <w:rsid w:val="00632AA1"/>
    <w:rsid w:val="00636402"/>
    <w:rsid w:val="006731A2"/>
    <w:rsid w:val="006765E0"/>
    <w:rsid w:val="0067692E"/>
    <w:rsid w:val="00683CE3"/>
    <w:rsid w:val="006A68FF"/>
    <w:rsid w:val="006E3C5C"/>
    <w:rsid w:val="006F3FDD"/>
    <w:rsid w:val="006F7AC1"/>
    <w:rsid w:val="00703545"/>
    <w:rsid w:val="007058D8"/>
    <w:rsid w:val="007079C5"/>
    <w:rsid w:val="00720433"/>
    <w:rsid w:val="007216B6"/>
    <w:rsid w:val="007232C0"/>
    <w:rsid w:val="00725171"/>
    <w:rsid w:val="00751E1F"/>
    <w:rsid w:val="00774C96"/>
    <w:rsid w:val="00775FFB"/>
    <w:rsid w:val="007B0F99"/>
    <w:rsid w:val="007C7825"/>
    <w:rsid w:val="007E3BC6"/>
    <w:rsid w:val="007E7560"/>
    <w:rsid w:val="007F05E7"/>
    <w:rsid w:val="007F7F9F"/>
    <w:rsid w:val="00805F62"/>
    <w:rsid w:val="00805FED"/>
    <w:rsid w:val="008072FC"/>
    <w:rsid w:val="00812994"/>
    <w:rsid w:val="00835304"/>
    <w:rsid w:val="00850CA9"/>
    <w:rsid w:val="00866184"/>
    <w:rsid w:val="00877E69"/>
    <w:rsid w:val="008A19DF"/>
    <w:rsid w:val="00901F03"/>
    <w:rsid w:val="00902AE6"/>
    <w:rsid w:val="00912321"/>
    <w:rsid w:val="00916D6B"/>
    <w:rsid w:val="0092357C"/>
    <w:rsid w:val="0097154F"/>
    <w:rsid w:val="00982A53"/>
    <w:rsid w:val="00994434"/>
    <w:rsid w:val="0099726C"/>
    <w:rsid w:val="009A0346"/>
    <w:rsid w:val="009A2BAF"/>
    <w:rsid w:val="009C5328"/>
    <w:rsid w:val="009C5434"/>
    <w:rsid w:val="009D6B82"/>
    <w:rsid w:val="009E0197"/>
    <w:rsid w:val="009F3F40"/>
    <w:rsid w:val="00A05155"/>
    <w:rsid w:val="00A12BD9"/>
    <w:rsid w:val="00A13F9A"/>
    <w:rsid w:val="00A14B4E"/>
    <w:rsid w:val="00A1726B"/>
    <w:rsid w:val="00A20F8D"/>
    <w:rsid w:val="00A267E5"/>
    <w:rsid w:val="00A331B9"/>
    <w:rsid w:val="00A34FF2"/>
    <w:rsid w:val="00A43366"/>
    <w:rsid w:val="00A6322C"/>
    <w:rsid w:val="00A7571E"/>
    <w:rsid w:val="00A80253"/>
    <w:rsid w:val="00A93BEE"/>
    <w:rsid w:val="00AA68AB"/>
    <w:rsid w:val="00AF3742"/>
    <w:rsid w:val="00AF77B4"/>
    <w:rsid w:val="00B10C9C"/>
    <w:rsid w:val="00B36D6E"/>
    <w:rsid w:val="00B61EA0"/>
    <w:rsid w:val="00B63607"/>
    <w:rsid w:val="00B65495"/>
    <w:rsid w:val="00B964E6"/>
    <w:rsid w:val="00BB38E4"/>
    <w:rsid w:val="00BB4911"/>
    <w:rsid w:val="00BC632D"/>
    <w:rsid w:val="00BF2A4A"/>
    <w:rsid w:val="00BF46BE"/>
    <w:rsid w:val="00C058B6"/>
    <w:rsid w:val="00C10C56"/>
    <w:rsid w:val="00C22719"/>
    <w:rsid w:val="00C36216"/>
    <w:rsid w:val="00C5449F"/>
    <w:rsid w:val="00C7065C"/>
    <w:rsid w:val="00C7238B"/>
    <w:rsid w:val="00C940FF"/>
    <w:rsid w:val="00C954C6"/>
    <w:rsid w:val="00CA62B8"/>
    <w:rsid w:val="00CE32B7"/>
    <w:rsid w:val="00CF4047"/>
    <w:rsid w:val="00D0515D"/>
    <w:rsid w:val="00D13081"/>
    <w:rsid w:val="00D152E8"/>
    <w:rsid w:val="00D5724F"/>
    <w:rsid w:val="00D65302"/>
    <w:rsid w:val="00D731A7"/>
    <w:rsid w:val="00D73F82"/>
    <w:rsid w:val="00D96A77"/>
    <w:rsid w:val="00DA0CF3"/>
    <w:rsid w:val="00DC1051"/>
    <w:rsid w:val="00DD2C8B"/>
    <w:rsid w:val="00DD43C2"/>
    <w:rsid w:val="00DE6003"/>
    <w:rsid w:val="00DF387E"/>
    <w:rsid w:val="00DF6A51"/>
    <w:rsid w:val="00E139AA"/>
    <w:rsid w:val="00E4481E"/>
    <w:rsid w:val="00E47FA6"/>
    <w:rsid w:val="00E605F8"/>
    <w:rsid w:val="00E61927"/>
    <w:rsid w:val="00E97DFD"/>
    <w:rsid w:val="00EA0701"/>
    <w:rsid w:val="00EA3739"/>
    <w:rsid w:val="00EA556C"/>
    <w:rsid w:val="00EB2297"/>
    <w:rsid w:val="00EB4607"/>
    <w:rsid w:val="00F06E81"/>
    <w:rsid w:val="00F12B69"/>
    <w:rsid w:val="00F12B72"/>
    <w:rsid w:val="00F47205"/>
    <w:rsid w:val="00F54CFD"/>
    <w:rsid w:val="00F635B2"/>
    <w:rsid w:val="00F63E7A"/>
    <w:rsid w:val="00F815FC"/>
    <w:rsid w:val="00F872F9"/>
    <w:rsid w:val="00F93D15"/>
    <w:rsid w:val="00FA3541"/>
    <w:rsid w:val="00FA5206"/>
    <w:rsid w:val="00FB1CB8"/>
    <w:rsid w:val="00FD020F"/>
    <w:rsid w:val="00FD2F6B"/>
    <w:rsid w:val="00FD7A2D"/>
    <w:rsid w:val="00FF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A1"/>
    <w:pPr>
      <w:widowControl w:val="0"/>
      <w:spacing w:line="240" w:lineRule="auto"/>
      <w:jc w:val="both"/>
    </w:pPr>
  </w:style>
  <w:style w:type="paragraph" w:styleId="1">
    <w:name w:val="heading 1"/>
    <w:basedOn w:val="a"/>
    <w:next w:val="a"/>
    <w:link w:val="1Char"/>
    <w:uiPriority w:val="9"/>
    <w:qFormat/>
    <w:rsid w:val="00C362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2AA1"/>
    <w:rPr>
      <w:b/>
      <w:bCs/>
    </w:rPr>
  </w:style>
  <w:style w:type="paragraph" w:styleId="a4">
    <w:name w:val="List Paragraph"/>
    <w:basedOn w:val="a"/>
    <w:uiPriority w:val="34"/>
    <w:qFormat/>
    <w:rsid w:val="005D3D76"/>
    <w:pPr>
      <w:widowControl/>
      <w:spacing w:line="340" w:lineRule="exact"/>
      <w:ind w:firstLineChars="200" w:firstLine="420"/>
      <w:jc w:val="left"/>
    </w:pPr>
  </w:style>
  <w:style w:type="paragraph" w:styleId="a5">
    <w:name w:val="Normal (Web)"/>
    <w:basedOn w:val="a"/>
    <w:uiPriority w:val="99"/>
    <w:semiHidden/>
    <w:unhideWhenUsed/>
    <w:rsid w:val="004C3FC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C3FC8"/>
    <w:rPr>
      <w:color w:val="0000FF"/>
      <w:u w:val="single"/>
    </w:rPr>
  </w:style>
  <w:style w:type="paragraph" w:styleId="a7">
    <w:name w:val="header"/>
    <w:basedOn w:val="a"/>
    <w:link w:val="Char"/>
    <w:uiPriority w:val="99"/>
    <w:unhideWhenUsed/>
    <w:rsid w:val="007B0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B0F99"/>
    <w:rPr>
      <w:sz w:val="18"/>
      <w:szCs w:val="18"/>
    </w:rPr>
  </w:style>
  <w:style w:type="paragraph" w:styleId="a8">
    <w:name w:val="footer"/>
    <w:basedOn w:val="a"/>
    <w:link w:val="Char0"/>
    <w:uiPriority w:val="99"/>
    <w:unhideWhenUsed/>
    <w:rsid w:val="007B0F99"/>
    <w:pPr>
      <w:tabs>
        <w:tab w:val="center" w:pos="4153"/>
        <w:tab w:val="right" w:pos="8306"/>
      </w:tabs>
      <w:snapToGrid w:val="0"/>
      <w:jc w:val="left"/>
    </w:pPr>
    <w:rPr>
      <w:sz w:val="18"/>
      <w:szCs w:val="18"/>
    </w:rPr>
  </w:style>
  <w:style w:type="character" w:customStyle="1" w:styleId="Char0">
    <w:name w:val="页脚 Char"/>
    <w:basedOn w:val="a0"/>
    <w:link w:val="a8"/>
    <w:uiPriority w:val="99"/>
    <w:rsid w:val="007B0F99"/>
    <w:rPr>
      <w:sz w:val="18"/>
      <w:szCs w:val="18"/>
    </w:rPr>
  </w:style>
  <w:style w:type="character" w:customStyle="1" w:styleId="1Char">
    <w:name w:val="标题 1 Char"/>
    <w:basedOn w:val="a0"/>
    <w:link w:val="1"/>
    <w:uiPriority w:val="9"/>
    <w:rsid w:val="00C36216"/>
    <w:rPr>
      <w:b/>
      <w:bCs/>
      <w:kern w:val="44"/>
      <w:sz w:val="44"/>
      <w:szCs w:val="44"/>
    </w:rPr>
  </w:style>
  <w:style w:type="paragraph" w:styleId="TOC">
    <w:name w:val="TOC Heading"/>
    <w:basedOn w:val="1"/>
    <w:next w:val="a"/>
    <w:uiPriority w:val="39"/>
    <w:unhideWhenUsed/>
    <w:qFormat/>
    <w:rsid w:val="0032516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F93D15"/>
    <w:pPr>
      <w:tabs>
        <w:tab w:val="left" w:pos="630"/>
        <w:tab w:val="right" w:leader="dot" w:pos="8296"/>
      </w:tabs>
      <w:spacing w:line="360" w:lineRule="exact"/>
    </w:pPr>
  </w:style>
  <w:style w:type="paragraph" w:styleId="a9">
    <w:name w:val="Balloon Text"/>
    <w:basedOn w:val="a"/>
    <w:link w:val="Char1"/>
    <w:uiPriority w:val="99"/>
    <w:semiHidden/>
    <w:unhideWhenUsed/>
    <w:rsid w:val="003E4CD1"/>
    <w:rPr>
      <w:sz w:val="18"/>
      <w:szCs w:val="18"/>
    </w:rPr>
  </w:style>
  <w:style w:type="character" w:customStyle="1" w:styleId="Char1">
    <w:name w:val="批注框文本 Char"/>
    <w:basedOn w:val="a0"/>
    <w:link w:val="a9"/>
    <w:uiPriority w:val="99"/>
    <w:semiHidden/>
    <w:rsid w:val="003E4C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A1"/>
    <w:pPr>
      <w:widowControl w:val="0"/>
      <w:spacing w:line="240" w:lineRule="auto"/>
      <w:jc w:val="both"/>
    </w:pPr>
  </w:style>
  <w:style w:type="paragraph" w:styleId="1">
    <w:name w:val="heading 1"/>
    <w:basedOn w:val="a"/>
    <w:next w:val="a"/>
    <w:link w:val="1Char"/>
    <w:uiPriority w:val="9"/>
    <w:qFormat/>
    <w:rsid w:val="00C362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2AA1"/>
    <w:rPr>
      <w:b/>
      <w:bCs/>
    </w:rPr>
  </w:style>
  <w:style w:type="paragraph" w:styleId="a4">
    <w:name w:val="List Paragraph"/>
    <w:basedOn w:val="a"/>
    <w:uiPriority w:val="34"/>
    <w:qFormat/>
    <w:rsid w:val="005D3D76"/>
    <w:pPr>
      <w:widowControl/>
      <w:spacing w:line="340" w:lineRule="exact"/>
      <w:ind w:firstLineChars="200" w:firstLine="420"/>
      <w:jc w:val="left"/>
    </w:pPr>
  </w:style>
  <w:style w:type="paragraph" w:styleId="a5">
    <w:name w:val="Normal (Web)"/>
    <w:basedOn w:val="a"/>
    <w:uiPriority w:val="99"/>
    <w:semiHidden/>
    <w:unhideWhenUsed/>
    <w:rsid w:val="004C3FC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C3FC8"/>
    <w:rPr>
      <w:color w:val="0000FF"/>
      <w:u w:val="single"/>
    </w:rPr>
  </w:style>
  <w:style w:type="paragraph" w:styleId="a7">
    <w:name w:val="header"/>
    <w:basedOn w:val="a"/>
    <w:link w:val="Char"/>
    <w:uiPriority w:val="99"/>
    <w:unhideWhenUsed/>
    <w:rsid w:val="007B0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7B0F99"/>
    <w:rPr>
      <w:sz w:val="18"/>
      <w:szCs w:val="18"/>
    </w:rPr>
  </w:style>
  <w:style w:type="paragraph" w:styleId="a8">
    <w:name w:val="footer"/>
    <w:basedOn w:val="a"/>
    <w:link w:val="Char0"/>
    <w:uiPriority w:val="99"/>
    <w:unhideWhenUsed/>
    <w:rsid w:val="007B0F99"/>
    <w:pPr>
      <w:tabs>
        <w:tab w:val="center" w:pos="4153"/>
        <w:tab w:val="right" w:pos="8306"/>
      </w:tabs>
      <w:snapToGrid w:val="0"/>
      <w:jc w:val="left"/>
    </w:pPr>
    <w:rPr>
      <w:sz w:val="18"/>
      <w:szCs w:val="18"/>
    </w:rPr>
  </w:style>
  <w:style w:type="character" w:customStyle="1" w:styleId="Char0">
    <w:name w:val="页脚 Char"/>
    <w:basedOn w:val="a0"/>
    <w:link w:val="a8"/>
    <w:uiPriority w:val="99"/>
    <w:rsid w:val="007B0F99"/>
    <w:rPr>
      <w:sz w:val="18"/>
      <w:szCs w:val="18"/>
    </w:rPr>
  </w:style>
  <w:style w:type="character" w:customStyle="1" w:styleId="1Char">
    <w:name w:val="标题 1 Char"/>
    <w:basedOn w:val="a0"/>
    <w:link w:val="1"/>
    <w:uiPriority w:val="9"/>
    <w:rsid w:val="00C36216"/>
    <w:rPr>
      <w:b/>
      <w:bCs/>
      <w:kern w:val="44"/>
      <w:sz w:val="44"/>
      <w:szCs w:val="44"/>
    </w:rPr>
  </w:style>
  <w:style w:type="paragraph" w:styleId="TOC">
    <w:name w:val="TOC Heading"/>
    <w:basedOn w:val="1"/>
    <w:next w:val="a"/>
    <w:uiPriority w:val="39"/>
    <w:unhideWhenUsed/>
    <w:qFormat/>
    <w:rsid w:val="0032516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F93D15"/>
    <w:pPr>
      <w:tabs>
        <w:tab w:val="left" w:pos="630"/>
        <w:tab w:val="right" w:leader="dot" w:pos="8296"/>
      </w:tabs>
      <w:spacing w:line="360" w:lineRule="exact"/>
    </w:pPr>
  </w:style>
  <w:style w:type="paragraph" w:styleId="a9">
    <w:name w:val="Balloon Text"/>
    <w:basedOn w:val="a"/>
    <w:link w:val="Char1"/>
    <w:uiPriority w:val="99"/>
    <w:semiHidden/>
    <w:unhideWhenUsed/>
    <w:rsid w:val="003E4CD1"/>
    <w:rPr>
      <w:sz w:val="18"/>
      <w:szCs w:val="18"/>
    </w:rPr>
  </w:style>
  <w:style w:type="character" w:customStyle="1" w:styleId="Char1">
    <w:name w:val="批注框文本 Char"/>
    <w:basedOn w:val="a0"/>
    <w:link w:val="a9"/>
    <w:uiPriority w:val="99"/>
    <w:semiHidden/>
    <w:rsid w:val="003E4C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96963991&amp;ss_c=ssc.citiao.link" TargetMode="External"/><Relationship Id="rId18" Type="http://schemas.openxmlformats.org/officeDocument/2006/relationships/hyperlink" Target="https://baike.baidu.com/item/%E8%AE%A1%E7%AE%97%E6%9C%BA%E8%BD%AF%E4%BB%B6%E8%91%97%E4%BD%9C%E6%9D%83%E7%99%BB%E8%AE%B0" TargetMode="External"/><Relationship Id="rId26" Type="http://schemas.openxmlformats.org/officeDocument/2006/relationships/hyperlink" Target="https://patentscope2.wipo.int/search/en/structuredSearch.jsf" TargetMode="External"/><Relationship Id="rId3" Type="http://schemas.openxmlformats.org/officeDocument/2006/relationships/styles" Target="styles.xml"/><Relationship Id="rId21" Type="http://schemas.openxmlformats.org/officeDocument/2006/relationships/hyperlink" Target="http://cpquery.sipo.gov.c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sogou.com/lemma/ShowInnerLink.htm?lemmaId=71623031&amp;ss_c=ssc.citiao.link" TargetMode="External"/><Relationship Id="rId17" Type="http://schemas.openxmlformats.org/officeDocument/2006/relationships/hyperlink" Target="http://www.64365.com/baike/sfz/" TargetMode="External"/><Relationship Id="rId25" Type="http://schemas.openxmlformats.org/officeDocument/2006/relationships/hyperlink" Target="http://www.innojoy.com/search/index.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www.64365.com/tuwen/arpjp/%20" TargetMode="External"/><Relationship Id="rId20" Type="http://schemas.openxmlformats.org/officeDocument/2006/relationships/hyperlink" Target="https://baike.baidu.com/item/%E8%BD%AF%E4%BB%B6%E7%99%BB%E8%AE%B0/9843930" TargetMode="External"/><Relationship Id="rId29" Type="http://schemas.openxmlformats.org/officeDocument/2006/relationships/hyperlink" Target="https://www.wanxiangyun.net/search/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96963991&amp;ss_c=ssc.citiao.link" TargetMode="External"/><Relationship Id="rId24" Type="http://schemas.openxmlformats.org/officeDocument/2006/relationships/hyperlink" Target="https://www.baiten.cn/" TargetMode="External"/><Relationship Id="rId32" Type="http://schemas.openxmlformats.org/officeDocument/2006/relationships/hyperlink" Target="http://www.patentics.com/scn.htm" TargetMode="External"/><Relationship Id="rId5" Type="http://schemas.openxmlformats.org/officeDocument/2006/relationships/settings" Target="settings.xml"/><Relationship Id="rId15" Type="http://schemas.openxmlformats.org/officeDocument/2006/relationships/hyperlink" Target="https://baike.sogou.com/lemma/ShowInnerLink.htm?lemmaId=96963991&amp;ss_c=ssc.citiao.link" TargetMode="External"/><Relationship Id="rId23" Type="http://schemas.openxmlformats.org/officeDocument/2006/relationships/hyperlink" Target="https://link.zhihu.com/?target=https%3A//globaldossier.uspto.gov/%23/" TargetMode="External"/><Relationship Id="rId28" Type="http://schemas.openxmlformats.org/officeDocument/2006/relationships/hyperlink" Target="http://www.zldsj.com/" TargetMode="External"/><Relationship Id="rId10" Type="http://schemas.openxmlformats.org/officeDocument/2006/relationships/hyperlink" Target="https://baike.sogou.com/lemma/ShowInnerLink.htm?lemmaId=7877005&amp;ss_c=ssc.citiao.link" TargetMode="External"/><Relationship Id="rId19" Type="http://schemas.openxmlformats.org/officeDocument/2006/relationships/hyperlink" Target="https://baike.baidu.com/item/%E8%AE%B8%E5%8F%AF%E5%90%88%E5%90%8C/8197832" TargetMode="External"/><Relationship Id="rId31" Type="http://schemas.openxmlformats.org/officeDocument/2006/relationships/hyperlink" Target="https://www.zhihuiya.com/?utm_source=baidu&amp;utm_medium=cpc&amp;utm_campaign=Patsnap-%E4%B8%93%E5%88%A9%E5%93%81%E7%89%8C&amp;utm_content=%E5%93%81%E7%89%8C-%E4%B8%93%E5%88%A9-%E9%87%8D%E7%82%B9&amp;utm_term=%E6%99%BA%E6%85%A7%E8%8A%BD" TargetMode="External"/><Relationship Id="rId4" Type="http://schemas.microsoft.com/office/2007/relationships/stylesWithEffects" Target="stylesWithEffects.xml"/><Relationship Id="rId9" Type="http://schemas.openxmlformats.org/officeDocument/2006/relationships/hyperlink" Target="https://baike.sogou.com/lemma/ShowInnerLink.htm?lemmaId=59541430&amp;ss_c=ssc.citiao.link" TargetMode="External"/><Relationship Id="rId14" Type="http://schemas.openxmlformats.org/officeDocument/2006/relationships/hyperlink" Target="https://baike.sogou.com/lemma/ShowInnerLink.htm?lemmaId=96963991&amp;ss_c=ssc.citiao.link" TargetMode="External"/><Relationship Id="rId22" Type="http://schemas.openxmlformats.org/officeDocument/2006/relationships/hyperlink" Target="http://www.soopat.com/" TargetMode="External"/><Relationship Id="rId27" Type="http://schemas.openxmlformats.org/officeDocument/2006/relationships/hyperlink" Target="https://www.patenthub.cn/" TargetMode="External"/><Relationship Id="rId30" Type="http://schemas.openxmlformats.org/officeDocument/2006/relationships/hyperlink" Target="https://www.incopat.com/"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5BD8F-15B6-48FE-A127-20C27ECC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2522</Words>
  <Characters>14378</Characters>
  <Application>Microsoft Office Word</Application>
  <DocSecurity>0</DocSecurity>
  <Lines>119</Lines>
  <Paragraphs>33</Paragraphs>
  <ScaleCrop>false</ScaleCrop>
  <Company>Lenovo</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shenglong</dc:creator>
  <cp:lastModifiedBy>梁浩然</cp:lastModifiedBy>
  <cp:revision>5</cp:revision>
  <cp:lastPrinted>2019-12-15T23:18:00Z</cp:lastPrinted>
  <dcterms:created xsi:type="dcterms:W3CDTF">2019-12-17T06:09:00Z</dcterms:created>
  <dcterms:modified xsi:type="dcterms:W3CDTF">2019-12-17T06:30:00Z</dcterms:modified>
</cp:coreProperties>
</file>