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E75" w:rsidRDefault="00A57E75">
      <w:bookmarkStart w:id="0" w:name="_GoBack"/>
      <w:bookmarkEnd w:id="0"/>
    </w:p>
    <w:p w:rsidR="00A57E75" w:rsidRDefault="00A57E75"/>
    <w:p w:rsidR="00A57E75" w:rsidRDefault="00A57E75"/>
    <w:p w:rsidR="00A57E75" w:rsidRDefault="00A57E75"/>
    <w:p w:rsidR="00A57E75" w:rsidRDefault="00A57E75"/>
    <w:p w:rsidR="00A57E75" w:rsidRDefault="00A57E75"/>
    <w:p w:rsidR="00A57E75" w:rsidRDefault="00A57E75">
      <w:pPr>
        <w:rPr>
          <w:sz w:val="48"/>
          <w:szCs w:val="48"/>
        </w:rPr>
      </w:pPr>
    </w:p>
    <w:p w:rsidR="00A57E75" w:rsidRDefault="009A0E66"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非营利组织免税资格申请网上办理</w:t>
      </w:r>
    </w:p>
    <w:p w:rsidR="00A57E75" w:rsidRDefault="00A57E75">
      <w:pPr>
        <w:jc w:val="center"/>
        <w:rPr>
          <w:b/>
          <w:sz w:val="48"/>
          <w:szCs w:val="48"/>
        </w:rPr>
      </w:pPr>
    </w:p>
    <w:p w:rsidR="00A57E75" w:rsidRDefault="009A0E66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操作手册</w:t>
      </w:r>
    </w:p>
    <w:p w:rsidR="00A57E75" w:rsidRDefault="009A0E66"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（纳税人使用）</w:t>
      </w:r>
    </w:p>
    <w:p w:rsidR="00A57E75" w:rsidRDefault="00A57E75">
      <w:pPr>
        <w:jc w:val="center"/>
        <w:rPr>
          <w:sz w:val="48"/>
          <w:szCs w:val="48"/>
        </w:rPr>
      </w:pPr>
    </w:p>
    <w:p w:rsidR="00A57E75" w:rsidRDefault="00A57E75">
      <w:pPr>
        <w:jc w:val="center"/>
        <w:rPr>
          <w:sz w:val="48"/>
          <w:szCs w:val="48"/>
        </w:rPr>
      </w:pPr>
    </w:p>
    <w:p w:rsidR="00A57E75" w:rsidRDefault="00A57E75">
      <w:pPr>
        <w:jc w:val="center"/>
        <w:rPr>
          <w:sz w:val="48"/>
          <w:szCs w:val="48"/>
        </w:rPr>
      </w:pPr>
    </w:p>
    <w:p w:rsidR="00A57E75" w:rsidRDefault="00A57E75">
      <w:pPr>
        <w:jc w:val="center"/>
        <w:rPr>
          <w:sz w:val="48"/>
          <w:szCs w:val="48"/>
        </w:rPr>
      </w:pPr>
    </w:p>
    <w:p w:rsidR="00A57E75" w:rsidRDefault="00A57E75">
      <w:pPr>
        <w:jc w:val="center"/>
        <w:rPr>
          <w:sz w:val="48"/>
          <w:szCs w:val="48"/>
        </w:rPr>
      </w:pPr>
    </w:p>
    <w:p w:rsidR="00A57E75" w:rsidRDefault="00A57E75">
      <w:pPr>
        <w:jc w:val="center"/>
        <w:rPr>
          <w:sz w:val="48"/>
          <w:szCs w:val="48"/>
        </w:rPr>
      </w:pPr>
    </w:p>
    <w:p w:rsidR="00A57E75" w:rsidRDefault="00A57E75">
      <w:pPr>
        <w:jc w:val="center"/>
        <w:rPr>
          <w:sz w:val="48"/>
          <w:szCs w:val="48"/>
        </w:rPr>
      </w:pPr>
    </w:p>
    <w:p w:rsidR="00A57E75" w:rsidRDefault="00A57E75">
      <w:pPr>
        <w:jc w:val="center"/>
        <w:rPr>
          <w:sz w:val="48"/>
          <w:szCs w:val="48"/>
        </w:rPr>
      </w:pPr>
    </w:p>
    <w:p w:rsidR="00A57E75" w:rsidRDefault="00A57E75">
      <w:pPr>
        <w:jc w:val="center"/>
        <w:rPr>
          <w:sz w:val="48"/>
          <w:szCs w:val="48"/>
        </w:rPr>
      </w:pPr>
    </w:p>
    <w:p w:rsidR="00A57E75" w:rsidRDefault="00A57E75">
      <w:pPr>
        <w:jc w:val="center"/>
        <w:rPr>
          <w:sz w:val="48"/>
          <w:szCs w:val="48"/>
        </w:rPr>
      </w:pPr>
    </w:p>
    <w:p w:rsidR="00A57E75" w:rsidRDefault="00A57E75">
      <w:pPr>
        <w:jc w:val="center"/>
        <w:rPr>
          <w:sz w:val="48"/>
          <w:szCs w:val="48"/>
        </w:rPr>
      </w:pPr>
    </w:p>
    <w:p w:rsidR="00A57E75" w:rsidRDefault="009A0E66">
      <w:pPr>
        <w:jc w:val="center"/>
        <w:rPr>
          <w:rFonts w:eastAsia="宋体"/>
          <w:b/>
          <w:sz w:val="36"/>
          <w:szCs w:val="36"/>
        </w:rPr>
      </w:pPr>
      <w:r>
        <w:rPr>
          <w:rFonts w:eastAsia="宋体" w:hint="eastAsia"/>
          <w:b/>
          <w:sz w:val="36"/>
          <w:szCs w:val="36"/>
        </w:rPr>
        <w:t>2018</w:t>
      </w:r>
      <w:r>
        <w:rPr>
          <w:rFonts w:eastAsia="宋体" w:hint="eastAsia"/>
          <w:b/>
          <w:sz w:val="36"/>
          <w:szCs w:val="36"/>
        </w:rPr>
        <w:t>年</w:t>
      </w:r>
      <w:r>
        <w:rPr>
          <w:rFonts w:eastAsia="宋体" w:hint="eastAsia"/>
          <w:b/>
          <w:sz w:val="36"/>
          <w:szCs w:val="36"/>
        </w:rPr>
        <w:t>9</w:t>
      </w:r>
      <w:r>
        <w:rPr>
          <w:rFonts w:eastAsia="宋体" w:hint="eastAsia"/>
          <w:b/>
          <w:sz w:val="36"/>
          <w:szCs w:val="36"/>
        </w:rPr>
        <w:t>月</w:t>
      </w:r>
      <w:r>
        <w:rPr>
          <w:rFonts w:eastAsia="宋体" w:hint="eastAsia"/>
          <w:b/>
          <w:sz w:val="36"/>
          <w:szCs w:val="36"/>
        </w:rPr>
        <w:t>27</w:t>
      </w:r>
      <w:r>
        <w:rPr>
          <w:rFonts w:eastAsia="宋体" w:hint="eastAsia"/>
          <w:b/>
          <w:sz w:val="36"/>
          <w:szCs w:val="36"/>
        </w:rPr>
        <w:t>日</w:t>
      </w:r>
    </w:p>
    <w:p w:rsidR="00A57E75" w:rsidRDefault="00A57E75">
      <w:pPr>
        <w:jc w:val="left"/>
        <w:rPr>
          <w:b/>
          <w:sz w:val="24"/>
          <w:szCs w:val="24"/>
        </w:rPr>
      </w:pPr>
    </w:p>
    <w:p w:rsidR="00A57E75" w:rsidRDefault="00A57E75">
      <w:pPr>
        <w:jc w:val="left"/>
        <w:rPr>
          <w:b/>
          <w:sz w:val="24"/>
          <w:szCs w:val="24"/>
        </w:rPr>
      </w:pPr>
    </w:p>
    <w:p w:rsidR="00A57E75" w:rsidRDefault="00A57E75">
      <w:pPr>
        <w:jc w:val="left"/>
        <w:rPr>
          <w:b/>
          <w:sz w:val="24"/>
          <w:szCs w:val="24"/>
        </w:rPr>
      </w:pP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1.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双击打开“北京市网上税务局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(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企业版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)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”软件，进入办税软件。</w:t>
      </w:r>
    </w:p>
    <w:p w:rsidR="00A57E75" w:rsidRDefault="00186D70">
      <w:pPr>
        <w:jc w:val="center"/>
        <w:rPr>
          <w:rFonts w:ascii="仿宋_GB2312" w:eastAsia="仿宋_GB2312" w:hAnsi="仿宋_GB2312" w:cs="仿宋_GB2312"/>
          <w:bCs/>
          <w:color w:val="000000"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sz w:val="28"/>
          <w:szCs w:val="28"/>
        </w:rPr>
        <w:drawing>
          <wp:inline distT="0" distB="0" distL="0" distR="0">
            <wp:extent cx="3000375" cy="1743075"/>
            <wp:effectExtent l="0" t="0" r="9525" b="952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9A0E66">
      <w:pPr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2.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使用用户名方式登录（输入用户名和密码）；证书方式（待电脑检测到证书后输入密码即可登录）</w:t>
      </w:r>
    </w:p>
    <w:p w:rsidR="00A57E75" w:rsidRDefault="00186D70">
      <w:pPr>
        <w:rPr>
          <w:rFonts w:ascii="仿宋_GB2312" w:eastAsia="仿宋_GB2312" w:hAnsi="仿宋_GB2312" w:cs="仿宋_GB2312"/>
          <w:bCs/>
          <w:color w:val="000000"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sz w:val="28"/>
          <w:szCs w:val="28"/>
        </w:rPr>
        <w:lastRenderedPageBreak/>
        <w:drawing>
          <wp:inline distT="0" distB="0" distL="0" distR="0">
            <wp:extent cx="5276850" cy="2752725"/>
            <wp:effectExtent l="0" t="0" r="0" b="952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9A0E66">
      <w:pPr>
        <w:rPr>
          <w:rFonts w:ascii="仿宋_GB2312" w:eastAsia="仿宋_GB2312" w:hAnsi="仿宋_GB2312" w:cs="仿宋_GB2312"/>
          <w:bCs/>
          <w:color w:val="FF0000"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3.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点击程序主界面上的“原国税业务”，进入“原国税业务”</w:t>
      </w:r>
      <w:r>
        <w:rPr>
          <w:rFonts w:ascii="仿宋_GB2312" w:eastAsia="仿宋_GB2312" w:hAnsi="仿宋_GB2312" w:cs="仿宋_GB2312" w:hint="eastAsia"/>
          <w:bCs/>
          <w:color w:val="FF0000"/>
          <w:sz w:val="28"/>
          <w:szCs w:val="28"/>
        </w:rPr>
        <w:t>（原国税地税纳税人办理该业务均由此进入）</w:t>
      </w:r>
    </w:p>
    <w:p w:rsidR="00A57E75" w:rsidRDefault="00A57E75">
      <w:pPr>
        <w:rPr>
          <w:rFonts w:ascii="仿宋_GB2312" w:eastAsia="仿宋_GB2312" w:hAnsi="仿宋_GB2312" w:cs="仿宋_GB2312"/>
          <w:bCs/>
          <w:sz w:val="28"/>
          <w:szCs w:val="28"/>
        </w:rPr>
      </w:pPr>
    </w:p>
    <w:p w:rsidR="00A57E75" w:rsidRDefault="00186D70">
      <w:pPr>
        <w:rPr>
          <w:rFonts w:ascii="仿宋_GB2312" w:eastAsia="仿宋_GB2312" w:hAnsi="仿宋_GB2312" w:cs="仿宋_GB2312"/>
          <w:bCs/>
          <w:color w:val="000000"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color w:val="000000"/>
          <w:sz w:val="28"/>
          <w:szCs w:val="28"/>
        </w:rPr>
        <w:drawing>
          <wp:inline distT="0" distB="0" distL="0" distR="0">
            <wp:extent cx="5276850" cy="2419350"/>
            <wp:effectExtent l="0" t="0" r="0" b="0"/>
            <wp:docPr id="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9A0E66">
      <w:pPr>
        <w:rPr>
          <w:rFonts w:ascii="仿宋_GB2312" w:eastAsia="仿宋_GB2312" w:hAnsi="仿宋_GB2312" w:cs="仿宋_GB2312"/>
          <w:bCs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color w:val="000000"/>
          <w:sz w:val="28"/>
          <w:szCs w:val="28"/>
        </w:rPr>
        <w:t>4.</w:t>
      </w:r>
      <w:r>
        <w:rPr>
          <w:rFonts w:ascii="仿宋_GB2312" w:eastAsia="仿宋_GB2312" w:hAnsi="仿宋_GB2312" w:cs="仿宋_GB2312" w:hint="eastAsia"/>
          <w:bCs/>
          <w:color w:val="000000"/>
          <w:sz w:val="28"/>
          <w:szCs w:val="28"/>
        </w:rPr>
        <w:t>点击“网上办税（网页端）”，进入“网上办税服务厅”。</w:t>
      </w:r>
    </w:p>
    <w:p w:rsidR="00A57E75" w:rsidRDefault="00186D70">
      <w:pPr>
        <w:rPr>
          <w:rFonts w:ascii="仿宋_GB2312" w:eastAsia="仿宋_GB2312" w:hAnsi="仿宋_GB2312" w:cs="仿宋_GB2312"/>
          <w:bCs/>
          <w:color w:val="000000"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76850" cy="3876675"/>
            <wp:effectExtent l="0" t="0" r="0" b="9525"/>
            <wp:docPr id="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9A0E66">
      <w:pPr>
        <w:rPr>
          <w:rFonts w:ascii="仿宋_GB2312" w:eastAsia="仿宋_GB2312" w:hAnsi="仿宋_GB2312" w:cs="仿宋_GB2312"/>
          <w:bCs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color w:val="000000"/>
          <w:sz w:val="28"/>
          <w:szCs w:val="28"/>
        </w:rPr>
        <w:t>5.</w:t>
      </w:r>
      <w:r>
        <w:rPr>
          <w:rFonts w:ascii="仿宋_GB2312" w:eastAsia="仿宋_GB2312" w:hAnsi="仿宋_GB2312" w:cs="仿宋_GB2312" w:hint="eastAsia"/>
          <w:bCs/>
          <w:color w:val="000000"/>
          <w:sz w:val="28"/>
          <w:szCs w:val="28"/>
        </w:rPr>
        <w:t>进入“网上办税服务厅”后，点击“税收优惠”，再点击“非营利组织免税资格申请”。</w:t>
      </w:r>
    </w:p>
    <w:p w:rsidR="00A57E75" w:rsidRDefault="00186D70">
      <w:pPr>
        <w:rPr>
          <w:rFonts w:ascii="仿宋_GB2312" w:eastAsia="仿宋_GB2312" w:hAnsi="仿宋_GB2312" w:cs="仿宋_GB2312"/>
          <w:bCs/>
          <w:color w:val="000000"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color w:val="000000"/>
          <w:sz w:val="28"/>
          <w:szCs w:val="28"/>
        </w:rPr>
        <w:drawing>
          <wp:inline distT="0" distB="0" distL="0" distR="0">
            <wp:extent cx="5276850" cy="3781425"/>
            <wp:effectExtent l="0" t="0" r="0" b="9525"/>
            <wp:docPr id="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A57E75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6.</w:t>
      </w:r>
      <w:r>
        <w:rPr>
          <w:rFonts w:ascii="仿宋_GB2312" w:eastAsia="仿宋_GB2312" w:hAnsi="仿宋_GB2312" w:cs="仿宋_GB2312" w:hint="eastAsia"/>
          <w:bCs/>
          <w:color w:val="000000"/>
          <w:sz w:val="28"/>
          <w:szCs w:val="28"/>
        </w:rPr>
        <w:t xml:space="preserve"> </w:t>
      </w:r>
      <w:r>
        <w:rPr>
          <w:rFonts w:ascii="仿宋_GB2312" w:eastAsia="仿宋_GB2312" w:hAnsi="仿宋_GB2312" w:cs="仿宋_GB2312" w:hint="eastAsia"/>
          <w:bCs/>
          <w:color w:val="000000"/>
          <w:sz w:val="28"/>
          <w:szCs w:val="28"/>
        </w:rPr>
        <w:t>点击“非营利组织免税资格申请”后，出现提示政策阅读，了解相关政策后，点击同意进入操作界面。</w:t>
      </w:r>
    </w:p>
    <w:p w:rsidR="00A57E75" w:rsidRDefault="00186D70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sz w:val="28"/>
          <w:szCs w:val="28"/>
        </w:rPr>
        <w:drawing>
          <wp:inline distT="0" distB="0" distL="0" distR="0">
            <wp:extent cx="5276850" cy="2781300"/>
            <wp:effectExtent l="0" t="0" r="0" b="0"/>
            <wp:docPr id="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（一）非营利组织免税资格认定（初次申请）</w:t>
      </w: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7.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首先点击“非营利组织免税资格认定”，弹出提示，阅读提示后，点击确定。</w:t>
      </w:r>
    </w:p>
    <w:p w:rsidR="00A57E75" w:rsidRDefault="00186D70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sz w:val="28"/>
          <w:szCs w:val="28"/>
        </w:rPr>
        <w:lastRenderedPageBreak/>
        <w:drawing>
          <wp:inline distT="0" distB="0" distL="0" distR="0">
            <wp:extent cx="5276850" cy="3667125"/>
            <wp:effectExtent l="0" t="0" r="0" b="9525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 xml:space="preserve">8. 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点击“我要提报一个新申请”，进入提报申请页面。</w:t>
      </w:r>
    </w:p>
    <w:p w:rsidR="00A57E75" w:rsidRDefault="00186D70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sz w:val="28"/>
          <w:szCs w:val="28"/>
        </w:rPr>
        <w:drawing>
          <wp:inline distT="0" distB="0" distL="0" distR="0">
            <wp:extent cx="5276850" cy="3581400"/>
            <wp:effectExtent l="0" t="0" r="0" b="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A57E75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</w:p>
    <w:p w:rsidR="00A57E75" w:rsidRDefault="009A0E66">
      <w:pPr>
        <w:jc w:val="left"/>
        <w:rPr>
          <w:rFonts w:ascii="仿宋_GB2312" w:eastAsia="仿宋_GB2312" w:hAnsi="仿宋_GB2312" w:cs="仿宋_GB2312"/>
          <w:bCs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  <w:lang w:val="zh-CN" w:bidi="zh-CN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9.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点击“填表”，进入填写“非营利组织免税资格认定申请表”</w:t>
      </w:r>
      <w:r>
        <w:rPr>
          <w:rFonts w:ascii="仿宋_GB2312" w:eastAsia="仿宋_GB2312" w:hAnsi="仿宋_GB2312" w:cs="仿宋_GB2312" w:hint="eastAsia"/>
          <w:bCs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仿宋_GB2312" w:eastAsia="仿宋_GB2312" w:hAnsi="仿宋_GB2312" w:cs="仿宋_GB2312" w:hint="eastAsia"/>
          <w:bCs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  <w:lang w:val="zh-CN" w:bidi="zh-CN"/>
        </w:rPr>
        <w:t>。</w:t>
      </w:r>
      <w:r w:rsidR="00186D70">
        <w:rPr>
          <w:rFonts w:ascii="仿宋_GB2312" w:eastAsia="仿宋_GB2312" w:hAnsi="仿宋_GB2312" w:cs="仿宋_GB2312"/>
          <w:bCs/>
          <w:noProof/>
          <w:sz w:val="28"/>
          <w:szCs w:val="28"/>
        </w:rPr>
        <w:lastRenderedPageBreak/>
        <w:drawing>
          <wp:inline distT="0" distB="0" distL="0" distR="0">
            <wp:extent cx="5276850" cy="3629025"/>
            <wp:effectExtent l="0" t="0" r="0" b="9525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 xml:space="preserve">10. 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按申请表要求填写数据，填写完毕后，点击保存；弹出提示“确认是否保存”，确认没有错误后，点击“确定”，完成填写。</w:t>
      </w:r>
    </w:p>
    <w:p w:rsidR="00A57E75" w:rsidRDefault="00186D70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sz w:val="28"/>
          <w:szCs w:val="28"/>
        </w:rPr>
        <w:drawing>
          <wp:inline distT="0" distB="0" distL="0" distR="0">
            <wp:extent cx="5276850" cy="2466975"/>
            <wp:effectExtent l="0" t="0" r="0" b="9525"/>
            <wp:docPr id="1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A57E75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11.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附件上传</w:t>
      </w:r>
    </w:p>
    <w:p w:rsidR="00A57E75" w:rsidRDefault="00A57E75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1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）点击“添加附件”，进入附件添加页面；</w:t>
      </w:r>
    </w:p>
    <w:p w:rsidR="00A57E75" w:rsidRDefault="00A57E75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</w:p>
    <w:p w:rsidR="00A57E75" w:rsidRDefault="00186D70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sz w:val="28"/>
          <w:szCs w:val="28"/>
        </w:rPr>
        <w:drawing>
          <wp:inline distT="0" distB="0" distL="0" distR="0">
            <wp:extent cx="5581650" cy="3543300"/>
            <wp:effectExtent l="0" t="0" r="0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A57E75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</w:p>
    <w:p w:rsidR="00A57E75" w:rsidRDefault="00A57E75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2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）在附件管理系统中，选择需要上传的附送资料的类别，进入相应的页面上传。</w:t>
      </w:r>
    </w:p>
    <w:p w:rsidR="00A57E75" w:rsidRDefault="00186D70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sz w:val="28"/>
          <w:szCs w:val="28"/>
        </w:rPr>
        <w:drawing>
          <wp:inline distT="0" distB="0" distL="0" distR="0">
            <wp:extent cx="5276850" cy="2324100"/>
            <wp:effectExtent l="0" t="0" r="0" b="0"/>
            <wp:docPr id="1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3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）进入相应类别的页面后，点击“添加附件”，在弹出的文件浏览框中，选择要上传的文件后，点击“开始上传”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;</w:t>
      </w:r>
    </w:p>
    <w:p w:rsidR="00A57E75" w:rsidRDefault="00186D70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sz w:val="28"/>
          <w:szCs w:val="28"/>
        </w:rPr>
        <w:lastRenderedPageBreak/>
        <w:drawing>
          <wp:inline distT="0" distB="0" distL="0" distR="0">
            <wp:extent cx="5267325" cy="2552700"/>
            <wp:effectExtent l="0" t="0" r="9525" b="0"/>
            <wp:docPr id="1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A57E75">
      <w:pPr>
        <w:jc w:val="left"/>
        <w:rPr>
          <w:rFonts w:ascii="仿宋_GB2312" w:eastAsia="仿宋_GB2312" w:hAnsi="仿宋_GB2312" w:cs="仿宋_GB2312"/>
          <w:bCs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  <w:lang w:val="zh-CN" w:bidi="zh-CN"/>
        </w:rPr>
      </w:pPr>
    </w:p>
    <w:p w:rsidR="00A57E75" w:rsidRDefault="00186D70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</w:rPr>
        <w:drawing>
          <wp:inline distT="0" distB="0" distL="0" distR="0">
            <wp:extent cx="5276850" cy="3124200"/>
            <wp:effectExtent l="0" t="0" r="0" b="0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4)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待上传附件成功后，弹出提示，点击确定即附件上传完成。</w:t>
      </w:r>
    </w:p>
    <w:p w:rsidR="00A57E75" w:rsidRDefault="00186D70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sz w:val="28"/>
          <w:szCs w:val="28"/>
        </w:rPr>
        <w:lastRenderedPageBreak/>
        <w:drawing>
          <wp:inline distT="0" distB="0" distL="0" distR="0">
            <wp:extent cx="5276850" cy="3600450"/>
            <wp:effectExtent l="0" t="0" r="0" b="0"/>
            <wp:docPr id="1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5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）待所有要求附件上传完毕后，点击“返回”，再点击“关闭”按钮；或者直接点击“关闭”按钮。</w:t>
      </w:r>
    </w:p>
    <w:p w:rsidR="00A57E75" w:rsidRDefault="00186D70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1912620</wp:posOffset>
                </wp:positionV>
                <wp:extent cx="68580" cy="45720"/>
                <wp:effectExtent l="6985" t="11430" r="10160" b="9525"/>
                <wp:wrapNone/>
                <wp:docPr id="30" name="矩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4572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2700">
                          <a:solidFill>
                            <a:srgbClr val="787878"/>
                          </a:solidFill>
                          <a:miter lim="2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1CDCB" id="矩形 37" o:spid="_x0000_s1026" style="position:absolute;left:0;text-align:left;margin-left:120.55pt;margin-top:150.6pt;width:5.4pt;height: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" fillcolor="#a5a5a5" strokecolor="#787878" strokeweight="1pt">
                <v:stroke miterlimit="2"/>
              </v:rect>
            </w:pict>
          </mc:Fallback>
        </mc:AlternateContent>
      </w:r>
      <w:r>
        <w:rPr>
          <w:rFonts w:ascii="仿宋_GB2312" w:eastAsia="仿宋_GB2312" w:hAnsi="仿宋_GB2312" w:cs="仿宋_GB2312"/>
          <w:bCs/>
          <w:noProof/>
          <w:sz w:val="28"/>
          <w:szCs w:val="28"/>
        </w:rPr>
        <w:drawing>
          <wp:inline distT="0" distB="0" distL="0" distR="0">
            <wp:extent cx="5276850" cy="3771900"/>
            <wp:effectExtent l="0" t="0" r="0" b="0"/>
            <wp:docPr id="1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6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）“附件资料”中，勾选要求上传的附件。</w:t>
      </w:r>
    </w:p>
    <w:p w:rsidR="00A57E75" w:rsidRDefault="00186D70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1355725</wp:posOffset>
                </wp:positionH>
                <wp:positionV relativeFrom="paragraph">
                  <wp:posOffset>2059305</wp:posOffset>
                </wp:positionV>
                <wp:extent cx="61595" cy="45720"/>
                <wp:effectExtent l="12700" t="11430" r="11430" b="9525"/>
                <wp:wrapNone/>
                <wp:docPr id="29" name="矩形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95" cy="457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C0C0"/>
                            </a:gs>
                            <a:gs pos="50000">
                              <a:srgbClr val="C7C7C7"/>
                            </a:gs>
                            <a:gs pos="100000">
                              <a:srgbClr val="D1D1D1"/>
                            </a:gs>
                          </a:gsLst>
                          <a:lin ang="16200000"/>
                        </a:gradFill>
                        <a:ln w="6350">
                          <a:solidFill>
                            <a:srgbClr val="A5A5A5"/>
                          </a:solidFill>
                          <a:miter lim="2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E49C2" id="矩形 39" o:spid="_x0000_s1026" style="position:absolute;left:0;text-align:left;margin-left:106.75pt;margin-top:162.15pt;width:4.8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" fillcolor="silver" strokecolor="#a5a5a5" strokeweight=".5pt">
                <v:fill color2="#d1d1d1" rotate="t" angle="180" colors="0 silver;.5 #c7c7c7;1 #d1d1d1" focus="100%" type="gradient">
                  <o:fill v:ext="view" type="gradientUnscaled"/>
                </v:fill>
                <v:stroke miterlimit="2"/>
              </v:rect>
            </w:pict>
          </mc:Fallback>
        </mc:AlternateContent>
      </w:r>
      <w:r>
        <w:rPr>
          <w:rFonts w:ascii="仿宋_GB2312" w:eastAsia="仿宋_GB2312" w:hAnsi="仿宋_GB2312" w:cs="仿宋_GB2312"/>
          <w:bCs/>
          <w:noProof/>
          <w:sz w:val="28"/>
          <w:szCs w:val="28"/>
        </w:rPr>
        <w:drawing>
          <wp:inline distT="0" distB="0" distL="0" distR="0">
            <wp:extent cx="5276850" cy="3381375"/>
            <wp:effectExtent l="0" t="0" r="0" b="9525"/>
            <wp:docPr id="1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12.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提交申请</w:t>
      </w: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1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）点击“提交申请”按钮，</w:t>
      </w:r>
    </w:p>
    <w:p w:rsidR="00A57E75" w:rsidRDefault="00186D70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sz w:val="28"/>
          <w:szCs w:val="28"/>
        </w:rPr>
        <w:drawing>
          <wp:inline distT="0" distB="0" distL="0" distR="0">
            <wp:extent cx="5276850" cy="3581400"/>
            <wp:effectExtent l="0" t="0" r="0" b="0"/>
            <wp:docPr id="1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A57E75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2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）弹出提示“请确认您提交信息的真实性，准确性”，待确认之后，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lastRenderedPageBreak/>
        <w:t>点击“确定”按钮</w:t>
      </w:r>
    </w:p>
    <w:p w:rsidR="00A57E75" w:rsidRDefault="00186D70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sz w:val="28"/>
          <w:szCs w:val="28"/>
        </w:rPr>
        <w:drawing>
          <wp:inline distT="0" distB="0" distL="0" distR="0">
            <wp:extent cx="5276850" cy="3648075"/>
            <wp:effectExtent l="0" t="0" r="0" b="9525"/>
            <wp:docPr id="1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3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）待弹出提示“您的申请已提交成功”，表示申请提交成功，点击“关闭”即可</w:t>
      </w:r>
    </w:p>
    <w:p w:rsidR="00A57E75" w:rsidRDefault="00186D70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sz w:val="28"/>
          <w:szCs w:val="28"/>
        </w:rPr>
        <w:drawing>
          <wp:inline distT="0" distB="0" distL="0" distR="0">
            <wp:extent cx="5276850" cy="3495675"/>
            <wp:effectExtent l="0" t="0" r="0" b="9525"/>
            <wp:docPr id="2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A57E75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</w:p>
    <w:p w:rsidR="00A57E75" w:rsidRDefault="00A57E75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13.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提交申请成功后，可在页面下方点击“查询受理结果”，查询当前业务的受理状态结果。</w:t>
      </w:r>
    </w:p>
    <w:p w:rsidR="00A57E75" w:rsidRDefault="00186D70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sz w:val="28"/>
          <w:szCs w:val="28"/>
        </w:rPr>
        <w:drawing>
          <wp:inline distT="0" distB="0" distL="0" distR="0">
            <wp:extent cx="5276850" cy="2409825"/>
            <wp:effectExtent l="0" t="0" r="0" b="9525"/>
            <wp:docPr id="2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A57E75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（二）非营利组织免税资格期满复审</w:t>
      </w: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14.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首先点击“非营利组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织免税资格期满复审”，待弹出提示，了解提示后，点击确定进入期满复审页面。</w:t>
      </w:r>
    </w:p>
    <w:p w:rsidR="00A57E75" w:rsidRDefault="00186D70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sz w:val="28"/>
          <w:szCs w:val="28"/>
        </w:rPr>
        <w:drawing>
          <wp:inline distT="0" distB="0" distL="0" distR="0">
            <wp:extent cx="5276850" cy="3152775"/>
            <wp:effectExtent l="0" t="0" r="0" b="9525"/>
            <wp:docPr id="2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A57E75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lastRenderedPageBreak/>
        <w:t>15.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进入页面后，点击“我要提报一个新申请”，进入提报申请页面。</w:t>
      </w:r>
    </w:p>
    <w:p w:rsidR="00A57E75" w:rsidRDefault="00186D70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sz w:val="28"/>
          <w:szCs w:val="28"/>
        </w:rPr>
        <w:drawing>
          <wp:inline distT="0" distB="0" distL="0" distR="0">
            <wp:extent cx="5276850" cy="3971925"/>
            <wp:effectExtent l="0" t="0" r="0" b="9525"/>
            <wp:docPr id="2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16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．首先填写“非营利组织免税资格有效期满复审申请表”，点击填表。</w:t>
      </w:r>
    </w:p>
    <w:p w:rsidR="00A57E75" w:rsidRDefault="00186D70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sz w:val="28"/>
          <w:szCs w:val="28"/>
        </w:rPr>
        <w:lastRenderedPageBreak/>
        <w:drawing>
          <wp:inline distT="0" distB="0" distL="0" distR="0">
            <wp:extent cx="5276850" cy="3752850"/>
            <wp:effectExtent l="0" t="0" r="0" b="0"/>
            <wp:docPr id="2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17.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按要求填写完申请表内容后，点击“保存”，待弹出提示后，确认无误后，点击“确定”。</w:t>
      </w:r>
    </w:p>
    <w:p w:rsidR="00A57E75" w:rsidRDefault="00186D70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sz w:val="28"/>
          <w:szCs w:val="28"/>
        </w:rPr>
        <w:drawing>
          <wp:inline distT="0" distB="0" distL="0" distR="0">
            <wp:extent cx="5276850" cy="2971800"/>
            <wp:effectExtent l="0" t="0" r="0" b="0"/>
            <wp:docPr id="2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18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．上传“非营利组织免税资格有效期满复审申请表”提交要求的附件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(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上传附件可参考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11).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附件上传完后，勾选上传完毕的附件。点击提交申请（出现确认提示后，确认无误后点击确定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.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）</w:t>
      </w:r>
    </w:p>
    <w:p w:rsidR="00A57E75" w:rsidRDefault="00186D70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sz w:val="28"/>
          <w:szCs w:val="28"/>
        </w:rPr>
        <w:lastRenderedPageBreak/>
        <w:drawing>
          <wp:inline distT="0" distB="0" distL="0" distR="0">
            <wp:extent cx="5276850" cy="3438525"/>
            <wp:effectExtent l="0" t="0" r="0" b="9525"/>
            <wp:docPr id="2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19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待提交“非营利组织免税资格有效期满复审申请表”成功后，方可填写“非营利组织免税资格认定申请表”，提报“非营利组织免税资格认定申请表”与初审时一致，可参考初审填报步骤。</w:t>
      </w:r>
    </w:p>
    <w:p w:rsidR="00A57E75" w:rsidRDefault="00186D70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/>
          <w:bCs/>
          <w:noProof/>
          <w:sz w:val="28"/>
          <w:szCs w:val="28"/>
        </w:rPr>
        <w:drawing>
          <wp:inline distT="0" distB="0" distL="0" distR="0">
            <wp:extent cx="5276850" cy="3362325"/>
            <wp:effectExtent l="0" t="0" r="0" b="9525"/>
            <wp:docPr id="2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20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、办理状态说明</w:t>
      </w: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（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1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）资料齐全正在审核的，在首页“正在办理业务”中，申请状态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lastRenderedPageBreak/>
        <w:t>为“受理中”，选择办理事项“查看受理结果”显示为“财政税务部门审核中”；</w:t>
      </w: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（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2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）资料不齐全的，在首页“正在办理业务”中，申请状态为“退回补正”，选择办理事项“查看受理结果”显示内容，按照要求补正资料；按照要求补正资料后，申请状态为“受理中”，选择办理事项“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查看受理结果”显示为“财政税务部门审核中”；</w:t>
      </w: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（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3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）不符合文件规定，在首页“已办理业务”中，申请状态为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 xml:space="preserve"> 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“资料退回”，点击事项“查看受理结果”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 xml:space="preserve"> 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；</w:t>
      </w: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（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4)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审核结束的，在首页“已办理业务”中，申请状态为“已办结”，点击事项“查看受理结果”。</w:t>
      </w:r>
    </w:p>
    <w:p w:rsidR="00A57E75" w:rsidRDefault="009A0E66">
      <w:pPr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21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、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技术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支持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热线：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 xml:space="preserve"> 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62212366  82012366</w:t>
      </w:r>
    </w:p>
    <w:sectPr w:rsidR="00A57E75">
      <w:footerReference w:type="default" r:id="rId37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0E66" w:rsidRDefault="009A0E66">
      <w:r>
        <w:separator/>
      </w:r>
    </w:p>
  </w:endnote>
  <w:endnote w:type="continuationSeparator" w:id="0">
    <w:p w:rsidR="009A0E66" w:rsidRDefault="009A0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7E75" w:rsidRDefault="00186D7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0325" cy="154940"/>
              <wp:effectExtent l="0" t="1270" r="0" b="0"/>
              <wp:wrapNone/>
              <wp:docPr id="1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32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7E75" w:rsidRDefault="009A0E66">
                          <w:pPr>
                            <w:snapToGrid w:val="0"/>
                            <w:rPr>
                              <w:rFonts w:eastAsia="宋体"/>
                              <w:sz w:val="18"/>
                            </w:rPr>
                          </w:pPr>
                          <w:r>
                            <w:rPr>
                              <w:rFonts w:eastAsia="宋体"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eastAsia="宋体" w:hint="eastAsia"/>
                              <w:sz w:val="18"/>
                            </w:rPr>
                            <w:fldChar w:fldCharType="separate"/>
                          </w:r>
                          <w:r w:rsidR="00186D70">
                            <w:rPr>
                              <w:rFonts w:eastAsia="宋体"/>
                              <w:noProof/>
                              <w:sz w:val="18"/>
                            </w:rPr>
                            <w:t>8</w:t>
                          </w:r>
                          <w:r>
                            <w:rPr>
                              <w:rFonts w:eastAsia="宋体"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文本框 2" o:spid="_x0000_s1026" style="position:absolute;margin-left:0;margin-top:0;width:4.75pt;height:12.2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" filled="f" stroked="f">
              <v:textbox style="mso-fit-shape-to-text:t" inset="0,0,0,0">
                <w:txbxContent>
                  <w:p w:rsidR="00A57E75" w:rsidRDefault="009A0E66">
                    <w:pPr>
                      <w:snapToGrid w:val="0"/>
                      <w:rPr>
                        <w:rFonts w:eastAsia="宋体"/>
                        <w:sz w:val="18"/>
                      </w:rPr>
                    </w:pPr>
                    <w:r>
                      <w:rPr>
                        <w:rFonts w:eastAsia="宋体" w:hint="eastAsia"/>
                        <w:sz w:val="18"/>
                      </w:rPr>
                      <w:fldChar w:fldCharType="begin"/>
                    </w:r>
                    <w:r>
                      <w:rPr>
                        <w:rFonts w:eastAsia="宋体"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eastAsia="宋体" w:hint="eastAsia"/>
                        <w:sz w:val="18"/>
                      </w:rPr>
                      <w:fldChar w:fldCharType="separate"/>
                    </w:r>
                    <w:r w:rsidR="00186D70">
                      <w:rPr>
                        <w:rFonts w:eastAsia="宋体"/>
                        <w:noProof/>
                        <w:sz w:val="18"/>
                      </w:rPr>
                      <w:t>8</w:t>
                    </w:r>
                    <w:r>
                      <w:rPr>
                        <w:rFonts w:eastAsia="宋体"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0E66" w:rsidRDefault="009A0E66">
      <w:r>
        <w:separator/>
      </w:r>
    </w:p>
  </w:footnote>
  <w:footnote w:type="continuationSeparator" w:id="0">
    <w:p w:rsidR="009A0E66" w:rsidRDefault="009A0E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AE7"/>
    <w:rsid w:val="00021814"/>
    <w:rsid w:val="000C671A"/>
    <w:rsid w:val="00100B2E"/>
    <w:rsid w:val="00186D70"/>
    <w:rsid w:val="00294B11"/>
    <w:rsid w:val="00295986"/>
    <w:rsid w:val="00405A9F"/>
    <w:rsid w:val="00470085"/>
    <w:rsid w:val="006973DE"/>
    <w:rsid w:val="007006B3"/>
    <w:rsid w:val="007671AA"/>
    <w:rsid w:val="008A70AD"/>
    <w:rsid w:val="00933EE3"/>
    <w:rsid w:val="009A0E66"/>
    <w:rsid w:val="009A5B3A"/>
    <w:rsid w:val="009A7884"/>
    <w:rsid w:val="00A4414C"/>
    <w:rsid w:val="00A57E75"/>
    <w:rsid w:val="00A77941"/>
    <w:rsid w:val="00B32296"/>
    <w:rsid w:val="00BA554C"/>
    <w:rsid w:val="00C6709D"/>
    <w:rsid w:val="00CC4DD1"/>
    <w:rsid w:val="00D733F8"/>
    <w:rsid w:val="00DF4D9C"/>
    <w:rsid w:val="00E27AE7"/>
    <w:rsid w:val="00EE4F90"/>
    <w:rsid w:val="00FA6A64"/>
    <w:rsid w:val="025536D8"/>
    <w:rsid w:val="03D77A6C"/>
    <w:rsid w:val="3EE81BE9"/>
    <w:rsid w:val="494729EA"/>
    <w:rsid w:val="4BF60ADE"/>
    <w:rsid w:val="578B2B58"/>
    <w:rsid w:val="7B4D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69B773CE-0ABA-4263-A1C2-4CEF63268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黑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2" textRotate="1"/>
    <customShpInfo spid="_x0000_s1044" textRotate="1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948AD6-A312-4055-9757-70D07457B4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7245A31-F607-40E9-821A-180555978C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B399AFE-E2B7-4BFE-9795-6A2D3BAA50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235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非营利组织免税资格申请网上办理</dc:title>
  <dc:creator>Administrator</dc:creator>
  <cp:lastModifiedBy>     </cp:lastModifiedBy>
  <cp:revision>3</cp:revision>
  <cp:lastPrinted>2018-09-30T03:57:00Z</cp:lastPrinted>
  <dcterms:created xsi:type="dcterms:W3CDTF">2018-10-08T11:10:00Z</dcterms:created>
  <dcterms:modified xsi:type="dcterms:W3CDTF">2018-10-08T11:10:00Z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2052-9.1.0.4940</vt:lpwstr>
  </property>
</Properties>
</file>