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40" w:lineRule="atLeast"/>
        <w:jc w:val="left"/>
        <w:rPr>
          <w:rFonts w:ascii="ˎ̥" w:hAnsi="ˎ̥" w:cs="宋体"/>
          <w:color w:val="000000"/>
          <w:kern w:val="0"/>
          <w:sz w:val="24"/>
          <w:szCs w:val="24"/>
        </w:rPr>
      </w:pPr>
      <w:r>
        <w:rPr>
          <w:rFonts w:ascii="ˎ̥" w:hAnsi="ˎ̥" w:cs="宋体"/>
          <w:color w:val="000000"/>
          <w:kern w:val="0"/>
          <w:sz w:val="24"/>
          <w:szCs w:val="24"/>
        </w:rPr>
        <w:t>附件2：内蒙古顺丰速运有限公司分支机构名单</w:t>
      </w:r>
    </w:p>
    <w:p>
      <w:pPr>
        <w:widowControl/>
        <w:spacing w:before="100" w:beforeAutospacing="1" w:after="100" w:afterAutospacing="1" w:line="540" w:lineRule="atLeast"/>
        <w:jc w:val="left"/>
        <w:rPr>
          <w:rFonts w:ascii="ˎ̥" w:hAnsi="ˎ̥" w:cs="宋体"/>
          <w:color w:val="000000"/>
          <w:kern w:val="0"/>
          <w:sz w:val="24"/>
          <w:szCs w:val="24"/>
        </w:rPr>
      </w:pPr>
      <w:r>
        <w:rPr>
          <w:rFonts w:ascii="ˎ̥" w:hAnsi="ˎ̥" w:cs="宋体"/>
          <w:color w:val="000000"/>
          <w:kern w:val="0"/>
          <w:sz w:val="24"/>
          <w:szCs w:val="24"/>
        </w:rPr>
        <w:t> </w:t>
      </w:r>
    </w:p>
    <w:p>
      <w:pPr>
        <w:widowControl/>
        <w:spacing w:before="100" w:beforeAutospacing="1" w:after="100" w:afterAutospacing="1" w:line="540" w:lineRule="atLeast"/>
        <w:jc w:val="left"/>
        <w:rPr>
          <w:rFonts w:ascii="ˎ̥" w:hAnsi="ˎ̥" w:cs="宋体"/>
          <w:color w:val="000000"/>
          <w:kern w:val="0"/>
          <w:sz w:val="24"/>
          <w:szCs w:val="24"/>
        </w:rPr>
      </w:pPr>
      <w:r>
        <w:rPr>
          <w:rFonts w:ascii="ˎ̥" w:hAnsi="ˎ̥" w:cs="宋体"/>
          <w:color w:val="000000"/>
          <w:kern w:val="0"/>
          <w:sz w:val="24"/>
          <w:szCs w:val="24"/>
        </w:rPr>
        <w:t> </w:t>
      </w:r>
    </w:p>
    <w:tbl>
      <w:tblPr>
        <w:tblStyle w:val="2"/>
        <w:tblW w:w="9600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0"/>
        <w:gridCol w:w="1919"/>
        <w:gridCol w:w="1919"/>
        <w:gridCol w:w="1442"/>
        <w:gridCol w:w="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9540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内蒙古顺丰速运有限公司分支机构名单</w:t>
            </w:r>
          </w:p>
        </w:tc>
        <w:tc>
          <w:tcPr>
            <w:tcW w:w="60" w:type="dxa"/>
            <w:noWrap w:val="0"/>
            <w:vAlign w:val="center"/>
          </w:tcPr>
          <w:p>
            <w:pPr>
              <w:widowControl/>
              <w:spacing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260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919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注册号</w:t>
            </w:r>
          </w:p>
        </w:tc>
        <w:tc>
          <w:tcPr>
            <w:tcW w:w="1919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税务登记证号</w:t>
            </w:r>
          </w:p>
        </w:tc>
        <w:tc>
          <w:tcPr>
            <w:tcW w:w="1442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0" w:type="dxa"/>
            <w:noWrap w:val="0"/>
            <w:vAlign w:val="center"/>
          </w:tcPr>
          <w:p>
            <w:pPr>
              <w:widowControl/>
              <w:spacing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noWrap w:val="0"/>
            <w:vAlign w:val="center"/>
          </w:tcPr>
          <w:p>
            <w:pPr>
              <w:widowControl/>
              <w:spacing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2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内蒙古顺丰速运有限公司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150114000038581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150105566934582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一般纳税人</w:t>
            </w:r>
          </w:p>
        </w:tc>
        <w:tc>
          <w:tcPr>
            <w:tcW w:w="60" w:type="dxa"/>
            <w:noWrap w:val="0"/>
            <w:vAlign w:val="center"/>
          </w:tcPr>
          <w:p>
            <w:pPr>
              <w:widowControl/>
              <w:spacing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2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内蒙古顺丰速运有限公司鄂尔多斯市第一营业部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150602000010671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152701053903393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一般纳税人</w:t>
            </w:r>
          </w:p>
        </w:tc>
        <w:tc>
          <w:tcPr>
            <w:tcW w:w="60" w:type="dxa"/>
            <w:noWrap w:val="0"/>
            <w:vAlign w:val="center"/>
          </w:tcPr>
          <w:p>
            <w:pPr>
              <w:widowControl/>
              <w:spacing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2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内蒙古顺丰速运有限公司包头分公司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15020300070459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150203053945761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一般纳税人</w:t>
            </w:r>
          </w:p>
        </w:tc>
        <w:tc>
          <w:tcPr>
            <w:tcW w:w="60" w:type="dxa"/>
            <w:noWrap w:val="0"/>
            <w:vAlign w:val="center"/>
          </w:tcPr>
          <w:p>
            <w:pPr>
              <w:widowControl/>
              <w:spacing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2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内蒙古顺丰速运有限公司通辽市分公司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150502000051627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15050205783689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一般纳税人</w:t>
            </w:r>
          </w:p>
        </w:tc>
        <w:tc>
          <w:tcPr>
            <w:tcW w:w="60" w:type="dxa"/>
            <w:noWrap w:val="0"/>
            <w:vAlign w:val="center"/>
          </w:tcPr>
          <w:p>
            <w:pPr>
              <w:widowControl/>
              <w:spacing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2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内蒙古顺丰速运有限公司赤峰分公司</w:t>
            </w:r>
          </w:p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hint="eastAsia"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150402000038914</w:t>
            </w:r>
          </w:p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hint="eastAsia"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15040205782561X</w:t>
            </w:r>
          </w:p>
          <w:p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一般纳税人</w:t>
            </w:r>
          </w:p>
        </w:tc>
        <w:tc>
          <w:tcPr>
            <w:tcW w:w="60" w:type="dxa"/>
            <w:noWrap w:val="0"/>
            <w:vAlign w:val="center"/>
          </w:tcPr>
          <w:p>
            <w:pPr>
              <w:widowControl/>
              <w:spacing w:line="540" w:lineRule="atLeast"/>
              <w:jc w:val="left"/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bookmarkEnd w:id="0"/>
    </w:tbl>
    <w:p/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43AB5"/>
    <w:rsid w:val="67B4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2019-10-11T06:55:00Z</dcterms:created>
  <dc:creator>win7</dc:creator>
  <cp:lastModifiedBy>win7</cp:lastModifiedBy>
  <dcterms:modified xsi:type="dcterms:W3CDTF">2019-10-11T06:56:11Z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