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22" w:rsidRDefault="00B20AFD" w:rsidP="00296681">
      <w:pPr>
        <w:jc w:val="center"/>
        <w:rPr>
          <w:rFonts w:ascii="黑体" w:eastAsia="黑体" w:hAnsi="黑体"/>
          <w:sz w:val="36"/>
          <w:szCs w:val="36"/>
        </w:rPr>
      </w:pPr>
      <w:r w:rsidRPr="00233622">
        <w:rPr>
          <w:rFonts w:ascii="黑体" w:eastAsia="黑体" w:hAnsi="黑体" w:hint="eastAsia"/>
          <w:sz w:val="36"/>
          <w:szCs w:val="36"/>
        </w:rPr>
        <w:t>《</w:t>
      </w:r>
      <w:r w:rsidR="00296681" w:rsidRPr="00233622">
        <w:rPr>
          <w:rFonts w:ascii="黑体" w:eastAsia="黑体" w:hAnsi="黑体" w:hint="eastAsia"/>
          <w:sz w:val="36"/>
          <w:szCs w:val="36"/>
        </w:rPr>
        <w:t>揭阳市地方税务局关于契税纳税期限的公告</w:t>
      </w:r>
      <w:r w:rsidRPr="00233622">
        <w:rPr>
          <w:rFonts w:ascii="黑体" w:eastAsia="黑体" w:hAnsi="黑体" w:hint="eastAsia"/>
          <w:sz w:val="36"/>
          <w:szCs w:val="36"/>
        </w:rPr>
        <w:t>》</w:t>
      </w:r>
    </w:p>
    <w:p w:rsidR="00667D1D" w:rsidRPr="00233622" w:rsidRDefault="00B20AFD" w:rsidP="00296681">
      <w:pPr>
        <w:jc w:val="center"/>
        <w:rPr>
          <w:rFonts w:ascii="黑体" w:eastAsia="黑体" w:hAnsi="黑体"/>
          <w:sz w:val="36"/>
          <w:szCs w:val="36"/>
        </w:rPr>
      </w:pPr>
      <w:r w:rsidRPr="00233622">
        <w:rPr>
          <w:rFonts w:ascii="黑体" w:eastAsia="黑体" w:hAnsi="黑体" w:hint="eastAsia"/>
          <w:sz w:val="36"/>
          <w:szCs w:val="36"/>
        </w:rPr>
        <w:t>政策解读</w:t>
      </w:r>
    </w:p>
    <w:p w:rsidR="00D02CC6" w:rsidRDefault="00D02CC6" w:rsidP="00D02CC6">
      <w:pPr>
        <w:rPr>
          <w:rFonts w:ascii="仿宋_GB2312" w:eastAsia="仿宋_GB2312"/>
          <w:sz w:val="32"/>
        </w:rPr>
      </w:pPr>
      <w:r w:rsidRPr="00D02CC6">
        <w:rPr>
          <w:rFonts w:ascii="仿宋_GB2312" w:eastAsia="仿宋_GB2312" w:hint="eastAsia"/>
          <w:sz w:val="32"/>
        </w:rPr>
        <w:t xml:space="preserve">　　</w:t>
      </w:r>
      <w:r>
        <w:rPr>
          <w:rFonts w:ascii="黑体" w:eastAsia="黑体" w:hAnsi="黑体" w:hint="eastAsia"/>
          <w:sz w:val="32"/>
          <w:szCs w:val="32"/>
        </w:rPr>
        <w:t>一、出台背景</w:t>
      </w:r>
    </w:p>
    <w:p w:rsidR="00BB4564" w:rsidRDefault="00CA58E1" w:rsidP="005D1899">
      <w:pPr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根据</w:t>
      </w:r>
      <w:r w:rsidR="00D02CC6" w:rsidRPr="00D02CC6">
        <w:rPr>
          <w:rFonts w:ascii="仿宋_GB2312" w:eastAsia="仿宋_GB2312" w:hint="eastAsia"/>
          <w:sz w:val="32"/>
        </w:rPr>
        <w:t>《中华人民共和国契税暂行条例》（</w:t>
      </w:r>
      <w:r w:rsidR="005A1A3A" w:rsidRPr="005A1A3A">
        <w:rPr>
          <w:rFonts w:ascii="仿宋_GB2312" w:eastAsia="仿宋_GB2312" w:hint="eastAsia"/>
          <w:sz w:val="32"/>
        </w:rPr>
        <w:t>国务院令第224号</w:t>
      </w:r>
      <w:r w:rsidR="00D02CC6" w:rsidRPr="00D02CC6">
        <w:rPr>
          <w:rFonts w:ascii="仿宋_GB2312" w:eastAsia="仿宋_GB2312" w:hint="eastAsia"/>
          <w:sz w:val="32"/>
        </w:rPr>
        <w:t>）第八条规定：“契税的纳税义务发生时间，为纳税人签订土地、房屋权属转移合同的当天，或者纳税人取得其他具有土地、房屋权属转移合同性质凭证的当天”，第九条规定：“纳税人应当自纳税义务发生之日起10日内，向土地、房屋所在地的契税征收机关办理纳税申报，并在契税征收机关核定的期限内缴纳税款”</w:t>
      </w:r>
      <w:r>
        <w:rPr>
          <w:rFonts w:ascii="仿宋_GB2312" w:eastAsia="仿宋_GB2312" w:hint="eastAsia"/>
          <w:sz w:val="32"/>
        </w:rPr>
        <w:t>，以及</w:t>
      </w:r>
      <w:r w:rsidR="00CF1ABA">
        <w:rPr>
          <w:rFonts w:ascii="仿宋_GB2312" w:eastAsia="仿宋_GB2312" w:hint="eastAsia"/>
          <w:sz w:val="32"/>
        </w:rPr>
        <w:t>《</w:t>
      </w:r>
      <w:r w:rsidR="00CF1ABA" w:rsidRPr="00CF1ABA">
        <w:rPr>
          <w:rFonts w:ascii="仿宋_GB2312" w:eastAsia="仿宋_GB2312" w:hint="eastAsia"/>
          <w:sz w:val="32"/>
        </w:rPr>
        <w:t>广东省契税实施办法</w:t>
      </w:r>
      <w:r w:rsidR="00CF1ABA">
        <w:rPr>
          <w:rFonts w:ascii="仿宋_GB2312" w:eastAsia="仿宋_GB2312" w:hint="eastAsia"/>
          <w:sz w:val="32"/>
        </w:rPr>
        <w:t>》（</w:t>
      </w:r>
      <w:r w:rsidR="00CF1ABA" w:rsidRPr="00CF1ABA">
        <w:rPr>
          <w:rFonts w:ascii="仿宋_GB2312" w:eastAsia="仿宋_GB2312" w:hint="eastAsia"/>
          <w:sz w:val="32"/>
        </w:rPr>
        <w:t>广东省人民政府令第41号</w:t>
      </w:r>
      <w:r w:rsidR="00CF1ABA">
        <w:rPr>
          <w:rFonts w:ascii="仿宋_GB2312" w:eastAsia="仿宋_GB2312" w:hint="eastAsia"/>
          <w:sz w:val="32"/>
        </w:rPr>
        <w:t>）</w:t>
      </w:r>
      <w:r>
        <w:rPr>
          <w:rFonts w:ascii="仿宋_GB2312" w:eastAsia="仿宋_GB2312" w:hint="eastAsia"/>
          <w:sz w:val="32"/>
        </w:rPr>
        <w:t>第十二条</w:t>
      </w:r>
      <w:r w:rsidR="00CF1ABA">
        <w:rPr>
          <w:rFonts w:ascii="仿宋_GB2312" w:eastAsia="仿宋_GB2312" w:hint="eastAsia"/>
          <w:sz w:val="32"/>
        </w:rPr>
        <w:t>规定：“</w:t>
      </w:r>
      <w:r w:rsidR="00CF1ABA" w:rsidRPr="00CF1ABA">
        <w:rPr>
          <w:rFonts w:ascii="仿宋_GB2312" w:eastAsia="仿宋_GB2312" w:hint="eastAsia"/>
          <w:sz w:val="32"/>
        </w:rPr>
        <w:t>纳税人应当自纳税义务发生之日起10日内，向土地、房屋所在地的</w:t>
      </w:r>
      <w:r w:rsidR="007D6AB5">
        <w:rPr>
          <w:rFonts w:ascii="仿宋_GB2312" w:eastAsia="仿宋_GB2312" w:hint="eastAsia"/>
          <w:sz w:val="32"/>
        </w:rPr>
        <w:t>契税征收机关办理纳税申报，并在契税征收机关核定的期限内缴纳税款</w:t>
      </w:r>
      <w:r w:rsidR="00CF1ABA">
        <w:rPr>
          <w:rFonts w:ascii="仿宋_GB2312" w:eastAsia="仿宋_GB2312" w:hint="eastAsia"/>
          <w:sz w:val="32"/>
        </w:rPr>
        <w:t>”</w:t>
      </w:r>
      <w:r w:rsidR="00636DCF">
        <w:rPr>
          <w:rFonts w:ascii="仿宋_GB2312" w:eastAsia="仿宋_GB2312" w:hint="eastAsia"/>
          <w:sz w:val="32"/>
        </w:rPr>
        <w:t>，</w:t>
      </w:r>
      <w:r w:rsidR="00BB4564">
        <w:rPr>
          <w:rFonts w:ascii="仿宋_GB2312" w:eastAsia="仿宋_GB2312" w:hint="eastAsia"/>
          <w:sz w:val="32"/>
        </w:rPr>
        <w:t>为</w:t>
      </w:r>
      <w:r w:rsidR="00DD467B">
        <w:rPr>
          <w:rFonts w:ascii="仿宋_GB2312" w:eastAsia="仿宋_GB2312" w:hAnsi="Arial" w:cs="仿宋_GB2312" w:hint="eastAsia"/>
          <w:color w:val="000000"/>
          <w:sz w:val="32"/>
          <w:szCs w:val="32"/>
          <w:shd w:val="clear" w:color="auto" w:fill="FFFFFF"/>
        </w:rPr>
        <w:t>进一步</w:t>
      </w:r>
      <w:r w:rsidR="00DD467B">
        <w:rPr>
          <w:rFonts w:ascii="仿宋_GB2312" w:eastAsia="仿宋_GB2312" w:hAnsi="Arial" w:cs="仿宋_GB2312"/>
          <w:color w:val="000000"/>
          <w:sz w:val="32"/>
          <w:szCs w:val="32"/>
          <w:shd w:val="clear" w:color="auto" w:fill="FFFFFF"/>
        </w:rPr>
        <w:t>规范</w:t>
      </w:r>
      <w:r w:rsidR="00DD467B" w:rsidRPr="003F6DB3">
        <w:rPr>
          <w:rFonts w:ascii="仿宋_GB2312" w:eastAsia="仿宋_GB2312" w:hAnsi="仿宋_GB2312" w:hint="eastAsia"/>
          <w:sz w:val="32"/>
        </w:rPr>
        <w:t>契税征收管理</w:t>
      </w:r>
      <w:r w:rsidR="00DD467B">
        <w:rPr>
          <w:rFonts w:ascii="仿宋_GB2312" w:eastAsia="仿宋_GB2312" w:hAnsi="仿宋_GB2312" w:hint="eastAsia"/>
          <w:sz w:val="32"/>
        </w:rPr>
        <w:t>，</w:t>
      </w:r>
      <w:r w:rsidR="007A07C1">
        <w:rPr>
          <w:rFonts w:ascii="仿宋_GB2312" w:eastAsia="仿宋_GB2312" w:hAnsi="仿宋_GB2312" w:hint="eastAsia"/>
          <w:sz w:val="32"/>
        </w:rPr>
        <w:t>减轻纳税人负担</w:t>
      </w:r>
      <w:r w:rsidR="00DD467B" w:rsidRPr="00DD467B">
        <w:rPr>
          <w:rFonts w:ascii="仿宋_GB2312" w:eastAsia="仿宋_GB2312" w:hAnsi="仿宋_GB2312" w:hint="eastAsia"/>
          <w:sz w:val="32"/>
        </w:rPr>
        <w:t>，切实方便纳税人履行纳税义务</w:t>
      </w:r>
      <w:r w:rsidR="00DD467B">
        <w:rPr>
          <w:rFonts w:ascii="仿宋_GB2312" w:eastAsia="仿宋_GB2312" w:hAnsi="仿宋_GB2312" w:hint="eastAsia"/>
          <w:sz w:val="32"/>
        </w:rPr>
        <w:t>，</w:t>
      </w:r>
      <w:r w:rsidR="00BB4564">
        <w:rPr>
          <w:rFonts w:ascii="仿宋_GB2312" w:eastAsia="仿宋_GB2312" w:hint="eastAsia"/>
          <w:sz w:val="32"/>
        </w:rPr>
        <w:t>揭阳市地方税务局</w:t>
      </w:r>
      <w:r w:rsidR="000D27E1">
        <w:rPr>
          <w:rFonts w:ascii="仿宋_GB2312" w:eastAsia="仿宋_GB2312" w:hint="eastAsia"/>
          <w:sz w:val="32"/>
        </w:rPr>
        <w:t>将</w:t>
      </w:r>
      <w:r w:rsidR="00BF0AC7">
        <w:rPr>
          <w:rFonts w:ascii="仿宋_GB2312" w:eastAsia="仿宋_GB2312" w:hint="eastAsia"/>
          <w:sz w:val="32"/>
        </w:rPr>
        <w:t>揭阳市契税纳税期限</w:t>
      </w:r>
      <w:r w:rsidR="00334587">
        <w:rPr>
          <w:rFonts w:ascii="仿宋_GB2312" w:eastAsia="仿宋_GB2312" w:hint="eastAsia"/>
          <w:sz w:val="32"/>
        </w:rPr>
        <w:t>统一确定为</w:t>
      </w:r>
      <w:r w:rsidR="00334587" w:rsidRPr="00334587">
        <w:rPr>
          <w:rFonts w:ascii="仿宋_GB2312" w:eastAsia="仿宋_GB2312" w:hint="eastAsia"/>
          <w:sz w:val="32"/>
        </w:rPr>
        <w:t>依法办理土地、房屋权属登记之前</w:t>
      </w:r>
      <w:r w:rsidR="00334587">
        <w:rPr>
          <w:rFonts w:ascii="仿宋_GB2312" w:eastAsia="仿宋_GB2312" w:hint="eastAsia"/>
          <w:sz w:val="32"/>
        </w:rPr>
        <w:t>。</w:t>
      </w:r>
    </w:p>
    <w:p w:rsidR="00B548F5" w:rsidRDefault="0004372D" w:rsidP="005D1899">
      <w:pPr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二、主要内容</w:t>
      </w:r>
    </w:p>
    <w:p w:rsidR="00B548F5" w:rsidRPr="0004372D" w:rsidRDefault="0004372D" w:rsidP="005D1899">
      <w:pPr>
        <w:ind w:firstLine="645"/>
        <w:rPr>
          <w:rFonts w:ascii="仿宋_GB2312" w:eastAsia="仿宋_GB2312"/>
          <w:sz w:val="32"/>
        </w:rPr>
      </w:pPr>
      <w:r w:rsidRPr="0004372D">
        <w:rPr>
          <w:rFonts w:ascii="仿宋_GB2312" w:eastAsia="仿宋_GB2312" w:hint="eastAsia"/>
          <w:sz w:val="32"/>
        </w:rPr>
        <w:t>在</w:t>
      </w:r>
      <w:r w:rsidR="00B43196">
        <w:rPr>
          <w:rFonts w:ascii="仿宋_GB2312" w:eastAsia="仿宋_GB2312" w:hint="eastAsia"/>
          <w:sz w:val="32"/>
        </w:rPr>
        <w:t>揭阳市</w:t>
      </w:r>
      <w:r w:rsidRPr="0004372D">
        <w:rPr>
          <w:rFonts w:ascii="仿宋_GB2312" w:eastAsia="仿宋_GB2312" w:hint="eastAsia"/>
          <w:sz w:val="32"/>
        </w:rPr>
        <w:t>行政区域内承受土地、房屋权属的单位和个人，应向土地、房屋所在地的地方税务机关办理契税纳税申报，契税纳税期限为依法办理土地、房屋权属登记之前。</w:t>
      </w:r>
    </w:p>
    <w:p w:rsidR="00B548F5" w:rsidRDefault="0004372D" w:rsidP="005D1899">
      <w:pPr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BD4B27">
        <w:rPr>
          <w:rFonts w:ascii="黑体" w:eastAsia="黑体" w:hAnsi="黑体" w:hint="eastAsia"/>
          <w:sz w:val="32"/>
          <w:szCs w:val="32"/>
        </w:rPr>
        <w:t>实施时间</w:t>
      </w:r>
    </w:p>
    <w:p w:rsidR="00667D1D" w:rsidRDefault="0095149E" w:rsidP="00064C62">
      <w:pPr>
        <w:ind w:firstLine="645"/>
      </w:pPr>
      <w:r w:rsidRPr="003F6DB3">
        <w:rPr>
          <w:rFonts w:ascii="仿宋_GB2312" w:eastAsia="仿宋_GB2312" w:hAnsi="仿宋_GB2312" w:hint="eastAsia"/>
          <w:sz w:val="32"/>
        </w:rPr>
        <w:t>公告</w:t>
      </w:r>
      <w:r w:rsidR="009C7BAD">
        <w:rPr>
          <w:rFonts w:ascii="仿宋_GB2312" w:eastAsia="仿宋_GB2312" w:hAnsi="仿宋_GB2312" w:hint="eastAsia"/>
          <w:sz w:val="32"/>
        </w:rPr>
        <w:t>明确了契税纳税期限，解决了契税实际征管中的问</w:t>
      </w:r>
      <w:r w:rsidR="009C7BAD">
        <w:rPr>
          <w:rFonts w:ascii="仿宋_GB2312" w:eastAsia="仿宋_GB2312" w:hAnsi="仿宋_GB2312" w:hint="eastAsia"/>
          <w:sz w:val="32"/>
        </w:rPr>
        <w:lastRenderedPageBreak/>
        <w:t>题，尽早实施有利于更好保护纳税人合法权益，且可以避免纳税人因政策问题而延迟缴纳税款等问题。</w:t>
      </w:r>
      <w:r w:rsidR="00D51ED1">
        <w:rPr>
          <w:rFonts w:ascii="仿宋_GB2312" w:eastAsia="仿宋_GB2312" w:hAnsi="仿宋_GB2312" w:hint="eastAsia"/>
          <w:sz w:val="32"/>
        </w:rPr>
        <w:t>因此</w:t>
      </w:r>
      <w:bookmarkStart w:id="0" w:name="_GoBack"/>
      <w:bookmarkEnd w:id="0"/>
      <w:r w:rsidR="009C7BAD">
        <w:rPr>
          <w:rFonts w:ascii="仿宋_GB2312" w:eastAsia="仿宋_GB2312" w:hAnsi="仿宋_GB2312" w:hint="eastAsia"/>
          <w:sz w:val="32"/>
        </w:rPr>
        <w:t>，根据《</w:t>
      </w:r>
      <w:r w:rsidR="009C7BAD" w:rsidRPr="009C7BAD">
        <w:rPr>
          <w:rFonts w:ascii="仿宋_GB2312" w:eastAsia="仿宋_GB2312" w:hAnsi="仿宋_GB2312" w:hint="eastAsia"/>
          <w:sz w:val="32"/>
        </w:rPr>
        <w:t>税收规范性文件制定管理办法</w:t>
      </w:r>
      <w:r w:rsidR="009C7BAD">
        <w:rPr>
          <w:rFonts w:ascii="仿宋_GB2312" w:eastAsia="仿宋_GB2312" w:hAnsi="仿宋_GB2312" w:hint="eastAsia"/>
          <w:sz w:val="32"/>
        </w:rPr>
        <w:t>》（</w:t>
      </w:r>
      <w:r w:rsidR="009C7BAD" w:rsidRPr="009C7BAD">
        <w:rPr>
          <w:rFonts w:ascii="仿宋_GB2312" w:eastAsia="仿宋_GB2312" w:hAnsi="仿宋_GB2312" w:hint="eastAsia"/>
          <w:sz w:val="32"/>
        </w:rPr>
        <w:t>国家税务总局令第 41 号</w:t>
      </w:r>
      <w:r w:rsidR="009C7BAD">
        <w:rPr>
          <w:rFonts w:ascii="仿宋_GB2312" w:eastAsia="仿宋_GB2312" w:hAnsi="仿宋_GB2312" w:hint="eastAsia"/>
          <w:sz w:val="32"/>
        </w:rPr>
        <w:t>），公告</w:t>
      </w:r>
      <w:r w:rsidRPr="003F6DB3">
        <w:rPr>
          <w:rFonts w:ascii="仿宋_GB2312" w:eastAsia="仿宋_GB2312" w:hAnsi="仿宋_GB2312" w:hint="eastAsia"/>
          <w:sz w:val="32"/>
        </w:rPr>
        <w:t>自2017年</w:t>
      </w:r>
      <w:r>
        <w:rPr>
          <w:rFonts w:ascii="仿宋_GB2312" w:eastAsia="仿宋_GB2312" w:hAnsi="仿宋_GB2312" w:hint="eastAsia"/>
          <w:sz w:val="32"/>
        </w:rPr>
        <w:t>10</w:t>
      </w:r>
      <w:r w:rsidRPr="003F6DB3">
        <w:rPr>
          <w:rFonts w:ascii="仿宋_GB2312" w:eastAsia="仿宋_GB2312" w:hAnsi="仿宋_GB2312" w:hint="eastAsia"/>
          <w:sz w:val="32"/>
        </w:rPr>
        <w:t>月</w:t>
      </w:r>
      <w:r>
        <w:rPr>
          <w:rFonts w:ascii="仿宋_GB2312" w:eastAsia="仿宋_GB2312" w:hAnsi="仿宋_GB2312" w:hint="eastAsia"/>
          <w:sz w:val="32"/>
        </w:rPr>
        <w:t>1</w:t>
      </w:r>
      <w:r w:rsidRPr="003F6DB3">
        <w:rPr>
          <w:rFonts w:ascii="仿宋_GB2312" w:eastAsia="仿宋_GB2312" w:hAnsi="仿宋_GB2312" w:hint="eastAsia"/>
          <w:sz w:val="32"/>
        </w:rPr>
        <w:t>日起执行，有效期5年。</w:t>
      </w:r>
    </w:p>
    <w:sectPr w:rsidR="00667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861" w:rsidRDefault="00921861" w:rsidP="00491D52">
      <w:r>
        <w:separator/>
      </w:r>
    </w:p>
  </w:endnote>
  <w:endnote w:type="continuationSeparator" w:id="0">
    <w:p w:rsidR="00921861" w:rsidRDefault="00921861" w:rsidP="0049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ABA" w:rsidRDefault="00CF1AB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ABA" w:rsidRDefault="00CF1AB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ABA" w:rsidRDefault="00CF1A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861" w:rsidRDefault="00921861" w:rsidP="00491D52">
      <w:r>
        <w:separator/>
      </w:r>
    </w:p>
  </w:footnote>
  <w:footnote w:type="continuationSeparator" w:id="0">
    <w:p w:rsidR="00921861" w:rsidRDefault="00921861" w:rsidP="00491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ABA" w:rsidRDefault="00CF1A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52" w:rsidRDefault="00491D52" w:rsidP="009C7BAD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ABA" w:rsidRDefault="00CF1A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C37"/>
    <w:rsid w:val="00016496"/>
    <w:rsid w:val="00017B0A"/>
    <w:rsid w:val="00021ADA"/>
    <w:rsid w:val="000272A0"/>
    <w:rsid w:val="0004372D"/>
    <w:rsid w:val="00043B9F"/>
    <w:rsid w:val="00044F17"/>
    <w:rsid w:val="0005058E"/>
    <w:rsid w:val="00064C62"/>
    <w:rsid w:val="00074307"/>
    <w:rsid w:val="00075DD5"/>
    <w:rsid w:val="00091CF6"/>
    <w:rsid w:val="00093347"/>
    <w:rsid w:val="000A2E63"/>
    <w:rsid w:val="000A3B63"/>
    <w:rsid w:val="000A5028"/>
    <w:rsid w:val="000D27E1"/>
    <w:rsid w:val="000D3447"/>
    <w:rsid w:val="000F4219"/>
    <w:rsid w:val="001078C2"/>
    <w:rsid w:val="00131498"/>
    <w:rsid w:val="00154F4E"/>
    <w:rsid w:val="0015593D"/>
    <w:rsid w:val="00160EF7"/>
    <w:rsid w:val="00170A04"/>
    <w:rsid w:val="00177D72"/>
    <w:rsid w:val="001810B2"/>
    <w:rsid w:val="00183196"/>
    <w:rsid w:val="001A317B"/>
    <w:rsid w:val="001A52E3"/>
    <w:rsid w:val="001C0A21"/>
    <w:rsid w:val="001C1D68"/>
    <w:rsid w:val="001D48D0"/>
    <w:rsid w:val="001E09D0"/>
    <w:rsid w:val="001F0016"/>
    <w:rsid w:val="00204317"/>
    <w:rsid w:val="00225F8A"/>
    <w:rsid w:val="00233622"/>
    <w:rsid w:val="002405B2"/>
    <w:rsid w:val="00253B36"/>
    <w:rsid w:val="002551F3"/>
    <w:rsid w:val="00263785"/>
    <w:rsid w:val="00271AF5"/>
    <w:rsid w:val="00275DD9"/>
    <w:rsid w:val="00291020"/>
    <w:rsid w:val="00293A96"/>
    <w:rsid w:val="00294B37"/>
    <w:rsid w:val="00296681"/>
    <w:rsid w:val="002A09E9"/>
    <w:rsid w:val="002A6187"/>
    <w:rsid w:val="002D0309"/>
    <w:rsid w:val="002F407F"/>
    <w:rsid w:val="002F5281"/>
    <w:rsid w:val="00334587"/>
    <w:rsid w:val="003374A4"/>
    <w:rsid w:val="003417B8"/>
    <w:rsid w:val="00366C83"/>
    <w:rsid w:val="00373249"/>
    <w:rsid w:val="003868AF"/>
    <w:rsid w:val="0039322D"/>
    <w:rsid w:val="003A0451"/>
    <w:rsid w:val="003A48E0"/>
    <w:rsid w:val="003C231C"/>
    <w:rsid w:val="003C35C6"/>
    <w:rsid w:val="0041425A"/>
    <w:rsid w:val="00417947"/>
    <w:rsid w:val="00424E14"/>
    <w:rsid w:val="004271A3"/>
    <w:rsid w:val="004354EF"/>
    <w:rsid w:val="004663C9"/>
    <w:rsid w:val="004861B1"/>
    <w:rsid w:val="00491193"/>
    <w:rsid w:val="00491D52"/>
    <w:rsid w:val="004A41A4"/>
    <w:rsid w:val="004C4684"/>
    <w:rsid w:val="004E6264"/>
    <w:rsid w:val="004F3643"/>
    <w:rsid w:val="005077A3"/>
    <w:rsid w:val="00520CFD"/>
    <w:rsid w:val="00525034"/>
    <w:rsid w:val="00530E11"/>
    <w:rsid w:val="005321AB"/>
    <w:rsid w:val="00552071"/>
    <w:rsid w:val="005555F5"/>
    <w:rsid w:val="00563014"/>
    <w:rsid w:val="00573B04"/>
    <w:rsid w:val="005A027B"/>
    <w:rsid w:val="005A1A3A"/>
    <w:rsid w:val="005A338D"/>
    <w:rsid w:val="005D1899"/>
    <w:rsid w:val="005D7445"/>
    <w:rsid w:val="005E18B9"/>
    <w:rsid w:val="005F6A1C"/>
    <w:rsid w:val="006106F7"/>
    <w:rsid w:val="00610CF1"/>
    <w:rsid w:val="00636DCF"/>
    <w:rsid w:val="00653A83"/>
    <w:rsid w:val="00667D1D"/>
    <w:rsid w:val="00675B70"/>
    <w:rsid w:val="0068387B"/>
    <w:rsid w:val="006A122C"/>
    <w:rsid w:val="006B70B4"/>
    <w:rsid w:val="006C4EE1"/>
    <w:rsid w:val="006C6675"/>
    <w:rsid w:val="006D0160"/>
    <w:rsid w:val="006D22A4"/>
    <w:rsid w:val="00712992"/>
    <w:rsid w:val="007220D8"/>
    <w:rsid w:val="007325C8"/>
    <w:rsid w:val="007353D6"/>
    <w:rsid w:val="007401E8"/>
    <w:rsid w:val="007461DE"/>
    <w:rsid w:val="0075110B"/>
    <w:rsid w:val="00752D5D"/>
    <w:rsid w:val="0075515A"/>
    <w:rsid w:val="007610A1"/>
    <w:rsid w:val="007869C2"/>
    <w:rsid w:val="007A07C1"/>
    <w:rsid w:val="007A625A"/>
    <w:rsid w:val="007B09EE"/>
    <w:rsid w:val="007D69CC"/>
    <w:rsid w:val="007D6AB5"/>
    <w:rsid w:val="007E2F3F"/>
    <w:rsid w:val="007F5547"/>
    <w:rsid w:val="00801E9C"/>
    <w:rsid w:val="00810F3F"/>
    <w:rsid w:val="00816B09"/>
    <w:rsid w:val="00827260"/>
    <w:rsid w:val="008430B1"/>
    <w:rsid w:val="0085122A"/>
    <w:rsid w:val="00856085"/>
    <w:rsid w:val="00865C8B"/>
    <w:rsid w:val="008762EC"/>
    <w:rsid w:val="0088139A"/>
    <w:rsid w:val="008816E1"/>
    <w:rsid w:val="008A5061"/>
    <w:rsid w:val="008B5FCD"/>
    <w:rsid w:val="008D0DAE"/>
    <w:rsid w:val="008E2B5E"/>
    <w:rsid w:val="008F2F75"/>
    <w:rsid w:val="008F3C8C"/>
    <w:rsid w:val="00921040"/>
    <w:rsid w:val="00921619"/>
    <w:rsid w:val="00921861"/>
    <w:rsid w:val="00934541"/>
    <w:rsid w:val="009409B3"/>
    <w:rsid w:val="00944585"/>
    <w:rsid w:val="0095149E"/>
    <w:rsid w:val="0096202E"/>
    <w:rsid w:val="00971F81"/>
    <w:rsid w:val="009834DF"/>
    <w:rsid w:val="009837E7"/>
    <w:rsid w:val="009921A4"/>
    <w:rsid w:val="009B092B"/>
    <w:rsid w:val="009B5AB1"/>
    <w:rsid w:val="009C1DE3"/>
    <w:rsid w:val="009C7BAD"/>
    <w:rsid w:val="009E1364"/>
    <w:rsid w:val="009E1D29"/>
    <w:rsid w:val="00A00C98"/>
    <w:rsid w:val="00A367E7"/>
    <w:rsid w:val="00A4650B"/>
    <w:rsid w:val="00A64B59"/>
    <w:rsid w:val="00A73982"/>
    <w:rsid w:val="00AA7611"/>
    <w:rsid w:val="00AC0824"/>
    <w:rsid w:val="00AC0FFC"/>
    <w:rsid w:val="00AD0B53"/>
    <w:rsid w:val="00AF276E"/>
    <w:rsid w:val="00B05893"/>
    <w:rsid w:val="00B20AFD"/>
    <w:rsid w:val="00B22E74"/>
    <w:rsid w:val="00B33C76"/>
    <w:rsid w:val="00B43196"/>
    <w:rsid w:val="00B47BFB"/>
    <w:rsid w:val="00B548F5"/>
    <w:rsid w:val="00B940CF"/>
    <w:rsid w:val="00BA7C19"/>
    <w:rsid w:val="00BB4564"/>
    <w:rsid w:val="00BB6B9D"/>
    <w:rsid w:val="00BD4B27"/>
    <w:rsid w:val="00BD51CB"/>
    <w:rsid w:val="00BE71AB"/>
    <w:rsid w:val="00BF0AC7"/>
    <w:rsid w:val="00C003F2"/>
    <w:rsid w:val="00C24E96"/>
    <w:rsid w:val="00C319CC"/>
    <w:rsid w:val="00C31E68"/>
    <w:rsid w:val="00C623F0"/>
    <w:rsid w:val="00C7427B"/>
    <w:rsid w:val="00C86C37"/>
    <w:rsid w:val="00C907C1"/>
    <w:rsid w:val="00CA58E1"/>
    <w:rsid w:val="00CC2DF2"/>
    <w:rsid w:val="00CF1ABA"/>
    <w:rsid w:val="00CF4954"/>
    <w:rsid w:val="00CF7AB9"/>
    <w:rsid w:val="00D02CC6"/>
    <w:rsid w:val="00D13E3F"/>
    <w:rsid w:val="00D15636"/>
    <w:rsid w:val="00D22F8A"/>
    <w:rsid w:val="00D249FA"/>
    <w:rsid w:val="00D31B0A"/>
    <w:rsid w:val="00D51ED1"/>
    <w:rsid w:val="00D5298A"/>
    <w:rsid w:val="00D63F08"/>
    <w:rsid w:val="00D66921"/>
    <w:rsid w:val="00D6714C"/>
    <w:rsid w:val="00D67410"/>
    <w:rsid w:val="00D819CF"/>
    <w:rsid w:val="00D871F4"/>
    <w:rsid w:val="00DA7D82"/>
    <w:rsid w:val="00DC527B"/>
    <w:rsid w:val="00DC5CF5"/>
    <w:rsid w:val="00DD0B9D"/>
    <w:rsid w:val="00DD467B"/>
    <w:rsid w:val="00DF68F6"/>
    <w:rsid w:val="00E05ED2"/>
    <w:rsid w:val="00E060E5"/>
    <w:rsid w:val="00E175DE"/>
    <w:rsid w:val="00E335FF"/>
    <w:rsid w:val="00E374EA"/>
    <w:rsid w:val="00E5118F"/>
    <w:rsid w:val="00E77663"/>
    <w:rsid w:val="00E82122"/>
    <w:rsid w:val="00E9141C"/>
    <w:rsid w:val="00E91EEF"/>
    <w:rsid w:val="00E95AB0"/>
    <w:rsid w:val="00EC62F4"/>
    <w:rsid w:val="00EE2E83"/>
    <w:rsid w:val="00EF2F4D"/>
    <w:rsid w:val="00F00889"/>
    <w:rsid w:val="00F058F2"/>
    <w:rsid w:val="00F12650"/>
    <w:rsid w:val="00F342AA"/>
    <w:rsid w:val="00F46757"/>
    <w:rsid w:val="00F600CC"/>
    <w:rsid w:val="00FA1CF0"/>
    <w:rsid w:val="00FA2609"/>
    <w:rsid w:val="00FB4AFE"/>
    <w:rsid w:val="00FC33BA"/>
    <w:rsid w:val="00FD03BD"/>
    <w:rsid w:val="00FD15DB"/>
    <w:rsid w:val="00FD5765"/>
    <w:rsid w:val="00FF3EE5"/>
    <w:rsid w:val="466467C8"/>
    <w:rsid w:val="6D10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正文1"/>
    <w:pPr>
      <w:widowControl w:val="0"/>
      <w:jc w:val="both"/>
    </w:pPr>
    <w:rPr>
      <w:rFonts w:hint="eastAsia"/>
      <w:kern w:val="2"/>
      <w:sz w:val="21"/>
    </w:rPr>
  </w:style>
  <w:style w:type="paragraph" w:customStyle="1" w:styleId="New">
    <w:name w:val="普通(网站) New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customStyle="1" w:styleId="Char0">
    <w:name w:val="页眉 Char"/>
    <w:link w:val="a4"/>
    <w:uiPriority w:val="99"/>
    <w:semiHidden/>
    <w:rPr>
      <w:sz w:val="18"/>
      <w:szCs w:val="18"/>
    </w:rPr>
  </w:style>
  <w:style w:type="character" w:customStyle="1" w:styleId="Char">
    <w:name w:val="页脚 Char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《揭阳市地方税务局关于生产经营所得项目</dc:title>
  <dc:creator>黄秀芬</dc:creator>
  <cp:lastModifiedBy>黄雁</cp:lastModifiedBy>
  <cp:revision>33</cp:revision>
  <cp:lastPrinted>2017-07-20T03:34:00Z</cp:lastPrinted>
  <dcterms:created xsi:type="dcterms:W3CDTF">2016-12-02T00:32:00Z</dcterms:created>
  <dcterms:modified xsi:type="dcterms:W3CDTF">2017-09-01T00:28:00Z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</Properties>
</file>