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83" w:type="dxa"/>
        <w:jc w:val="center"/>
        <w:tblCellMar>
          <w:top w:w="15" w:type="dxa"/>
          <w:left w:w="15" w:type="dxa"/>
          <w:bottom w:w="15" w:type="dxa"/>
          <w:right w:w="15" w:type="dxa"/>
        </w:tblCellMar>
        <w:tblLook w:val="04A0"/>
      </w:tblPr>
      <w:tblGrid>
        <w:gridCol w:w="834"/>
        <w:gridCol w:w="4680"/>
        <w:gridCol w:w="1816"/>
        <w:gridCol w:w="2153"/>
      </w:tblGrid>
      <w:tr w:rsidR="001C382A" w:rsidRPr="001C382A" w:rsidTr="001C382A">
        <w:trPr>
          <w:jc w:val="center"/>
        </w:trPr>
        <w:tc>
          <w:tcPr>
            <w:tcW w:w="8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C382A" w:rsidRPr="001C382A" w:rsidRDefault="001C382A" w:rsidP="001C382A">
            <w:pPr>
              <w:widowControl/>
              <w:wordWrap w:val="0"/>
              <w:spacing w:line="540" w:lineRule="atLeast"/>
              <w:jc w:val="center"/>
              <w:rPr>
                <w:rFonts w:ascii="宋体" w:eastAsia="宋体" w:hAnsi="宋体" w:cs="宋体"/>
                <w:kern w:val="0"/>
                <w:sz w:val="24"/>
                <w:szCs w:val="24"/>
              </w:rPr>
            </w:pPr>
            <w:r w:rsidRPr="001C382A">
              <w:rPr>
                <w:rFonts w:ascii="宋体" w:eastAsia="宋体" w:hAnsi="宋体" w:cs="宋体" w:hint="eastAsia"/>
                <w:spacing w:val="-20"/>
                <w:kern w:val="0"/>
                <w:sz w:val="24"/>
                <w:szCs w:val="24"/>
              </w:rPr>
              <w:t>序号</w:t>
            </w:r>
          </w:p>
        </w:tc>
        <w:tc>
          <w:tcPr>
            <w:tcW w:w="4680"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1C382A" w:rsidRPr="001C382A" w:rsidRDefault="001C382A" w:rsidP="001C382A">
            <w:pPr>
              <w:widowControl/>
              <w:wordWrap w:val="0"/>
              <w:spacing w:line="540" w:lineRule="atLeast"/>
              <w:jc w:val="center"/>
              <w:rPr>
                <w:rFonts w:ascii="宋体" w:eastAsia="宋体" w:hAnsi="宋体" w:cs="宋体"/>
                <w:kern w:val="0"/>
                <w:sz w:val="24"/>
                <w:szCs w:val="24"/>
              </w:rPr>
            </w:pPr>
            <w:r w:rsidRPr="001C382A">
              <w:rPr>
                <w:rFonts w:ascii="宋体" w:eastAsia="宋体" w:hAnsi="宋体" w:cs="宋体" w:hint="eastAsia"/>
                <w:kern w:val="0"/>
                <w:sz w:val="24"/>
                <w:szCs w:val="24"/>
              </w:rPr>
              <w:t>标   题</w:t>
            </w:r>
          </w:p>
        </w:tc>
        <w:tc>
          <w:tcPr>
            <w:tcW w:w="1816"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1C382A" w:rsidRPr="001C382A" w:rsidRDefault="001C382A" w:rsidP="001C382A">
            <w:pPr>
              <w:widowControl/>
              <w:wordWrap w:val="0"/>
              <w:spacing w:line="540" w:lineRule="atLeast"/>
              <w:jc w:val="center"/>
              <w:rPr>
                <w:rFonts w:ascii="宋体" w:eastAsia="宋体" w:hAnsi="宋体" w:cs="宋体"/>
                <w:kern w:val="0"/>
                <w:sz w:val="24"/>
                <w:szCs w:val="24"/>
              </w:rPr>
            </w:pPr>
            <w:r w:rsidRPr="001C382A">
              <w:rPr>
                <w:rFonts w:ascii="宋体" w:eastAsia="宋体" w:hAnsi="宋体" w:cs="宋体" w:hint="eastAsia"/>
                <w:kern w:val="0"/>
                <w:sz w:val="24"/>
                <w:szCs w:val="24"/>
              </w:rPr>
              <w:t>发文时间</w:t>
            </w:r>
          </w:p>
        </w:tc>
        <w:tc>
          <w:tcPr>
            <w:tcW w:w="215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1C382A" w:rsidRPr="001C382A" w:rsidRDefault="001C382A" w:rsidP="001C382A">
            <w:pPr>
              <w:widowControl/>
              <w:wordWrap w:val="0"/>
              <w:spacing w:line="540" w:lineRule="atLeast"/>
              <w:jc w:val="center"/>
              <w:rPr>
                <w:rFonts w:ascii="宋体" w:eastAsia="宋体" w:hAnsi="宋体" w:cs="宋体"/>
                <w:kern w:val="0"/>
                <w:sz w:val="24"/>
                <w:szCs w:val="24"/>
              </w:rPr>
            </w:pPr>
            <w:r w:rsidRPr="001C382A">
              <w:rPr>
                <w:rFonts w:ascii="宋体" w:eastAsia="宋体" w:hAnsi="宋体" w:cs="宋体" w:hint="eastAsia"/>
                <w:kern w:val="0"/>
                <w:sz w:val="24"/>
                <w:szCs w:val="24"/>
              </w:rPr>
              <w:t>文  号</w:t>
            </w:r>
          </w:p>
        </w:tc>
      </w:tr>
      <w:tr w:rsidR="001C382A" w:rsidRPr="001C382A" w:rsidTr="001C382A">
        <w:trPr>
          <w:trHeight w:val="1023"/>
          <w:jc w:val="center"/>
        </w:trPr>
        <w:tc>
          <w:tcPr>
            <w:tcW w:w="834"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C382A" w:rsidRPr="001C382A" w:rsidRDefault="001C382A" w:rsidP="001C382A">
            <w:pPr>
              <w:widowControl/>
              <w:wordWrap w:val="0"/>
              <w:spacing w:line="540" w:lineRule="atLeast"/>
              <w:jc w:val="center"/>
              <w:rPr>
                <w:rFonts w:ascii="宋体" w:eastAsia="宋体" w:hAnsi="宋体" w:cs="宋体"/>
                <w:kern w:val="0"/>
                <w:sz w:val="24"/>
                <w:szCs w:val="24"/>
              </w:rPr>
            </w:pPr>
            <w:r w:rsidRPr="001C382A">
              <w:rPr>
                <w:rFonts w:ascii="宋体" w:eastAsia="宋体" w:hAnsi="宋体" w:cs="宋体" w:hint="eastAsia"/>
                <w:kern w:val="0"/>
                <w:sz w:val="24"/>
                <w:szCs w:val="24"/>
              </w:rPr>
              <w:t>1</w:t>
            </w:r>
          </w:p>
        </w:tc>
        <w:tc>
          <w:tcPr>
            <w:tcW w:w="4680" w:type="dxa"/>
            <w:tcBorders>
              <w:top w:val="nil"/>
              <w:left w:val="nil"/>
              <w:bottom w:val="single" w:sz="4" w:space="0" w:color="auto"/>
              <w:right w:val="single" w:sz="4" w:space="0" w:color="auto"/>
            </w:tcBorders>
            <w:tcMar>
              <w:top w:w="0" w:type="dxa"/>
              <w:left w:w="108" w:type="dxa"/>
              <w:bottom w:w="0" w:type="dxa"/>
              <w:right w:w="108" w:type="dxa"/>
            </w:tcMar>
            <w:hideMark/>
          </w:tcPr>
          <w:p w:rsidR="001C382A" w:rsidRPr="001C382A" w:rsidRDefault="001C382A" w:rsidP="001C382A">
            <w:pPr>
              <w:widowControl/>
              <w:wordWrap w:val="0"/>
              <w:spacing w:line="540" w:lineRule="atLeast"/>
              <w:jc w:val="left"/>
              <w:rPr>
                <w:rFonts w:ascii="宋体" w:eastAsia="宋体" w:hAnsi="宋体" w:cs="宋体"/>
                <w:kern w:val="0"/>
                <w:sz w:val="24"/>
                <w:szCs w:val="24"/>
              </w:rPr>
            </w:pPr>
            <w:r w:rsidRPr="001C382A">
              <w:rPr>
                <w:rFonts w:ascii="宋体" w:eastAsia="宋体" w:hAnsi="宋体" w:cs="宋体" w:hint="eastAsia"/>
                <w:kern w:val="0"/>
                <w:sz w:val="24"/>
                <w:szCs w:val="24"/>
              </w:rPr>
              <w:t>鄂尔多斯市地方税务局关于调整购销合同印花税核定比例的通知</w:t>
            </w:r>
          </w:p>
        </w:tc>
        <w:tc>
          <w:tcPr>
            <w:tcW w:w="1816"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C382A" w:rsidRPr="001C382A" w:rsidRDefault="001C382A" w:rsidP="001C382A">
            <w:pPr>
              <w:widowControl/>
              <w:wordWrap w:val="0"/>
              <w:spacing w:line="540" w:lineRule="atLeast"/>
              <w:jc w:val="center"/>
              <w:rPr>
                <w:rFonts w:ascii="宋体" w:eastAsia="宋体" w:hAnsi="宋体" w:cs="宋体"/>
                <w:kern w:val="0"/>
                <w:sz w:val="24"/>
                <w:szCs w:val="24"/>
              </w:rPr>
            </w:pPr>
            <w:r w:rsidRPr="001C382A">
              <w:rPr>
                <w:rFonts w:ascii="宋体" w:eastAsia="宋体" w:hAnsi="宋体" w:cs="宋体" w:hint="eastAsia"/>
                <w:kern w:val="0"/>
                <w:sz w:val="24"/>
                <w:szCs w:val="24"/>
              </w:rPr>
              <w:t>2008.01.16</w:t>
            </w:r>
          </w:p>
        </w:tc>
        <w:tc>
          <w:tcPr>
            <w:tcW w:w="2153"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C382A" w:rsidRPr="001C382A" w:rsidRDefault="001C382A" w:rsidP="001C382A">
            <w:pPr>
              <w:widowControl/>
              <w:wordWrap w:val="0"/>
              <w:spacing w:line="540" w:lineRule="atLeast"/>
              <w:jc w:val="center"/>
              <w:rPr>
                <w:rFonts w:ascii="宋体" w:eastAsia="宋体" w:hAnsi="宋体" w:cs="宋体"/>
                <w:kern w:val="0"/>
                <w:sz w:val="24"/>
                <w:szCs w:val="24"/>
              </w:rPr>
            </w:pPr>
            <w:r w:rsidRPr="001C382A">
              <w:rPr>
                <w:rFonts w:ascii="宋体" w:eastAsia="宋体" w:hAnsi="宋体" w:cs="宋体" w:hint="eastAsia"/>
                <w:kern w:val="0"/>
                <w:sz w:val="24"/>
                <w:szCs w:val="24"/>
              </w:rPr>
              <w:t>鄂地税发〔2008〕21号</w:t>
            </w:r>
          </w:p>
        </w:tc>
      </w:tr>
      <w:tr w:rsidR="001C382A" w:rsidRPr="001C382A" w:rsidTr="001C382A">
        <w:trPr>
          <w:trHeight w:val="890"/>
          <w:jc w:val="center"/>
        </w:trPr>
        <w:tc>
          <w:tcPr>
            <w:tcW w:w="834"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C382A" w:rsidRPr="001C382A" w:rsidRDefault="001C382A" w:rsidP="001C382A">
            <w:pPr>
              <w:widowControl/>
              <w:wordWrap w:val="0"/>
              <w:spacing w:line="540" w:lineRule="atLeast"/>
              <w:jc w:val="center"/>
              <w:rPr>
                <w:rFonts w:ascii="宋体" w:eastAsia="宋体" w:hAnsi="宋体" w:cs="宋体"/>
                <w:kern w:val="0"/>
                <w:sz w:val="24"/>
                <w:szCs w:val="24"/>
              </w:rPr>
            </w:pPr>
            <w:r w:rsidRPr="001C382A">
              <w:rPr>
                <w:rFonts w:ascii="宋体" w:eastAsia="宋体" w:hAnsi="宋体" w:cs="宋体" w:hint="eastAsia"/>
                <w:kern w:val="0"/>
                <w:sz w:val="24"/>
                <w:szCs w:val="24"/>
              </w:rPr>
              <w:t>2</w:t>
            </w:r>
          </w:p>
        </w:tc>
        <w:tc>
          <w:tcPr>
            <w:tcW w:w="4680" w:type="dxa"/>
            <w:tcBorders>
              <w:top w:val="nil"/>
              <w:left w:val="nil"/>
              <w:bottom w:val="single" w:sz="4" w:space="0" w:color="auto"/>
              <w:right w:val="single" w:sz="4" w:space="0" w:color="auto"/>
            </w:tcBorders>
            <w:tcMar>
              <w:top w:w="0" w:type="dxa"/>
              <w:left w:w="108" w:type="dxa"/>
              <w:bottom w:w="0" w:type="dxa"/>
              <w:right w:w="108" w:type="dxa"/>
            </w:tcMar>
            <w:hideMark/>
          </w:tcPr>
          <w:p w:rsidR="001C382A" w:rsidRPr="001C382A" w:rsidRDefault="001C382A" w:rsidP="001C382A">
            <w:pPr>
              <w:widowControl/>
              <w:wordWrap w:val="0"/>
              <w:spacing w:line="540" w:lineRule="atLeast"/>
              <w:jc w:val="left"/>
              <w:rPr>
                <w:rFonts w:ascii="宋体" w:eastAsia="宋体" w:hAnsi="宋体" w:cs="宋体"/>
                <w:kern w:val="0"/>
                <w:sz w:val="24"/>
                <w:szCs w:val="24"/>
              </w:rPr>
            </w:pPr>
            <w:r w:rsidRPr="001C382A">
              <w:rPr>
                <w:rFonts w:ascii="宋体" w:eastAsia="宋体" w:hAnsi="宋体" w:cs="宋体" w:hint="eastAsia"/>
                <w:kern w:val="0"/>
                <w:sz w:val="24"/>
                <w:szCs w:val="24"/>
              </w:rPr>
              <w:t>鄂尔多斯市地方税务局关于明确房地产有关税收政策问题的公告</w:t>
            </w:r>
          </w:p>
        </w:tc>
        <w:tc>
          <w:tcPr>
            <w:tcW w:w="1816"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C382A" w:rsidRPr="001C382A" w:rsidRDefault="001C382A" w:rsidP="001C382A">
            <w:pPr>
              <w:widowControl/>
              <w:wordWrap w:val="0"/>
              <w:spacing w:line="540" w:lineRule="atLeast"/>
              <w:jc w:val="center"/>
              <w:rPr>
                <w:rFonts w:ascii="宋体" w:eastAsia="宋体" w:hAnsi="宋体" w:cs="宋体"/>
                <w:kern w:val="0"/>
                <w:sz w:val="24"/>
                <w:szCs w:val="24"/>
              </w:rPr>
            </w:pPr>
            <w:r w:rsidRPr="001C382A">
              <w:rPr>
                <w:rFonts w:ascii="宋体" w:eastAsia="宋体" w:hAnsi="宋体" w:cs="宋体" w:hint="eastAsia"/>
                <w:kern w:val="0"/>
                <w:sz w:val="24"/>
                <w:szCs w:val="24"/>
              </w:rPr>
              <w:t>2013.04.28</w:t>
            </w:r>
          </w:p>
        </w:tc>
        <w:tc>
          <w:tcPr>
            <w:tcW w:w="2153"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C382A" w:rsidRPr="001C382A" w:rsidRDefault="001C382A" w:rsidP="001C382A">
            <w:pPr>
              <w:widowControl/>
              <w:wordWrap w:val="0"/>
              <w:spacing w:line="540" w:lineRule="atLeast"/>
              <w:jc w:val="center"/>
              <w:rPr>
                <w:rFonts w:ascii="宋体" w:eastAsia="宋体" w:hAnsi="宋体" w:cs="宋体"/>
                <w:kern w:val="0"/>
                <w:sz w:val="24"/>
                <w:szCs w:val="24"/>
              </w:rPr>
            </w:pPr>
            <w:r w:rsidRPr="001C382A">
              <w:rPr>
                <w:rFonts w:ascii="宋体" w:eastAsia="宋体" w:hAnsi="宋体" w:cs="宋体" w:hint="eastAsia"/>
                <w:kern w:val="0"/>
                <w:sz w:val="24"/>
                <w:szCs w:val="24"/>
              </w:rPr>
              <w:t>2013年第1号</w:t>
            </w:r>
          </w:p>
        </w:tc>
      </w:tr>
      <w:tr w:rsidR="001C382A" w:rsidRPr="001C382A" w:rsidTr="001C382A">
        <w:trPr>
          <w:jc w:val="center"/>
        </w:trPr>
        <w:tc>
          <w:tcPr>
            <w:tcW w:w="834"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C382A" w:rsidRPr="001C382A" w:rsidRDefault="001C382A" w:rsidP="001C382A">
            <w:pPr>
              <w:widowControl/>
              <w:wordWrap w:val="0"/>
              <w:spacing w:line="540" w:lineRule="atLeast"/>
              <w:jc w:val="center"/>
              <w:rPr>
                <w:rFonts w:ascii="宋体" w:eastAsia="宋体" w:hAnsi="宋体" w:cs="宋体"/>
                <w:kern w:val="0"/>
                <w:sz w:val="24"/>
                <w:szCs w:val="24"/>
              </w:rPr>
            </w:pPr>
            <w:r w:rsidRPr="001C382A">
              <w:rPr>
                <w:rFonts w:ascii="宋体" w:eastAsia="宋体" w:hAnsi="宋体" w:cs="宋体" w:hint="eastAsia"/>
                <w:kern w:val="0"/>
                <w:sz w:val="24"/>
                <w:szCs w:val="24"/>
              </w:rPr>
              <w:t>3</w:t>
            </w:r>
          </w:p>
        </w:tc>
        <w:tc>
          <w:tcPr>
            <w:tcW w:w="4680" w:type="dxa"/>
            <w:tcBorders>
              <w:top w:val="nil"/>
              <w:left w:val="nil"/>
              <w:bottom w:val="single" w:sz="4" w:space="0" w:color="auto"/>
              <w:right w:val="single" w:sz="4" w:space="0" w:color="auto"/>
            </w:tcBorders>
            <w:tcMar>
              <w:top w:w="0" w:type="dxa"/>
              <w:left w:w="108" w:type="dxa"/>
              <w:bottom w:w="0" w:type="dxa"/>
              <w:right w:w="108" w:type="dxa"/>
            </w:tcMar>
            <w:hideMark/>
          </w:tcPr>
          <w:p w:rsidR="001C382A" w:rsidRPr="001C382A" w:rsidRDefault="001C382A" w:rsidP="001C382A">
            <w:pPr>
              <w:widowControl/>
              <w:wordWrap w:val="0"/>
              <w:spacing w:line="540" w:lineRule="atLeast"/>
              <w:jc w:val="left"/>
              <w:rPr>
                <w:rFonts w:ascii="宋体" w:eastAsia="宋体" w:hAnsi="宋体" w:cs="宋体"/>
                <w:kern w:val="0"/>
                <w:sz w:val="24"/>
                <w:szCs w:val="24"/>
              </w:rPr>
            </w:pPr>
            <w:r w:rsidRPr="001C382A">
              <w:rPr>
                <w:rFonts w:ascii="宋体" w:eastAsia="宋体" w:hAnsi="宋体" w:cs="宋体" w:hint="eastAsia"/>
                <w:kern w:val="0"/>
                <w:sz w:val="24"/>
                <w:szCs w:val="24"/>
              </w:rPr>
              <w:t>鄂尔多斯市地方税务局关于个体工商户个人所得税核定征收率以及个人独资企业和合伙企业征收个人所得税应税所得率的公告</w:t>
            </w:r>
          </w:p>
        </w:tc>
        <w:tc>
          <w:tcPr>
            <w:tcW w:w="1816"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C382A" w:rsidRPr="001C382A" w:rsidRDefault="001C382A" w:rsidP="001C382A">
            <w:pPr>
              <w:widowControl/>
              <w:wordWrap w:val="0"/>
              <w:spacing w:line="540" w:lineRule="atLeast"/>
              <w:jc w:val="center"/>
              <w:rPr>
                <w:rFonts w:ascii="宋体" w:eastAsia="宋体" w:hAnsi="宋体" w:cs="宋体"/>
                <w:kern w:val="0"/>
                <w:sz w:val="24"/>
                <w:szCs w:val="24"/>
              </w:rPr>
            </w:pPr>
            <w:r w:rsidRPr="001C382A">
              <w:rPr>
                <w:rFonts w:ascii="宋体" w:eastAsia="宋体" w:hAnsi="宋体" w:cs="宋体" w:hint="eastAsia"/>
                <w:kern w:val="0"/>
                <w:sz w:val="24"/>
                <w:szCs w:val="24"/>
              </w:rPr>
              <w:t>2017.07.24</w:t>
            </w:r>
          </w:p>
        </w:tc>
        <w:tc>
          <w:tcPr>
            <w:tcW w:w="2153"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1C382A" w:rsidRPr="001C382A" w:rsidRDefault="001C382A" w:rsidP="001C382A">
            <w:pPr>
              <w:widowControl/>
              <w:wordWrap w:val="0"/>
              <w:spacing w:line="540" w:lineRule="atLeast"/>
              <w:jc w:val="center"/>
              <w:rPr>
                <w:rFonts w:ascii="宋体" w:eastAsia="宋体" w:hAnsi="宋体" w:cs="宋体"/>
                <w:kern w:val="0"/>
                <w:sz w:val="24"/>
                <w:szCs w:val="24"/>
              </w:rPr>
            </w:pPr>
            <w:r w:rsidRPr="001C382A">
              <w:rPr>
                <w:rFonts w:ascii="宋体" w:eastAsia="宋体" w:hAnsi="宋体" w:cs="宋体" w:hint="eastAsia"/>
                <w:kern w:val="0"/>
                <w:sz w:val="24"/>
                <w:szCs w:val="24"/>
              </w:rPr>
              <w:t>2017年第2号</w:t>
            </w:r>
          </w:p>
        </w:tc>
      </w:tr>
    </w:tbl>
    <w:p w:rsidR="001C382A" w:rsidRPr="001C382A" w:rsidRDefault="001C382A" w:rsidP="001C382A">
      <w:pPr>
        <w:widowControl/>
        <w:wordWrap w:val="0"/>
        <w:jc w:val="left"/>
        <w:rPr>
          <w:rFonts w:ascii="宋体" w:eastAsia="宋体" w:hAnsi="宋体" w:cs="宋体"/>
          <w:kern w:val="0"/>
          <w:sz w:val="24"/>
          <w:szCs w:val="24"/>
        </w:rPr>
      </w:pPr>
      <w:r w:rsidRPr="001C382A">
        <w:rPr>
          <w:rFonts w:ascii="宋体" w:eastAsia="宋体" w:hAnsi="宋体" w:cs="宋体"/>
          <w:kern w:val="0"/>
          <w:sz w:val="24"/>
          <w:szCs w:val="24"/>
        </w:rPr>
        <w:t> </w:t>
      </w:r>
    </w:p>
    <w:p w:rsidR="00D01D54" w:rsidRPr="002E0908" w:rsidRDefault="00D01D54" w:rsidP="002E0908"/>
    <w:sectPr w:rsidR="00D01D54" w:rsidRPr="002E0908" w:rsidSect="00D01D5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E0908"/>
    <w:rsid w:val="001C382A"/>
    <w:rsid w:val="002E0908"/>
    <w:rsid w:val="00D01D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D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22253845">
      <w:bodyDiv w:val="1"/>
      <w:marLeft w:val="0"/>
      <w:marRight w:val="0"/>
      <w:marTop w:val="0"/>
      <w:marBottom w:val="100"/>
      <w:divBdr>
        <w:top w:val="none" w:sz="0" w:space="0" w:color="auto"/>
        <w:left w:val="none" w:sz="0" w:space="0" w:color="auto"/>
        <w:bottom w:val="none" w:sz="0" w:space="0" w:color="auto"/>
        <w:right w:val="none" w:sz="0" w:space="0" w:color="auto"/>
      </w:divBdr>
      <w:divsChild>
        <w:div w:id="1500731787">
          <w:marLeft w:val="0"/>
          <w:marRight w:val="0"/>
          <w:marTop w:val="206"/>
          <w:marBottom w:val="100"/>
          <w:divBdr>
            <w:top w:val="none" w:sz="0" w:space="0" w:color="auto"/>
            <w:left w:val="none" w:sz="0" w:space="0" w:color="auto"/>
            <w:bottom w:val="none" w:sz="0" w:space="0" w:color="auto"/>
            <w:right w:val="none" w:sz="0" w:space="0" w:color="auto"/>
          </w:divBdr>
          <w:divsChild>
            <w:div w:id="2070418529">
              <w:marLeft w:val="0"/>
              <w:marRight w:val="0"/>
              <w:marTop w:val="0"/>
              <w:marBottom w:val="0"/>
              <w:divBdr>
                <w:top w:val="none" w:sz="0" w:space="0" w:color="auto"/>
                <w:left w:val="none" w:sz="0" w:space="0" w:color="auto"/>
                <w:bottom w:val="none" w:sz="0" w:space="0" w:color="auto"/>
                <w:right w:val="none" w:sz="0" w:space="0" w:color="auto"/>
              </w:divBdr>
              <w:divsChild>
                <w:div w:id="19746848">
                  <w:marLeft w:val="0"/>
                  <w:marRight w:val="0"/>
                  <w:marTop w:val="411"/>
                  <w:marBottom w:val="100"/>
                  <w:divBdr>
                    <w:top w:val="none" w:sz="0" w:space="0" w:color="auto"/>
                    <w:left w:val="none" w:sz="0" w:space="0" w:color="auto"/>
                    <w:bottom w:val="none" w:sz="0" w:space="0" w:color="auto"/>
                    <w:right w:val="none" w:sz="0" w:space="0" w:color="auto"/>
                  </w:divBdr>
                  <w:divsChild>
                    <w:div w:id="17137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Words>
  <Characters>180</Characters>
  <Application>Microsoft Office Word</Application>
  <DocSecurity>0</DocSecurity>
  <Lines>1</Lines>
  <Paragraphs>1</Paragraphs>
  <ScaleCrop>false</ScaleCrop>
  <Company/>
  <LinksUpToDate>false</LinksUpToDate>
  <CharactersWithSpaces>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cp:revision>
  <dcterms:created xsi:type="dcterms:W3CDTF">2018-10-31T05:28:00Z</dcterms:created>
  <dcterms:modified xsi:type="dcterms:W3CDTF">2018-10-31T05:29:00Z</dcterms:modified>
</cp:coreProperties>
</file>