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val="0"/>
          <w:bCs w:val="0"/>
          <w:sz w:val="24"/>
          <w:szCs w:val="24"/>
        </w:rPr>
      </w:pPr>
      <w:bookmarkStart w:id="0" w:name="_GoBack"/>
      <w:r>
        <w:rPr>
          <w:rFonts w:hint="eastAsia" w:ascii="黑体" w:hAnsi="黑体" w:eastAsia="黑体" w:cs="黑体"/>
          <w:b w:val="0"/>
          <w:bCs w:val="0"/>
          <w:sz w:val="24"/>
          <w:szCs w:val="24"/>
        </w:rPr>
        <w:t>人力资源社会保障部</w:t>
      </w:r>
      <w:r>
        <w:rPr>
          <w:rFonts w:hint="eastAsia" w:ascii="黑体" w:hAnsi="黑体" w:eastAsia="黑体" w:cs="黑体"/>
          <w:b w:val="0"/>
          <w:bCs w:val="0"/>
          <w:sz w:val="24"/>
          <w:szCs w:val="24"/>
          <w:lang w:eastAsia="zh-CN"/>
        </w:rPr>
        <w:t>专业技术人员管理司、</w:t>
      </w:r>
      <w:r>
        <w:rPr>
          <w:rFonts w:hint="eastAsia" w:ascii="黑体" w:hAnsi="黑体" w:eastAsia="黑体" w:cs="黑体"/>
          <w:b w:val="0"/>
          <w:bCs w:val="0"/>
          <w:sz w:val="24"/>
          <w:szCs w:val="24"/>
          <w:lang w:val="en-US" w:eastAsia="zh-CN"/>
        </w:rPr>
        <w:t>中国社科院人事教育局</w:t>
      </w:r>
      <w:r>
        <w:rPr>
          <w:rFonts w:hint="eastAsia" w:ascii="黑体" w:hAnsi="黑体" w:eastAsia="黑体" w:cs="黑体"/>
          <w:b w:val="0"/>
          <w:bCs w:val="0"/>
          <w:sz w:val="24"/>
          <w:szCs w:val="24"/>
        </w:rPr>
        <w:t>有关负责人就</w:t>
      </w:r>
      <w:bookmarkEnd w:id="0"/>
      <w:r>
        <w:rPr>
          <w:rFonts w:hint="eastAsia" w:ascii="黑体" w:hAnsi="黑体" w:eastAsia="黑体" w:cs="黑体"/>
          <w:b w:val="0"/>
          <w:bCs w:val="0"/>
          <w:sz w:val="24"/>
          <w:szCs w:val="24"/>
        </w:rPr>
        <w:t>印发《关于深化哲学社会科学研究人员职称制度改革的指导意见》答记者问</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近日，人力资源社会保障部、中国社会科学院印发了《关于深化哲学社会科学研究人员职称制度改革的指导意见》（以下简称《意见》）</w:t>
      </w:r>
      <w:r>
        <w:rPr>
          <w:rFonts w:hint="eastAsia" w:ascii="宋体" w:hAnsi="宋体" w:eastAsia="宋体" w:cs="宋体"/>
          <w:sz w:val="24"/>
          <w:szCs w:val="24"/>
          <w:lang w:eastAsia="zh-CN"/>
        </w:rPr>
        <w:t>。</w:t>
      </w:r>
      <w:r>
        <w:rPr>
          <w:rFonts w:hint="eastAsia" w:ascii="宋体" w:hAnsi="宋体" w:eastAsia="宋体" w:cs="宋体"/>
          <w:sz w:val="24"/>
          <w:szCs w:val="24"/>
        </w:rPr>
        <w:t>人力资源社会保障部</w:t>
      </w:r>
      <w:r>
        <w:rPr>
          <w:rFonts w:hint="eastAsia" w:ascii="宋体" w:hAnsi="宋体" w:eastAsia="宋体" w:cs="宋体"/>
          <w:sz w:val="24"/>
          <w:szCs w:val="24"/>
          <w:lang w:eastAsia="zh-CN"/>
        </w:rPr>
        <w:t>专业技术人员管理司、中国社科院人事教育局</w:t>
      </w:r>
      <w:r>
        <w:rPr>
          <w:rFonts w:hint="eastAsia" w:ascii="宋体" w:hAnsi="宋体" w:eastAsia="宋体" w:cs="宋体"/>
          <w:sz w:val="24"/>
          <w:szCs w:val="24"/>
        </w:rPr>
        <w:t>有关负责人就《意见》相关问题回答了记者提问。</w:t>
      </w:r>
    </w:p>
    <w:p>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问:《意见》出台的背景</w:t>
      </w:r>
      <w:r>
        <w:rPr>
          <w:rFonts w:hint="eastAsia" w:ascii="楷体_GB2312" w:hAnsi="楷体_GB2312" w:eastAsia="楷体_GB2312" w:cs="楷体_GB2312"/>
          <w:b/>
          <w:sz w:val="24"/>
          <w:szCs w:val="24"/>
          <w:lang w:eastAsia="zh-CN"/>
        </w:rPr>
        <w:t>和过程</w:t>
      </w:r>
      <w:r>
        <w:rPr>
          <w:rFonts w:hint="eastAsia" w:ascii="楷体_GB2312" w:hAnsi="楷体_GB2312" w:eastAsia="楷体_GB2312" w:cs="楷体_GB2312"/>
          <w:b/>
          <w:sz w:val="24"/>
          <w:szCs w:val="24"/>
        </w:rPr>
        <w:t>是什么？</w:t>
      </w:r>
    </w:p>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哲学社会科学研究人员是我国专业技术人才队伍的重要组成部分，是构建中国特色哲学社会科学的中坚力量。1986年建立的哲学社会科学研究人员职称制度，对调动哲学社会科学研究人员的积极性、加强哲学社会科学研究队伍建设、促进哲学社会科学研究发展发挥了重要作用。</w:t>
      </w:r>
      <w:r>
        <w:rPr>
          <w:rFonts w:hint="eastAsia" w:ascii="宋体" w:hAnsi="宋体" w:eastAsia="宋体" w:cs="宋体"/>
          <w:kern w:val="0"/>
          <w:sz w:val="24"/>
          <w:szCs w:val="24"/>
          <w:lang w:bidi="ar"/>
        </w:rPr>
        <w:t>随着人才发展体制机制改革及国家职称制度改革的不断深化，哲学社会科学研究人员职称制度存在的评价标准单一、评价机制</w:t>
      </w:r>
      <w:r>
        <w:rPr>
          <w:rFonts w:hint="eastAsia" w:ascii="宋体" w:hAnsi="宋体" w:eastAsia="宋体" w:cs="宋体"/>
          <w:kern w:val="0"/>
          <w:sz w:val="24"/>
          <w:szCs w:val="24"/>
          <w:lang w:eastAsia="zh-CN" w:bidi="ar"/>
        </w:rPr>
        <w:t>不</w:t>
      </w:r>
      <w:r>
        <w:rPr>
          <w:rFonts w:hint="eastAsia" w:ascii="宋体" w:hAnsi="宋体" w:eastAsia="宋体" w:cs="宋体"/>
          <w:kern w:val="0"/>
          <w:sz w:val="24"/>
          <w:szCs w:val="24"/>
          <w:lang w:bidi="ar"/>
        </w:rPr>
        <w:t>完善等问题</w:t>
      </w:r>
      <w:r>
        <w:rPr>
          <w:rFonts w:hint="eastAsia" w:ascii="宋体" w:hAnsi="宋体" w:eastAsia="宋体" w:cs="宋体"/>
          <w:kern w:val="0"/>
          <w:sz w:val="24"/>
          <w:szCs w:val="24"/>
          <w:lang w:eastAsia="zh-CN" w:bidi="ar"/>
        </w:rPr>
        <w:t>日益</w:t>
      </w:r>
      <w:r>
        <w:rPr>
          <w:rFonts w:hint="eastAsia" w:ascii="宋体" w:hAnsi="宋体" w:eastAsia="宋体" w:cs="宋体"/>
          <w:kern w:val="0"/>
          <w:sz w:val="24"/>
          <w:szCs w:val="24"/>
          <w:lang w:bidi="ar"/>
        </w:rPr>
        <w:t>凸显，</w:t>
      </w:r>
      <w:r>
        <w:rPr>
          <w:rFonts w:hint="eastAsia" w:ascii="宋体" w:hAnsi="宋体" w:eastAsia="宋体" w:cs="宋体"/>
          <w:kern w:val="0"/>
          <w:sz w:val="24"/>
          <w:szCs w:val="24"/>
          <w:lang w:eastAsia="zh-CN" w:bidi="ar"/>
        </w:rPr>
        <w:t>亟需通过改革加以完善</w:t>
      </w:r>
      <w:r>
        <w:rPr>
          <w:rFonts w:hint="eastAsia" w:ascii="宋体" w:hAnsi="宋体" w:eastAsia="宋体" w:cs="宋体"/>
          <w:kern w:val="0"/>
          <w:sz w:val="24"/>
          <w:szCs w:val="24"/>
          <w:lang w:bidi="ar"/>
        </w:rPr>
        <w:t>。</w:t>
      </w:r>
    </w:p>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2016年</w:t>
      </w:r>
      <w:r>
        <w:rPr>
          <w:rFonts w:hint="eastAsia" w:ascii="宋体" w:hAnsi="宋体" w:eastAsia="宋体" w:cs="宋体"/>
          <w:sz w:val="24"/>
          <w:szCs w:val="24"/>
          <w:lang w:eastAsia="zh-CN"/>
        </w:rPr>
        <w:t>底，</w:t>
      </w:r>
      <w:r>
        <w:rPr>
          <w:rFonts w:hint="eastAsia" w:ascii="宋体" w:hAnsi="宋体" w:eastAsia="宋体" w:cs="宋体"/>
          <w:sz w:val="24"/>
          <w:szCs w:val="24"/>
        </w:rPr>
        <w:t>中共中央办公厅、国务院办公厅印发《关于深化职称制度改革的意见》，</w:t>
      </w:r>
      <w:r>
        <w:rPr>
          <w:rFonts w:hint="eastAsia" w:ascii="宋体" w:hAnsi="宋体" w:eastAsia="宋体" w:cs="宋体"/>
          <w:sz w:val="24"/>
          <w:szCs w:val="24"/>
          <w:lang w:eastAsia="zh-CN"/>
        </w:rPr>
        <w:t>对深化哲学社会科学研究人员职称制度改革提出明确要求</w:t>
      </w:r>
      <w:r>
        <w:rPr>
          <w:rFonts w:hint="eastAsia" w:ascii="宋体" w:hAnsi="宋体" w:eastAsia="宋体" w:cs="宋体"/>
          <w:sz w:val="24"/>
          <w:szCs w:val="24"/>
        </w:rPr>
        <w:t>。按照中央深化职称制度改革的部署要求，我们启动了哲学社会科学研究人员职称制度改革工作。中国社会科学院专门成立课题组和专家组，深入开展调研，广泛了解实践中的经验做法及主要问题，充分听取社科院系统、高等院校、党校行政学院、党政研究部门以及社科领域专家学者等对职称制度改革的需求</w:t>
      </w:r>
      <w:r>
        <w:rPr>
          <w:rFonts w:hint="eastAsia" w:ascii="宋体" w:hAnsi="宋体" w:eastAsia="宋体" w:cs="宋体"/>
          <w:sz w:val="24"/>
          <w:szCs w:val="24"/>
          <w:lang w:eastAsia="zh-CN"/>
        </w:rPr>
        <w:t>和</w:t>
      </w:r>
      <w:r>
        <w:rPr>
          <w:rFonts w:hint="eastAsia" w:ascii="宋体" w:hAnsi="宋体" w:eastAsia="宋体" w:cs="宋体"/>
          <w:sz w:val="24"/>
          <w:szCs w:val="24"/>
        </w:rPr>
        <w:t>建议，</w:t>
      </w:r>
      <w:r>
        <w:rPr>
          <w:rFonts w:hint="eastAsia" w:ascii="宋体" w:hAnsi="宋体" w:eastAsia="宋体" w:cs="宋体"/>
          <w:sz w:val="24"/>
          <w:szCs w:val="24"/>
          <w:lang w:eastAsia="zh-CN"/>
        </w:rPr>
        <w:t>在此基础上起草</w:t>
      </w:r>
      <w:r>
        <w:rPr>
          <w:rFonts w:hint="eastAsia" w:ascii="宋体" w:hAnsi="宋体" w:eastAsia="宋体" w:cs="宋体"/>
          <w:sz w:val="24"/>
          <w:szCs w:val="24"/>
        </w:rPr>
        <w:t>了《意见》初稿。2019年4月，我们</w:t>
      </w:r>
      <w:r>
        <w:rPr>
          <w:rFonts w:hint="eastAsia" w:ascii="宋体" w:hAnsi="宋体" w:eastAsia="宋体" w:cs="宋体"/>
          <w:sz w:val="24"/>
          <w:szCs w:val="24"/>
          <w:lang w:eastAsia="zh-CN"/>
        </w:rPr>
        <w:t>专门</w:t>
      </w:r>
      <w:r>
        <w:rPr>
          <w:rFonts w:hint="eastAsia" w:ascii="宋体" w:hAnsi="宋体" w:eastAsia="宋体" w:cs="宋体"/>
          <w:sz w:val="24"/>
          <w:szCs w:val="24"/>
        </w:rPr>
        <w:t>召开职称制度改革座谈会，集中听取了部分省市人社部门意见建议。</w:t>
      </w:r>
      <w:r>
        <w:rPr>
          <w:rFonts w:hint="eastAsia" w:ascii="宋体" w:hAnsi="宋体" w:eastAsia="宋体" w:cs="宋体"/>
          <w:sz w:val="24"/>
          <w:szCs w:val="24"/>
          <w:lang w:val="en-US" w:eastAsia="zh-CN"/>
        </w:rPr>
        <w:t>2019年</w:t>
      </w:r>
      <w:r>
        <w:rPr>
          <w:rFonts w:hint="eastAsia" w:ascii="宋体" w:hAnsi="宋体" w:eastAsia="宋体" w:cs="宋体"/>
          <w:sz w:val="24"/>
          <w:szCs w:val="24"/>
        </w:rPr>
        <w:t>7月，</w:t>
      </w:r>
      <w:r>
        <w:rPr>
          <w:rFonts w:hint="eastAsia" w:ascii="宋体" w:hAnsi="宋体" w:eastAsia="宋体" w:cs="宋体"/>
          <w:sz w:val="24"/>
          <w:szCs w:val="24"/>
          <w:lang w:eastAsia="zh-CN"/>
        </w:rPr>
        <w:t>人社</w:t>
      </w:r>
      <w:r>
        <w:rPr>
          <w:rFonts w:hint="eastAsia" w:ascii="宋体" w:hAnsi="宋体" w:eastAsia="宋体" w:cs="宋体"/>
          <w:sz w:val="24"/>
          <w:szCs w:val="24"/>
        </w:rPr>
        <w:t>部办公厅、</w:t>
      </w:r>
      <w:r>
        <w:rPr>
          <w:rFonts w:hint="eastAsia" w:ascii="宋体" w:hAnsi="宋体" w:eastAsia="宋体" w:cs="宋体"/>
          <w:sz w:val="24"/>
          <w:szCs w:val="24"/>
          <w:lang w:eastAsia="zh-CN"/>
        </w:rPr>
        <w:t>中国社会科学院</w:t>
      </w:r>
      <w:r>
        <w:rPr>
          <w:rFonts w:hint="eastAsia" w:ascii="宋体" w:hAnsi="宋体" w:eastAsia="宋体" w:cs="宋体"/>
          <w:sz w:val="24"/>
          <w:szCs w:val="24"/>
        </w:rPr>
        <w:t>办公厅</w:t>
      </w:r>
      <w:r>
        <w:rPr>
          <w:rFonts w:hint="eastAsia" w:ascii="宋体" w:hAnsi="宋体" w:eastAsia="宋体" w:cs="宋体"/>
          <w:sz w:val="24"/>
          <w:szCs w:val="24"/>
          <w:lang w:eastAsia="zh-CN"/>
        </w:rPr>
        <w:t>就</w:t>
      </w:r>
      <w:r>
        <w:rPr>
          <w:rFonts w:hint="eastAsia" w:ascii="宋体" w:hAnsi="宋体" w:eastAsia="宋体" w:cs="宋体"/>
          <w:sz w:val="24"/>
          <w:szCs w:val="24"/>
        </w:rPr>
        <w:t>《意见》公开征求了各地、各有关部门和中央企业的意见</w:t>
      </w:r>
      <w:r>
        <w:rPr>
          <w:rFonts w:hint="eastAsia" w:ascii="宋体" w:hAnsi="宋体" w:eastAsia="宋体" w:cs="宋体"/>
          <w:sz w:val="24"/>
          <w:szCs w:val="24"/>
          <w:lang w:eastAsia="zh-CN"/>
        </w:rPr>
        <w:t>。</w:t>
      </w:r>
      <w:r>
        <w:rPr>
          <w:rFonts w:hint="eastAsia" w:ascii="宋体" w:hAnsi="宋体" w:eastAsia="宋体" w:cs="宋体"/>
          <w:sz w:val="24"/>
          <w:szCs w:val="24"/>
        </w:rPr>
        <w:t>根据征求意见情况，我们对《意见》做了进一步修改完善。2019年10月，《意见》</w:t>
      </w:r>
      <w:r>
        <w:rPr>
          <w:rFonts w:hint="eastAsia" w:ascii="宋体" w:hAnsi="宋体" w:eastAsia="宋体" w:cs="宋体"/>
          <w:sz w:val="24"/>
          <w:szCs w:val="24"/>
          <w:lang w:eastAsia="zh-CN"/>
        </w:rPr>
        <w:t>以</w:t>
      </w:r>
      <w:r>
        <w:rPr>
          <w:rFonts w:hint="eastAsia" w:ascii="宋体" w:hAnsi="宋体" w:eastAsia="宋体" w:cs="宋体"/>
          <w:sz w:val="24"/>
          <w:szCs w:val="24"/>
        </w:rPr>
        <w:t>人力资源社会保障部、中国社会科学院</w:t>
      </w:r>
      <w:r>
        <w:rPr>
          <w:rFonts w:hint="eastAsia" w:ascii="宋体" w:hAnsi="宋体" w:eastAsia="宋体" w:cs="宋体"/>
          <w:sz w:val="24"/>
          <w:szCs w:val="24"/>
          <w:lang w:eastAsia="zh-CN"/>
        </w:rPr>
        <w:t>名义</w:t>
      </w:r>
      <w:r>
        <w:rPr>
          <w:rFonts w:hint="eastAsia" w:ascii="宋体" w:hAnsi="宋体" w:eastAsia="宋体" w:cs="宋体"/>
          <w:sz w:val="24"/>
          <w:szCs w:val="24"/>
        </w:rPr>
        <w:t>正式印发</w:t>
      </w:r>
      <w:r>
        <w:rPr>
          <w:rFonts w:hint="eastAsia" w:ascii="宋体" w:hAnsi="宋体" w:eastAsia="宋体" w:cs="宋体"/>
          <w:sz w:val="24"/>
          <w:szCs w:val="24"/>
          <w:lang w:eastAsia="zh-CN"/>
        </w:rPr>
        <w:t>实施</w:t>
      </w:r>
      <w:r>
        <w:rPr>
          <w:rFonts w:hint="eastAsia" w:ascii="宋体" w:hAnsi="宋体" w:eastAsia="宋体" w:cs="宋体"/>
          <w:sz w:val="24"/>
          <w:szCs w:val="24"/>
        </w:rPr>
        <w:t>。</w:t>
      </w:r>
    </w:p>
    <w:p>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问:哲学社会科学研究人员职称制度改革有哪些</w:t>
      </w:r>
      <w:r>
        <w:rPr>
          <w:rFonts w:hint="eastAsia" w:ascii="楷体_GB2312" w:hAnsi="楷体_GB2312" w:eastAsia="楷体_GB2312" w:cs="楷体_GB2312"/>
          <w:b/>
          <w:sz w:val="24"/>
          <w:szCs w:val="24"/>
          <w:lang w:eastAsia="zh-CN"/>
        </w:rPr>
        <w:t>重点举措</w:t>
      </w:r>
      <w:r>
        <w:rPr>
          <w:rFonts w:hint="eastAsia" w:ascii="楷体_GB2312" w:hAnsi="楷体_GB2312" w:eastAsia="楷体_GB2312" w:cs="楷体_GB2312"/>
          <w:b/>
          <w:sz w:val="24"/>
          <w:szCs w:val="24"/>
        </w:rPr>
        <w:t>？</w:t>
      </w:r>
    </w:p>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答：《意见》坚持问题导向，</w:t>
      </w:r>
      <w:r>
        <w:rPr>
          <w:rFonts w:hint="eastAsia" w:ascii="宋体" w:hAnsi="宋体" w:eastAsia="宋体" w:cs="宋体"/>
          <w:sz w:val="24"/>
          <w:szCs w:val="24"/>
          <w:lang w:eastAsia="zh-CN"/>
        </w:rPr>
        <w:t>聚焦</w:t>
      </w:r>
      <w:r>
        <w:rPr>
          <w:rFonts w:hint="eastAsia" w:ascii="宋体" w:hAnsi="宋体" w:eastAsia="宋体" w:cs="宋体"/>
          <w:sz w:val="24"/>
          <w:szCs w:val="24"/>
        </w:rPr>
        <w:t>哲学社会科学研究人员职称制度存在的</w:t>
      </w:r>
      <w:r>
        <w:rPr>
          <w:rFonts w:hint="eastAsia" w:ascii="宋体" w:hAnsi="宋体" w:eastAsia="宋体" w:cs="宋体"/>
          <w:sz w:val="24"/>
          <w:szCs w:val="24"/>
          <w:lang w:eastAsia="zh-CN"/>
        </w:rPr>
        <w:t>突出</w:t>
      </w:r>
      <w:r>
        <w:rPr>
          <w:rFonts w:hint="eastAsia" w:ascii="宋体" w:hAnsi="宋体" w:eastAsia="宋体" w:cs="宋体"/>
          <w:sz w:val="24"/>
          <w:szCs w:val="24"/>
        </w:rPr>
        <w:t>问题，围绕评价标准和评价机制等关键环节，提出针对性的改革举措。</w:t>
      </w:r>
    </w:p>
    <w:p>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一是</w:t>
      </w:r>
      <w:r>
        <w:rPr>
          <w:rFonts w:hint="eastAsia" w:ascii="宋体" w:hAnsi="宋体" w:eastAsia="宋体" w:cs="宋体"/>
          <w:sz w:val="24"/>
          <w:szCs w:val="24"/>
        </w:rPr>
        <w:t>在完善评价标准方面。坚持以马克思主义为指导，坚持为人民做学问，注重政治标准和学术标准、继承性和民族性、原创性和时代性、系统性和专业性相统一。坚持德才兼备、以德为先，把品德放在职称评价的首位，实行学术不端行为“一票否决制”。坚持创新和质量导向，定性和定量评价相结合，注重考察科研人员的专业性和创造性。</w:t>
      </w:r>
      <w:r>
        <w:rPr>
          <w:rFonts w:hint="eastAsia" w:ascii="宋体" w:hAnsi="宋体" w:eastAsia="宋体" w:cs="宋体"/>
          <w:bCs/>
          <w:color w:val="000000"/>
          <w:kern w:val="0"/>
          <w:sz w:val="24"/>
          <w:szCs w:val="24"/>
        </w:rPr>
        <w:t>注重论著质量，淡化数量要求，改变简单以出版社和刊物等级等判定成果质量、评价人才的做法，适当发挥引文数据在科研评价中的作用，避免绝对化。</w:t>
      </w:r>
      <w:r>
        <w:rPr>
          <w:rFonts w:hint="eastAsia" w:ascii="宋体" w:hAnsi="宋体" w:eastAsia="宋体" w:cs="宋体"/>
          <w:sz w:val="24"/>
          <w:szCs w:val="24"/>
        </w:rPr>
        <w:t>坚持分类评价，根据基础研究、应用研究和决策咨询研究等不同岗位科研人员及科研活动特点，分类制定人才评价标准。推行等效评价制，发表于中央主要媒体并产生重要影响的理论文章，以及为重要决策所采纳的建言献策成果，在职称评审中与高质量的学术论文、著作具有同等效力。推行代表作制度，将代表性成果作为职称评审的重要内容，注重标志性成果的质量、贡献和影响力。</w:t>
      </w:r>
    </w:p>
    <w:p>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二是</w:t>
      </w:r>
      <w:r>
        <w:rPr>
          <w:rFonts w:hint="eastAsia" w:ascii="宋体" w:hAnsi="宋体" w:eastAsia="宋体" w:cs="宋体"/>
          <w:sz w:val="24"/>
          <w:szCs w:val="24"/>
        </w:rPr>
        <w:t>在创新评价机制方面。针对不同类型和层次人才的特点，综合采用多种评价方式，提高评价的针对性和科学性。对决策咨询类成果、委托项目成果，可将使用单位、委托单位意见作为评价的重要参考。向优秀科研人员和艰苦边远地区科研人员倾斜</w:t>
      </w:r>
      <w:r>
        <w:rPr>
          <w:rFonts w:hint="eastAsia" w:ascii="宋体" w:hAnsi="宋体" w:eastAsia="宋体" w:cs="宋体"/>
          <w:sz w:val="24"/>
          <w:szCs w:val="24"/>
          <w:lang w:eastAsia="zh-CN"/>
        </w:rPr>
        <w:t>，</w:t>
      </w:r>
      <w:r>
        <w:rPr>
          <w:rFonts w:hint="eastAsia" w:ascii="宋体" w:hAnsi="宋体" w:eastAsia="宋体" w:cs="宋体"/>
          <w:sz w:val="24"/>
          <w:szCs w:val="24"/>
        </w:rPr>
        <w:t>取得重大基础研究突破、在经济社会发展中作出重大贡献的，可直接申报</w:t>
      </w:r>
      <w:r>
        <w:rPr>
          <w:rFonts w:hint="eastAsia" w:ascii="宋体" w:hAnsi="宋体" w:eastAsia="宋体" w:cs="宋体"/>
          <w:sz w:val="24"/>
          <w:szCs w:val="24"/>
          <w:lang w:eastAsia="zh-CN"/>
        </w:rPr>
        <w:t>高级</w:t>
      </w:r>
      <w:r>
        <w:rPr>
          <w:rFonts w:hint="eastAsia" w:ascii="宋体" w:hAnsi="宋体" w:eastAsia="宋体" w:cs="宋体"/>
          <w:sz w:val="24"/>
          <w:szCs w:val="24"/>
        </w:rPr>
        <w:t>职称</w:t>
      </w:r>
      <w:r>
        <w:rPr>
          <w:rFonts w:hint="eastAsia" w:ascii="宋体" w:hAnsi="宋体" w:eastAsia="宋体" w:cs="宋体"/>
          <w:sz w:val="24"/>
          <w:szCs w:val="24"/>
          <w:lang w:eastAsia="zh-CN"/>
        </w:rPr>
        <w:t>；</w:t>
      </w:r>
      <w:r>
        <w:rPr>
          <w:rFonts w:hint="eastAsia" w:ascii="宋体" w:hAnsi="宋体" w:eastAsia="宋体" w:cs="宋体"/>
          <w:sz w:val="24"/>
          <w:szCs w:val="24"/>
        </w:rPr>
        <w:t>长期在艰苦边远地区和基层一线工作的，侧重考察其实际工作业绩，放宽学历、论文等要求。</w:t>
      </w:r>
    </w:p>
    <w:p>
      <w:pPr>
        <w:keepNext w:val="0"/>
        <w:keepLines w:val="0"/>
        <w:pageBreakBefore w:val="0"/>
        <w:widowControl/>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pacing w:val="-12"/>
          <w:sz w:val="24"/>
          <w:szCs w:val="24"/>
        </w:rPr>
        <w:t>三是</w:t>
      </w:r>
      <w:r>
        <w:rPr>
          <w:rFonts w:hint="eastAsia" w:ascii="宋体" w:hAnsi="宋体" w:eastAsia="宋体" w:cs="宋体"/>
          <w:color w:val="000000"/>
          <w:spacing w:val="-12"/>
          <w:sz w:val="24"/>
          <w:szCs w:val="24"/>
        </w:rPr>
        <w:t>在职称制度与用人制度关系方面。</w:t>
      </w:r>
      <w:r>
        <w:rPr>
          <w:rFonts w:hint="eastAsia" w:ascii="宋体" w:hAnsi="宋体" w:eastAsia="宋体" w:cs="宋体"/>
          <w:color w:val="000000"/>
          <w:sz w:val="24"/>
          <w:szCs w:val="24"/>
        </w:rPr>
        <w:t>促进职称制度与用人制度相衔接，坚持评以适用、以用促评</w:t>
      </w:r>
      <w:r>
        <w:rPr>
          <w:rFonts w:hint="eastAsia" w:ascii="宋体" w:hAnsi="宋体" w:eastAsia="宋体" w:cs="宋体"/>
          <w:color w:val="000000"/>
          <w:spacing w:val="8"/>
          <w:sz w:val="24"/>
          <w:szCs w:val="24"/>
        </w:rPr>
        <w:t>，</w:t>
      </w:r>
      <w:r>
        <w:rPr>
          <w:rFonts w:hint="eastAsia" w:ascii="宋体" w:hAnsi="宋体" w:eastAsia="宋体" w:cs="宋体"/>
          <w:color w:val="000000"/>
          <w:sz w:val="24"/>
          <w:szCs w:val="24"/>
        </w:rPr>
        <w:t>把职称评审结果作为使用人才的重要依据，实现职称评价结果与人才聘用、考核、晋升等用人制度有机衔接。加强聘后管理，</w:t>
      </w:r>
      <w:r>
        <w:rPr>
          <w:rFonts w:hint="eastAsia" w:ascii="宋体" w:hAnsi="宋体" w:eastAsia="宋体" w:cs="宋体"/>
          <w:bCs/>
          <w:color w:val="000000"/>
          <w:kern w:val="0"/>
          <w:sz w:val="24"/>
          <w:szCs w:val="24"/>
        </w:rPr>
        <w:t>对不符合岗位要求、不能履行岗位职责或考核不合格人员，可按照有关规定调整岗位、低聘或者解聘，</w:t>
      </w:r>
      <w:r>
        <w:rPr>
          <w:rFonts w:hint="eastAsia" w:ascii="宋体" w:hAnsi="宋体" w:eastAsia="宋体" w:cs="宋体"/>
          <w:color w:val="000000"/>
          <w:sz w:val="24"/>
          <w:szCs w:val="24"/>
        </w:rPr>
        <w:t>在岗位聘用中实现人员能上能下。促进职称评价与人才流动有效衔接,进一步畅通非公有制经济组织、社会组织、民间智库及自由职业研究人员职称评审通道。</w:t>
      </w:r>
    </w:p>
    <w:p>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sz w:val="24"/>
          <w:szCs w:val="24"/>
        </w:rPr>
        <w:t>四是</w:t>
      </w:r>
      <w:r>
        <w:rPr>
          <w:rFonts w:hint="eastAsia" w:ascii="宋体" w:hAnsi="宋体" w:eastAsia="宋体" w:cs="宋体"/>
          <w:sz w:val="24"/>
          <w:szCs w:val="24"/>
        </w:rPr>
        <w:t>在改进管理与服务方面。科</w:t>
      </w:r>
      <w:r>
        <w:rPr>
          <w:rFonts w:hint="eastAsia" w:ascii="宋体" w:hAnsi="宋体" w:eastAsia="宋体" w:cs="宋体"/>
          <w:color w:val="000000"/>
          <w:sz w:val="24"/>
          <w:szCs w:val="24"/>
        </w:rPr>
        <w:t>学界定、合理下放职称评审权限，推动高校和科研院所等人才智力密集的单位按照管理权限自主开展职称评审。优化评审服务，加强职称评审信息化建设，简化申报手续和审核环节，推动评审信息互通共享。加强评审监管，完善职称评审公开公示制度，完善评审专家责任和信誉制度，实施退出和问责机制，加强对评价全过程的监督管理。</w:t>
      </w:r>
    </w:p>
    <w:p>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问:对贯彻落实《意见》有哪些要求？</w:t>
      </w:r>
    </w:p>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答:</w:t>
      </w:r>
      <w:r>
        <w:rPr>
          <w:rFonts w:hint="eastAsia" w:ascii="宋体" w:hAnsi="宋体" w:eastAsia="宋体" w:cs="宋体"/>
          <w:b/>
          <w:bCs/>
          <w:color w:val="000000"/>
          <w:sz w:val="24"/>
          <w:szCs w:val="24"/>
        </w:rPr>
        <w:t>一是</w:t>
      </w:r>
      <w:r>
        <w:rPr>
          <w:rFonts w:hint="eastAsia" w:ascii="宋体" w:hAnsi="宋体" w:eastAsia="宋体" w:cs="宋体"/>
          <w:color w:val="000000"/>
          <w:sz w:val="24"/>
          <w:szCs w:val="24"/>
        </w:rPr>
        <w:t>职称制度改革政策性强，涉及面广，社会影响大，各地区、各部门要充分认识改革的重大意义，各有关部门要密切配合，相互协调，确保改革顺利推进。</w:t>
      </w:r>
      <w:r>
        <w:rPr>
          <w:rFonts w:hint="eastAsia" w:ascii="宋体" w:hAnsi="宋体" w:eastAsia="宋体" w:cs="宋体"/>
          <w:b/>
          <w:bCs/>
          <w:color w:val="000000"/>
          <w:sz w:val="24"/>
          <w:szCs w:val="24"/>
        </w:rPr>
        <w:t>二是</w:t>
      </w:r>
      <w:r>
        <w:rPr>
          <w:rFonts w:hint="eastAsia" w:ascii="宋体" w:hAnsi="宋体" w:eastAsia="宋体" w:cs="宋体"/>
          <w:color w:val="000000"/>
          <w:sz w:val="24"/>
          <w:szCs w:val="24"/>
        </w:rPr>
        <w:t>各地区、各部门要按照国家统一部署要求，积极稳妥做好评审权限下放、新旧政策衔接、标准完善等各方面工作。</w:t>
      </w:r>
      <w:r>
        <w:rPr>
          <w:rFonts w:hint="eastAsia" w:ascii="宋体" w:hAnsi="宋体" w:eastAsia="宋体" w:cs="宋体"/>
          <w:b/>
          <w:bCs/>
          <w:color w:val="000000"/>
          <w:sz w:val="24"/>
          <w:szCs w:val="24"/>
        </w:rPr>
        <w:t>三是</w:t>
      </w:r>
      <w:r>
        <w:rPr>
          <w:rFonts w:hint="eastAsia" w:ascii="宋体" w:hAnsi="宋体" w:eastAsia="宋体" w:cs="宋体"/>
          <w:color w:val="000000"/>
          <w:sz w:val="24"/>
          <w:szCs w:val="24"/>
        </w:rPr>
        <w:t>要深入细致地做好政策解读、舆论宣传和思想政治工作，充分调动广大科研人员的积极性、创造性，引导社会有关方面支持、参与哲学社会科学研究人员职称制度改革，营造有利于改革的良好氛围。</w:t>
      </w:r>
    </w:p>
    <w:p>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003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C4E3A"/>
    <w:rsid w:val="083C4E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6">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2019-10-29T00:49:00Z</dcterms:created>
  <dc:creator>装机时修改</dc:creator>
  <cp:lastModifiedBy>装机时修改</cp:lastModifiedBy>
  <dcterms:modified xsi:type="dcterms:W3CDTF">2019-10-29T00:49:54Z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