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napToGrid w:val="0"/>
        <w:spacing w:before="0" w:beforeAutospacing="0" w:after="0" w:afterAutospacing="0"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ind w:firstLine="630"/>
        <w:jc w:val="center"/>
        <w:rPr>
          <w:rFonts w:hint="eastAsia" w:ascii="华文中宋" w:hAnsi="华文中宋" w:eastAsia="华文中宋"/>
          <w:color w:val="auto"/>
          <w:kern w:val="2"/>
          <w:sz w:val="42"/>
          <w:szCs w:val="42"/>
        </w:rPr>
      </w:pP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/>
          <w:b/>
          <w:bCs/>
          <w:color w:val="auto"/>
          <w:kern w:val="2"/>
          <w:sz w:val="42"/>
          <w:szCs w:val="42"/>
        </w:rPr>
      </w:pPr>
      <w:r>
        <w:rPr>
          <w:rFonts w:hint="eastAsia" w:ascii="华文中宋" w:hAnsi="华文中宋" w:eastAsia="华文中宋"/>
          <w:b/>
          <w:bCs/>
          <w:color w:val="auto"/>
          <w:kern w:val="2"/>
          <w:sz w:val="42"/>
          <w:szCs w:val="42"/>
        </w:rPr>
        <w:t>201</w:t>
      </w:r>
      <w:r>
        <w:rPr>
          <w:rFonts w:hint="eastAsia" w:ascii="华文中宋" w:hAnsi="华文中宋" w:eastAsia="华文中宋"/>
          <w:b/>
          <w:bCs/>
          <w:color w:val="auto"/>
          <w:kern w:val="2"/>
          <w:sz w:val="42"/>
          <w:szCs w:val="42"/>
          <w:lang w:val="en-US" w:eastAsia="zh-CN"/>
        </w:rPr>
        <w:t>8</w:t>
      </w:r>
      <w:r>
        <w:rPr>
          <w:rFonts w:hint="eastAsia" w:ascii="华文中宋" w:hAnsi="华文中宋" w:eastAsia="华文中宋"/>
          <w:b/>
          <w:bCs/>
          <w:color w:val="auto"/>
          <w:kern w:val="2"/>
          <w:sz w:val="42"/>
          <w:szCs w:val="42"/>
        </w:rPr>
        <w:t>年中国技能大赛</w:t>
      </w:r>
    </w:p>
    <w:p>
      <w:pPr>
        <w:pStyle w:val="3"/>
        <w:widowControl w:val="0"/>
        <w:snapToGrid w:val="0"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/>
          <w:color w:val="auto"/>
          <w:kern w:val="2"/>
          <w:sz w:val="42"/>
          <w:szCs w:val="42"/>
        </w:rPr>
      </w:pPr>
      <w:r>
        <w:rPr>
          <w:rFonts w:hint="eastAsia" w:ascii="华文中宋" w:hAnsi="华文中宋" w:eastAsia="华文中宋"/>
          <w:b/>
          <w:bCs/>
          <w:color w:val="auto"/>
          <w:kern w:val="2"/>
          <w:sz w:val="42"/>
          <w:szCs w:val="42"/>
        </w:rPr>
        <w:t>——</w:t>
      </w:r>
      <w:r>
        <w:rPr>
          <w:rFonts w:hint="eastAsia" w:ascii="华文中宋" w:hAnsi="华文中宋" w:eastAsia="华文中宋"/>
          <w:b/>
          <w:bCs/>
          <w:color w:val="auto"/>
          <w:kern w:val="2"/>
          <w:sz w:val="42"/>
          <w:szCs w:val="42"/>
          <w:lang w:eastAsia="zh-CN"/>
        </w:rPr>
        <w:t>第二届</w:t>
      </w:r>
      <w:r>
        <w:rPr>
          <w:rFonts w:hint="eastAsia" w:ascii="华文中宋" w:hAnsi="华文中宋" w:eastAsia="华文中宋"/>
          <w:b/>
          <w:bCs/>
          <w:color w:val="auto"/>
          <w:kern w:val="2"/>
          <w:sz w:val="42"/>
          <w:szCs w:val="42"/>
        </w:rPr>
        <w:t>全国智能</w:t>
      </w:r>
      <w:bookmarkStart w:id="0" w:name="_GoBack"/>
      <w:r>
        <w:rPr>
          <w:rFonts w:hint="eastAsia" w:ascii="华文中宋" w:hAnsi="华文中宋" w:eastAsia="华文中宋"/>
          <w:b/>
          <w:bCs/>
          <w:color w:val="auto"/>
          <w:kern w:val="2"/>
          <w:sz w:val="42"/>
          <w:szCs w:val="42"/>
        </w:rPr>
        <w:t>制造应用技术技能大赛全国组委会人员名单</w:t>
      </w:r>
      <w:bookmarkEnd w:id="0"/>
    </w:p>
    <w:p>
      <w:pPr>
        <w:spacing w:line="560" w:lineRule="exact"/>
        <w:ind w:firstLine="640" w:firstLineChars="200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一、全国组委会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（一）主  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汤  涛  人力资源社会保障部副部长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阎京华  中华全国总工会副主席、书记处书记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王瑞祥  中国机械工业联合会会长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孙述涛  济南市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市长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（二）副主任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张立新  人力资源社会保障部职业能力建设司司长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刘  康  中国就业培训技术指导中心主任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王俊治  中华全国总工会劳动和经济工作部部长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于清笈  中国机械工业联合会执行副会长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王桂英  济南市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副市长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（三）委  员</w:t>
      </w:r>
    </w:p>
    <w:p>
      <w:pPr>
        <w:spacing w:line="560" w:lineRule="exact"/>
        <w:ind w:right="-340" w:rightChars="-162"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刘新昌  人力资源社会保障部职业能力建设司副巡视员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袁  芳  中国就业培训技术指导中心副主任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姜文良  中华全国总工会劳动和经济工作部副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部长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陈晓明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中国机械工业联合会教育培训部主任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房志凯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机械工业教育发展中心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周春艳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山东省人力资源和社会保障厅副厅长</w:t>
      </w:r>
    </w:p>
    <w:p>
      <w:pPr>
        <w:ind w:left="2238" w:leftChars="304" w:hanging="1600" w:hangingChars="5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王  壮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济南市委组织部副部长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济南市人力资源和社会保障局局长</w:t>
      </w:r>
    </w:p>
    <w:p>
      <w:pPr>
        <w:spacing w:line="560" w:lineRule="exact"/>
        <w:ind w:left="2238" w:leftChars="304" w:hanging="1600" w:hangingChars="5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孙立宁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苏州大学博士生导师、国家机器人重点实验室主任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欧阳劲松  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</w:rPr>
        <w:t>机械工业仪器仪表综合技术经济研究所所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  <w:lang w:eastAsia="zh-CN"/>
        </w:rPr>
        <w:t>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spacing w:val="-9"/>
          <w:sz w:val="32"/>
          <w:szCs w:val="32"/>
          <w:highlight w:val="none"/>
        </w:rPr>
        <w:t>工</w:t>
      </w:r>
      <w:r>
        <w:rPr>
          <w:rFonts w:hint="eastAsia" w:ascii="仿宋_GB2312" w:eastAsia="仿宋_GB2312"/>
          <w:color w:val="auto"/>
          <w:spacing w:val="-9"/>
          <w:sz w:val="32"/>
          <w:szCs w:val="32"/>
          <w:highlight w:val="none"/>
          <w:lang w:eastAsia="zh-CN"/>
        </w:rPr>
        <w:t>业和</w:t>
      </w:r>
      <w:r>
        <w:rPr>
          <w:rFonts w:hint="eastAsia" w:ascii="仿宋_GB2312" w:eastAsia="仿宋_GB2312"/>
          <w:color w:val="auto"/>
          <w:spacing w:val="-9"/>
          <w:sz w:val="32"/>
          <w:szCs w:val="32"/>
          <w:highlight w:val="none"/>
        </w:rPr>
        <w:t>信</w:t>
      </w:r>
      <w:r>
        <w:rPr>
          <w:rFonts w:hint="eastAsia" w:ascii="仿宋_GB2312" w:eastAsia="仿宋_GB2312"/>
          <w:color w:val="auto"/>
          <w:spacing w:val="-9"/>
          <w:sz w:val="32"/>
          <w:szCs w:val="32"/>
          <w:highlight w:val="none"/>
          <w:lang w:eastAsia="zh-CN"/>
        </w:rPr>
        <w:t>息化</w:t>
      </w:r>
      <w:r>
        <w:rPr>
          <w:rFonts w:hint="eastAsia" w:ascii="仿宋_GB2312" w:eastAsia="仿宋_GB2312"/>
          <w:color w:val="auto"/>
          <w:spacing w:val="-9"/>
          <w:sz w:val="32"/>
          <w:szCs w:val="32"/>
          <w:highlight w:val="none"/>
        </w:rPr>
        <w:t>部智能制造专家咨询委员会委员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二、办公室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（一）主  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张立新（兼）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（二）执行主任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刘新昌（兼）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周春艳（兼）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姚德武  济南市人力资源和社会保障局巡视员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（三）副主任</w:t>
      </w:r>
    </w:p>
    <w:p>
      <w:pPr>
        <w:spacing w:line="560" w:lineRule="exact"/>
        <w:ind w:left="1918" w:leftChars="304" w:hanging="1280" w:hangingChars="4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翟  涛  人力资源社会保障部职业能力建设司技能竞赛管理处处长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杜文甫  中华全国总工会劳动和经济工作部技术协作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与创新处处长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王志强  机械工业教育发展中心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主任助理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郭  奎  中国就业培训技术指导中心技能竞赛处处长</w:t>
      </w:r>
    </w:p>
    <w:p>
      <w:pPr>
        <w:ind w:left="1918" w:leftChars="304" w:hanging="1280" w:hangingChars="4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张  民  山东省人力资源和社会保障厅职业能力建设处二级调研员</w:t>
      </w:r>
    </w:p>
    <w:p>
      <w:pPr>
        <w:spacing w:line="560" w:lineRule="exact"/>
        <w:ind w:left="1918" w:leftChars="304" w:hanging="1280" w:hangingChars="4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梁  东  济南市人力资源和社会保障局职业能力建设处处长</w:t>
      </w:r>
    </w:p>
    <w:p>
      <w:pPr>
        <w:spacing w:line="560" w:lineRule="exact"/>
        <w:ind w:left="1918" w:leftChars="304" w:hanging="1280" w:hangingChars="4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岳双荣  山东省济南市经济和信息化委员会装备产业处处长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三、技术工作委员会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（一）主  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于清笈（兼）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（二）技术顾问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朱森第 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中国机械工业联合会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专家委员会名誉主任、</w:t>
      </w:r>
    </w:p>
    <w:p>
      <w:pPr>
        <w:spacing w:line="560" w:lineRule="exact"/>
        <w:ind w:firstLine="1836" w:firstLineChars="600"/>
        <w:rPr>
          <w:rFonts w:hint="eastAsia" w:ascii="仿宋_GB2312" w:eastAsia="仿宋_GB2312"/>
          <w:color w:val="auto"/>
          <w:spacing w:val="-7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7"/>
          <w:sz w:val="32"/>
          <w:szCs w:val="32"/>
          <w:highlight w:val="none"/>
        </w:rPr>
        <w:t>工</w:t>
      </w:r>
      <w:r>
        <w:rPr>
          <w:rFonts w:hint="eastAsia" w:ascii="仿宋_GB2312" w:eastAsia="仿宋_GB2312"/>
          <w:color w:val="auto"/>
          <w:spacing w:val="-7"/>
          <w:sz w:val="32"/>
          <w:szCs w:val="32"/>
          <w:highlight w:val="none"/>
          <w:lang w:eastAsia="zh-CN"/>
        </w:rPr>
        <w:t>业和</w:t>
      </w:r>
      <w:r>
        <w:rPr>
          <w:rFonts w:hint="eastAsia" w:ascii="仿宋_GB2312" w:eastAsia="仿宋_GB2312"/>
          <w:color w:val="auto"/>
          <w:spacing w:val="-7"/>
          <w:sz w:val="32"/>
          <w:szCs w:val="32"/>
          <w:highlight w:val="none"/>
        </w:rPr>
        <w:t>信</w:t>
      </w:r>
      <w:r>
        <w:rPr>
          <w:rFonts w:hint="eastAsia" w:ascii="仿宋_GB2312" w:eastAsia="仿宋_GB2312"/>
          <w:color w:val="auto"/>
          <w:spacing w:val="-7"/>
          <w:sz w:val="32"/>
          <w:szCs w:val="32"/>
          <w:highlight w:val="none"/>
          <w:lang w:eastAsia="zh-CN"/>
        </w:rPr>
        <w:t>息化</w:t>
      </w:r>
      <w:r>
        <w:rPr>
          <w:rFonts w:hint="eastAsia" w:ascii="仿宋_GB2312" w:eastAsia="仿宋_GB2312"/>
          <w:color w:val="auto"/>
          <w:spacing w:val="-7"/>
          <w:sz w:val="32"/>
          <w:szCs w:val="32"/>
          <w:highlight w:val="none"/>
        </w:rPr>
        <w:t>部智能制造专家咨询委员会主任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蔡惟慈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中国机械工业联合会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特别顾问、工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业和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息化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部智能制造专家咨询委员会委员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戴  勇  无锡职业技术学院教授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（三）执行主任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陈晓明（兼）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（四）副主任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欧阳劲松（兼）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房志凯（兼）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  <w:lang w:eastAsia="zh-CN"/>
        </w:rPr>
        <w:t>（五）</w:t>
      </w:r>
      <w:r>
        <w:rPr>
          <w:rFonts w:hint="eastAsia" w:ascii="楷体_GB2312" w:hAnsi="黑体" w:eastAsia="楷体_GB2312"/>
          <w:color w:val="auto"/>
          <w:sz w:val="32"/>
          <w:szCs w:val="32"/>
          <w:highlight w:val="none"/>
          <w:lang w:val="en-US" w:eastAsia="zh-CN"/>
        </w:rPr>
        <w:t>技术总监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黄  麟  无锡职业技术学院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李晓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珠海汉迪自动化设备有限公司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滕宏春  南京工业职业技术学院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黑体" w:eastAsia="楷体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）委员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王志强（兼）</w:t>
      </w:r>
    </w:p>
    <w:p>
      <w:pPr>
        <w:spacing w:line="560" w:lineRule="exact"/>
        <w:ind w:left="2238" w:leftChars="304" w:hanging="1600" w:hangingChars="500"/>
        <w:rPr>
          <w:rFonts w:hint="eastAsia" w:ascii="仿宋_GB2312" w:eastAsia="仿宋_GB2312"/>
          <w:color w:val="auto"/>
          <w:spacing w:val="-14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刘加勇  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highlight w:val="none"/>
        </w:rPr>
        <w:t>机械工业教育发展中心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highlight w:val="none"/>
          <w:lang w:eastAsia="zh-CN"/>
        </w:rPr>
        <w:t>技工教育与培训处</w:t>
      </w:r>
      <w:r>
        <w:rPr>
          <w:rFonts w:hint="eastAsia" w:ascii="仿宋_GB2312" w:eastAsia="仿宋_GB2312"/>
          <w:color w:val="auto"/>
          <w:spacing w:val="-14"/>
          <w:sz w:val="32"/>
          <w:szCs w:val="32"/>
          <w:highlight w:val="none"/>
        </w:rPr>
        <w:t>副处长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方卫国  北京市工贸技师学院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党委书记、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董事长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广州市机电技师学院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院长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深圳技师学院院长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高小霞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珠海市技师学院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院长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曲同军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山东技师学院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院长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许淑燕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杭州科技职业技术学院校长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赖晓桦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广西机电职业技术学院校长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禹鑫燚  浙江工业大学教授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王玖河  燕山大学教授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蒋荣良  华中科技大学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胡松林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湖北工业大学教授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赵敬云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河南工学院教授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李建国  天津职业大学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牛小铁  北京工业职业技术学院教授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金文兵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浙江机电职业技术学院教授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陈小燕  常州机电职业技术学院副教授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陈  进  重庆电子工程职业学院副教授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屠  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南京工业职业技术学院高级工程师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娟  马鞍山职业技术学院高级讲师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刘  洋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天津职业大学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高级技师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艾  雄  广东省轻工职业技术学校高级工程师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宋军民  江苏省常州技师学院正高级讲师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张献锋  北京市工业技师学院高级技师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曹彦生  中国航天科工集团高级工程师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陈吉红  国家数控系统工程技术研究中心主任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孔繁河  江苏汇博机器人技术股份有限公司董事长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何敏佳  广州数控设备有限公司董事长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蒋作栋  山东栋梁科技设备有限公司总顾问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56" w:leftChars="284" w:hanging="2560" w:hangingChars="8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于  恒  山东辰榜数控装备有限公司总经理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王仲民  动亿动（北京）科技有限公司总经理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张南瑞  深圳模德宝科技有限公司技术总监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23CCD"/>
    <w:rsid w:val="17223CCD"/>
    <w:rsid w:val="54E7220C"/>
    <w:rsid w:val="660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2018-09-06T05:36:00Z</dcterms:created>
  <dc:creator>user</dc:creator>
  <cp:lastModifiedBy>user</cp:lastModifiedBy>
  <dcterms:modified xsi:type="dcterms:W3CDTF">2018-09-06T05:39:36Z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