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5D" w:rsidRPr="000E4A48" w:rsidRDefault="0057275D" w:rsidP="0057275D">
      <w:pPr>
        <w:widowControl/>
        <w:jc w:val="left"/>
        <w:rPr>
          <w:rFonts w:eastAsia="黑体"/>
          <w:sz w:val="32"/>
          <w:szCs w:val="32"/>
        </w:rPr>
      </w:pPr>
      <w:r w:rsidRPr="000E4A48">
        <w:rPr>
          <w:rFonts w:eastAsia="黑体"/>
          <w:sz w:val="32"/>
          <w:szCs w:val="32"/>
        </w:rPr>
        <w:t>附件</w:t>
      </w:r>
      <w:r w:rsidRPr="000E4A48">
        <w:rPr>
          <w:rFonts w:eastAsia="黑体" w:hint="eastAsia"/>
          <w:sz w:val="32"/>
          <w:szCs w:val="32"/>
        </w:rPr>
        <w:t>1</w:t>
      </w:r>
    </w:p>
    <w:p w:rsidR="0057275D" w:rsidRPr="007B2375" w:rsidRDefault="0057275D" w:rsidP="0057275D">
      <w:pPr>
        <w:widowControl/>
        <w:jc w:val="center"/>
        <w:rPr>
          <w:rFonts w:eastAsia="文星简小标宋"/>
          <w:sz w:val="44"/>
          <w:szCs w:val="44"/>
        </w:rPr>
      </w:pPr>
      <w:bookmarkStart w:id="0" w:name="_GoBack"/>
      <w:r w:rsidRPr="007B2375">
        <w:rPr>
          <w:rFonts w:eastAsia="文星简小标宋" w:hint="eastAsia"/>
          <w:sz w:val="44"/>
          <w:szCs w:val="44"/>
        </w:rPr>
        <w:t>市人社局宣布废止的规范性文件目录</w:t>
      </w:r>
    </w:p>
    <w:bookmarkEnd w:id="0"/>
    <w:p w:rsidR="0057275D" w:rsidRPr="000E4A48" w:rsidRDefault="0057275D" w:rsidP="0057275D">
      <w:pPr>
        <w:widowControl/>
        <w:jc w:val="center"/>
        <w:rPr>
          <w:rFonts w:eastAsia="楷体_GB2312"/>
          <w:sz w:val="32"/>
          <w:szCs w:val="32"/>
        </w:rPr>
      </w:pPr>
      <w:r w:rsidRPr="007B2375">
        <w:rPr>
          <w:rFonts w:eastAsia="楷体_GB2312"/>
          <w:sz w:val="32"/>
          <w:szCs w:val="32"/>
        </w:rPr>
        <w:t>（共</w:t>
      </w:r>
      <w:r w:rsidRPr="00C01BF3">
        <w:rPr>
          <w:rFonts w:eastAsia="楷体_GB2312" w:hint="eastAsia"/>
          <w:sz w:val="32"/>
          <w:szCs w:val="32"/>
        </w:rPr>
        <w:t>185</w:t>
      </w:r>
      <w:r w:rsidRPr="00C01BF3">
        <w:rPr>
          <w:rFonts w:eastAsia="楷体_GB2312"/>
          <w:sz w:val="32"/>
          <w:szCs w:val="32"/>
        </w:rPr>
        <w:t>件）</w:t>
      </w:r>
    </w:p>
    <w:tbl>
      <w:tblPr>
        <w:tblW w:w="15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551"/>
        <w:gridCol w:w="5874"/>
        <w:gridCol w:w="1677"/>
        <w:gridCol w:w="6"/>
        <w:gridCol w:w="3338"/>
      </w:tblGrid>
      <w:tr w:rsidR="0057275D" w:rsidRPr="000E4A48" w:rsidTr="00F54EC3">
        <w:trPr>
          <w:trHeight w:val="270"/>
          <w:jc w:val="center"/>
        </w:trPr>
        <w:tc>
          <w:tcPr>
            <w:tcW w:w="305" w:type="pct"/>
            <w:shd w:val="clear" w:color="auto" w:fill="auto"/>
          </w:tcPr>
          <w:p w:rsidR="0057275D" w:rsidRPr="000E4A48" w:rsidRDefault="0057275D" w:rsidP="00F54EC3">
            <w:pPr>
              <w:widowControl/>
              <w:jc w:val="center"/>
              <w:rPr>
                <w:rFonts w:eastAsia="黑体"/>
                <w:b/>
                <w:kern w:val="0"/>
                <w:sz w:val="30"/>
                <w:szCs w:val="30"/>
              </w:rPr>
            </w:pPr>
            <w:r w:rsidRPr="000E4A48">
              <w:rPr>
                <w:rFonts w:eastAsia="黑体" w:hint="eastAsia"/>
                <w:b/>
                <w:kern w:val="0"/>
                <w:sz w:val="30"/>
                <w:szCs w:val="30"/>
              </w:rPr>
              <w:t>序号</w:t>
            </w:r>
          </w:p>
        </w:tc>
        <w:tc>
          <w:tcPr>
            <w:tcW w:w="1154" w:type="pct"/>
            <w:shd w:val="clear" w:color="auto" w:fill="auto"/>
            <w:vAlign w:val="center"/>
          </w:tcPr>
          <w:p w:rsidR="0057275D" w:rsidRPr="000E4A48" w:rsidRDefault="0057275D" w:rsidP="00F54EC3">
            <w:pPr>
              <w:widowControl/>
              <w:adjustRightInd w:val="0"/>
              <w:jc w:val="center"/>
              <w:rPr>
                <w:rFonts w:eastAsia="黑体"/>
                <w:b/>
                <w:kern w:val="0"/>
                <w:sz w:val="30"/>
                <w:szCs w:val="30"/>
              </w:rPr>
            </w:pPr>
            <w:r w:rsidRPr="000E4A48">
              <w:rPr>
                <w:rFonts w:eastAsia="黑体" w:hint="eastAsia"/>
                <w:b/>
                <w:kern w:val="0"/>
                <w:sz w:val="30"/>
                <w:szCs w:val="30"/>
              </w:rPr>
              <w:t>文号</w:t>
            </w:r>
          </w:p>
        </w:tc>
        <w:tc>
          <w:tcPr>
            <w:tcW w:w="1909" w:type="pct"/>
            <w:shd w:val="clear" w:color="auto" w:fill="auto"/>
            <w:vAlign w:val="center"/>
          </w:tcPr>
          <w:p w:rsidR="0057275D" w:rsidRPr="000E4A48" w:rsidRDefault="0057275D" w:rsidP="00F54EC3">
            <w:pPr>
              <w:adjustRightInd w:val="0"/>
              <w:jc w:val="center"/>
              <w:rPr>
                <w:rFonts w:eastAsia="黑体"/>
                <w:b/>
                <w:kern w:val="0"/>
                <w:sz w:val="30"/>
                <w:szCs w:val="30"/>
              </w:rPr>
            </w:pPr>
            <w:r w:rsidRPr="000E4A48">
              <w:rPr>
                <w:rFonts w:eastAsia="黑体" w:hint="eastAsia"/>
                <w:b/>
                <w:kern w:val="0"/>
                <w:sz w:val="30"/>
                <w:szCs w:val="30"/>
              </w:rPr>
              <w:t>文件名称</w:t>
            </w:r>
          </w:p>
        </w:tc>
        <w:tc>
          <w:tcPr>
            <w:tcW w:w="545" w:type="pct"/>
            <w:shd w:val="clear" w:color="auto" w:fill="auto"/>
            <w:vAlign w:val="center"/>
          </w:tcPr>
          <w:p w:rsidR="0057275D" w:rsidRPr="000E4A48" w:rsidRDefault="0057275D" w:rsidP="00F54EC3">
            <w:pPr>
              <w:adjustRightInd w:val="0"/>
              <w:jc w:val="center"/>
              <w:rPr>
                <w:rFonts w:eastAsia="黑体"/>
                <w:b/>
                <w:kern w:val="0"/>
                <w:sz w:val="30"/>
                <w:szCs w:val="30"/>
              </w:rPr>
            </w:pPr>
            <w:r w:rsidRPr="000E4A48">
              <w:rPr>
                <w:rFonts w:eastAsia="黑体" w:hint="eastAsia"/>
                <w:b/>
                <w:kern w:val="0"/>
                <w:sz w:val="30"/>
                <w:szCs w:val="30"/>
              </w:rPr>
              <w:t>清理意见</w:t>
            </w:r>
          </w:p>
        </w:tc>
        <w:tc>
          <w:tcPr>
            <w:tcW w:w="1087" w:type="pct"/>
            <w:gridSpan w:val="2"/>
            <w:shd w:val="clear" w:color="auto" w:fill="auto"/>
            <w:vAlign w:val="center"/>
          </w:tcPr>
          <w:p w:rsidR="0057275D" w:rsidRPr="000E4A48" w:rsidRDefault="0057275D" w:rsidP="00F54EC3">
            <w:pPr>
              <w:adjustRightInd w:val="0"/>
              <w:jc w:val="center"/>
              <w:rPr>
                <w:rFonts w:eastAsia="黑体"/>
                <w:b/>
                <w:kern w:val="0"/>
                <w:sz w:val="30"/>
                <w:szCs w:val="30"/>
              </w:rPr>
            </w:pPr>
            <w:r w:rsidRPr="000E4A48">
              <w:rPr>
                <w:rFonts w:eastAsia="黑体" w:hint="eastAsia"/>
                <w:b/>
                <w:kern w:val="0"/>
                <w:sz w:val="30"/>
                <w:szCs w:val="30"/>
              </w:rPr>
              <w:t>理由</w:t>
            </w:r>
          </w:p>
        </w:tc>
      </w:tr>
      <w:tr w:rsidR="0057275D" w:rsidRPr="000E4A48" w:rsidTr="00F54EC3">
        <w:trPr>
          <w:trHeight w:val="856"/>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bCs/>
                <w:kern w:val="0"/>
                <w:sz w:val="28"/>
                <w:szCs w:val="28"/>
              </w:rPr>
              <w:t>1</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1990</w:t>
            </w:r>
            <w:r w:rsidRPr="000E4A48">
              <w:rPr>
                <w:rFonts w:eastAsia="仿宋_GB2312" w:hint="eastAsia"/>
                <w:bCs/>
                <w:kern w:val="0"/>
                <w:sz w:val="28"/>
                <w:szCs w:val="28"/>
              </w:rPr>
              <w:t>〕</w:t>
            </w:r>
            <w:r w:rsidRPr="000E4A48">
              <w:rPr>
                <w:rFonts w:eastAsia="仿宋_GB2312" w:hint="eastAsia"/>
                <w:bCs/>
                <w:kern w:val="0"/>
                <w:sz w:val="28"/>
                <w:szCs w:val="28"/>
              </w:rPr>
              <w:t>130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关于转发劳动部《关于退休职工下落不明期间待遇问题的批复》的通知</w:t>
            </w:r>
          </w:p>
        </w:tc>
        <w:tc>
          <w:tcPr>
            <w:tcW w:w="545"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1990</w:t>
            </w:r>
            <w:r w:rsidRPr="000E4A48">
              <w:rPr>
                <w:rFonts w:eastAsia="仿宋_GB2312" w:hint="eastAsia"/>
                <w:bCs/>
                <w:kern w:val="0"/>
                <w:sz w:val="28"/>
                <w:szCs w:val="28"/>
              </w:rPr>
              <w:t>〕</w:t>
            </w:r>
            <w:r w:rsidRPr="000E4A48">
              <w:rPr>
                <w:rFonts w:eastAsia="仿宋_GB2312" w:hint="eastAsia"/>
                <w:bCs/>
                <w:kern w:val="0"/>
                <w:sz w:val="28"/>
                <w:szCs w:val="28"/>
              </w:rPr>
              <w:t>36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转发《劳动部、人事部、财政部、公安部、司法部、国家外汇管理局《关于台胞、台属赴台湾地区定居有关待遇等问题的规定》补充意见</w:t>
            </w:r>
          </w:p>
        </w:tc>
        <w:tc>
          <w:tcPr>
            <w:tcW w:w="545"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上位文件已废止</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1991</w:t>
            </w:r>
            <w:r w:rsidRPr="000E4A48">
              <w:rPr>
                <w:rFonts w:eastAsia="仿宋_GB2312" w:hint="eastAsia"/>
                <w:bCs/>
                <w:kern w:val="0"/>
                <w:sz w:val="28"/>
                <w:szCs w:val="28"/>
              </w:rPr>
              <w:t>〕</w:t>
            </w:r>
            <w:r w:rsidRPr="000E4A48">
              <w:rPr>
                <w:rFonts w:eastAsia="仿宋_GB2312" w:hint="eastAsia"/>
                <w:bCs/>
                <w:kern w:val="0"/>
                <w:sz w:val="28"/>
                <w:szCs w:val="28"/>
              </w:rPr>
              <w:t>206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关于支援区街集体企业的专业技术人员纳入国营企业退休费用社会统筹的通知</w:t>
            </w:r>
          </w:p>
        </w:tc>
        <w:tc>
          <w:tcPr>
            <w:tcW w:w="545"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lastRenderedPageBreak/>
              <w:t>4</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1992</w:t>
            </w:r>
            <w:r w:rsidRPr="000E4A48">
              <w:rPr>
                <w:rFonts w:eastAsia="仿宋_GB2312" w:hint="eastAsia"/>
                <w:bCs/>
                <w:kern w:val="0"/>
                <w:sz w:val="28"/>
                <w:szCs w:val="28"/>
              </w:rPr>
              <w:t>〕</w:t>
            </w:r>
            <w:r w:rsidRPr="000E4A48">
              <w:rPr>
                <w:rFonts w:eastAsia="仿宋_GB2312" w:hint="eastAsia"/>
                <w:bCs/>
                <w:kern w:val="0"/>
                <w:sz w:val="28"/>
                <w:szCs w:val="28"/>
              </w:rPr>
              <w:t>302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关于转发劳动部、卫生部、全国总工会《关于颁发〈职工工伤与职业病致残程度鉴定标准（试行）〉的通知》的通知</w:t>
            </w:r>
          </w:p>
        </w:tc>
        <w:tc>
          <w:tcPr>
            <w:tcW w:w="545" w:type="pct"/>
            <w:shd w:val="clear" w:color="auto" w:fill="auto"/>
            <w:vAlign w:val="center"/>
          </w:tcPr>
          <w:p w:rsidR="0057275D" w:rsidRPr="000E4A48" w:rsidRDefault="0057275D" w:rsidP="00F54EC3">
            <w:pPr>
              <w:adjustRightInd w:val="0"/>
              <w:spacing w:before="240"/>
              <w:ind w:firstLineChars="50" w:firstLine="140"/>
              <w:jc w:val="center"/>
              <w:rPr>
                <w:rFonts w:eastAsia="仿宋_GB2312"/>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kern w:val="0"/>
                <w:sz w:val="20"/>
              </w:rPr>
            </w:pPr>
            <w:r w:rsidRPr="000E4A48">
              <w:rPr>
                <w:rFonts w:eastAsia="仿宋_GB2312" w:hint="eastAsia"/>
                <w:bCs/>
                <w:kern w:val="0"/>
                <w:sz w:val="28"/>
                <w:szCs w:val="28"/>
              </w:rPr>
              <w:t>已被新文件替代</w:t>
            </w:r>
          </w:p>
        </w:tc>
      </w:tr>
      <w:tr w:rsidR="0057275D" w:rsidRPr="000E4A48" w:rsidTr="00F54EC3">
        <w:trPr>
          <w:trHeight w:val="1412"/>
          <w:jc w:val="center"/>
        </w:trPr>
        <w:tc>
          <w:tcPr>
            <w:tcW w:w="305" w:type="pct"/>
            <w:shd w:val="clear" w:color="auto" w:fill="auto"/>
          </w:tcPr>
          <w:p w:rsidR="0057275D" w:rsidRPr="000E4A48" w:rsidRDefault="0057275D" w:rsidP="00F54EC3">
            <w:pPr>
              <w:widowControl/>
              <w:spacing w:beforeLines="100" w:before="312" w:line="720" w:lineRule="auto"/>
              <w:jc w:val="center"/>
              <w:rPr>
                <w:rFonts w:eastAsia="仿宋_GB2312"/>
                <w:bCs/>
                <w:kern w:val="0"/>
                <w:sz w:val="28"/>
                <w:szCs w:val="28"/>
              </w:rPr>
            </w:pPr>
            <w:r w:rsidRPr="000E4A48">
              <w:rPr>
                <w:rFonts w:eastAsia="仿宋_GB2312" w:hint="eastAsia"/>
                <w:bCs/>
                <w:kern w:val="0"/>
                <w:sz w:val="28"/>
                <w:szCs w:val="28"/>
              </w:rPr>
              <w:t>5</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497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关于转发劳动部《关于退休职工下落不明期间应从何时停发退休待遇问题的复函》的通知</w:t>
            </w:r>
          </w:p>
        </w:tc>
        <w:tc>
          <w:tcPr>
            <w:tcW w:w="545"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6</w:t>
            </w:r>
          </w:p>
        </w:tc>
        <w:tc>
          <w:tcPr>
            <w:tcW w:w="1154" w:type="pct"/>
            <w:shd w:val="clear" w:color="auto" w:fill="auto"/>
            <w:vAlign w:val="center"/>
          </w:tcPr>
          <w:p w:rsidR="0057275D" w:rsidRPr="000E4A48" w:rsidRDefault="0057275D" w:rsidP="00F54EC3">
            <w:pPr>
              <w:widowControl/>
              <w:adjustRightInd w:val="0"/>
              <w:spacing w:beforeLines="150" w:before="468"/>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1994</w:t>
            </w:r>
            <w:r w:rsidRPr="000E4A48">
              <w:rPr>
                <w:rFonts w:eastAsia="仿宋_GB2312" w:hint="eastAsia"/>
                <w:bCs/>
                <w:kern w:val="0"/>
                <w:sz w:val="28"/>
                <w:szCs w:val="28"/>
              </w:rPr>
              <w:t>〕</w:t>
            </w:r>
            <w:r w:rsidRPr="000E4A48">
              <w:rPr>
                <w:rFonts w:eastAsia="仿宋_GB2312" w:hint="eastAsia"/>
                <w:bCs/>
                <w:kern w:val="0"/>
                <w:sz w:val="28"/>
                <w:szCs w:val="28"/>
              </w:rPr>
              <w:t>12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天津市人事局、中共天津市委统战部关于转发人事部、中共中央统战部《关于非公有制企业人员评定专业技术资格〔职称〕由工商联牵头管理，并纳入当地人事〔职改〕部门统一组织的通知》的通知</w:t>
            </w:r>
          </w:p>
        </w:tc>
        <w:tc>
          <w:tcPr>
            <w:tcW w:w="545"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854"/>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w:t>
            </w:r>
          </w:p>
        </w:tc>
        <w:tc>
          <w:tcPr>
            <w:tcW w:w="1154" w:type="pct"/>
            <w:shd w:val="clear" w:color="auto" w:fill="auto"/>
            <w:vAlign w:val="center"/>
          </w:tcPr>
          <w:p w:rsidR="0057275D" w:rsidRPr="000E4A48" w:rsidRDefault="0057275D" w:rsidP="00F54EC3">
            <w:pPr>
              <w:widowControl/>
              <w:adjustRightInd w:val="0"/>
              <w:spacing w:beforeLines="150" w:before="468"/>
              <w:jc w:val="center"/>
              <w:rPr>
                <w:rFonts w:eastAsia="仿宋_GB2312"/>
                <w:bCs/>
                <w:color w:val="000000"/>
                <w:kern w:val="0"/>
                <w:sz w:val="28"/>
                <w:szCs w:val="28"/>
              </w:rPr>
            </w:pPr>
            <w:r w:rsidRPr="000E4A48">
              <w:rPr>
                <w:rFonts w:eastAsia="仿宋_GB2312" w:hint="eastAsia"/>
                <w:bCs/>
                <w:color w:val="000000"/>
                <w:kern w:val="0"/>
                <w:sz w:val="28"/>
                <w:szCs w:val="28"/>
              </w:rPr>
              <w:t>津劳险〔</w:t>
            </w:r>
            <w:r w:rsidRPr="000E4A48">
              <w:rPr>
                <w:rFonts w:eastAsia="仿宋_GB2312" w:hint="eastAsia"/>
                <w:bCs/>
                <w:color w:val="000000"/>
                <w:kern w:val="0"/>
                <w:sz w:val="28"/>
                <w:szCs w:val="28"/>
              </w:rPr>
              <w:t>1994</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157</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color w:val="000000"/>
                <w:kern w:val="0"/>
                <w:sz w:val="28"/>
                <w:szCs w:val="28"/>
              </w:rPr>
            </w:pPr>
            <w:r w:rsidRPr="000E4A48">
              <w:rPr>
                <w:rFonts w:eastAsia="仿宋_GB2312" w:hint="eastAsia"/>
                <w:bCs/>
                <w:color w:val="000000"/>
                <w:kern w:val="0"/>
                <w:sz w:val="28"/>
                <w:szCs w:val="28"/>
              </w:rPr>
              <w:t>对各级劳务市场管理的流动人员纳入我市城镇企业退休费用社会统筹的报告的复函</w:t>
            </w:r>
          </w:p>
        </w:tc>
        <w:tc>
          <w:tcPr>
            <w:tcW w:w="545" w:type="pct"/>
            <w:shd w:val="clear" w:color="auto" w:fill="auto"/>
            <w:vAlign w:val="center"/>
          </w:tcPr>
          <w:p w:rsidR="0057275D" w:rsidRPr="000E4A48" w:rsidRDefault="0057275D" w:rsidP="00F54EC3">
            <w:pPr>
              <w:adjustRightInd w:val="0"/>
              <w:spacing w:before="240"/>
              <w:jc w:val="center"/>
              <w:rPr>
                <w:rFonts w:eastAsia="仿宋_GB2312"/>
                <w:bCs/>
                <w:color w:val="000000"/>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2334"/>
          <w:jc w:val="center"/>
        </w:trPr>
        <w:tc>
          <w:tcPr>
            <w:tcW w:w="305" w:type="pct"/>
            <w:shd w:val="clear" w:color="auto" w:fill="auto"/>
          </w:tcPr>
          <w:p w:rsidR="0057275D" w:rsidRPr="000E4A48" w:rsidRDefault="0057275D" w:rsidP="00F54EC3">
            <w:pPr>
              <w:widowControl/>
              <w:spacing w:beforeLines="100" w:before="312" w:line="720" w:lineRule="auto"/>
              <w:jc w:val="center"/>
              <w:rPr>
                <w:rFonts w:eastAsia="仿宋_GB2312"/>
                <w:bCs/>
                <w:kern w:val="0"/>
                <w:sz w:val="28"/>
                <w:szCs w:val="28"/>
              </w:rPr>
            </w:pPr>
            <w:r w:rsidRPr="000E4A48">
              <w:rPr>
                <w:rFonts w:eastAsia="仿宋_GB2312" w:hint="eastAsia"/>
                <w:bCs/>
                <w:kern w:val="0"/>
                <w:sz w:val="28"/>
                <w:szCs w:val="28"/>
              </w:rPr>
              <w:t>8</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1994</w:t>
            </w:r>
            <w:r w:rsidRPr="000E4A48">
              <w:rPr>
                <w:rFonts w:eastAsia="仿宋_GB2312" w:hint="eastAsia"/>
                <w:bCs/>
                <w:kern w:val="0"/>
                <w:sz w:val="28"/>
                <w:szCs w:val="28"/>
              </w:rPr>
              <w:t>〕</w:t>
            </w:r>
            <w:r w:rsidRPr="000E4A48">
              <w:rPr>
                <w:rFonts w:eastAsia="仿宋_GB2312" w:hint="eastAsia"/>
                <w:bCs/>
                <w:kern w:val="0"/>
                <w:sz w:val="28"/>
                <w:szCs w:val="28"/>
              </w:rPr>
              <w:t>21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天津市人事局、天津市对外经济贸易委员会关于转发人事部、对外贸易合作部《关于印发</w:t>
            </w:r>
            <w:r w:rsidRPr="000E4A48">
              <w:rPr>
                <w:rFonts w:eastAsia="仿宋_GB2312" w:hint="eastAsia"/>
                <w:bCs/>
                <w:kern w:val="0"/>
                <w:sz w:val="28"/>
                <w:szCs w:val="28"/>
              </w:rPr>
              <w:t>&lt;</w:t>
            </w:r>
            <w:r w:rsidRPr="000E4A48">
              <w:rPr>
                <w:rFonts w:eastAsia="仿宋_GB2312" w:hint="eastAsia"/>
                <w:bCs/>
                <w:kern w:val="0"/>
                <w:sz w:val="28"/>
                <w:szCs w:val="28"/>
              </w:rPr>
              <w:t>国际商务专业技术资格考试暂行规定</w:t>
            </w:r>
            <w:r w:rsidRPr="000E4A48">
              <w:rPr>
                <w:rFonts w:eastAsia="仿宋_GB2312" w:hint="eastAsia"/>
                <w:bCs/>
                <w:kern w:val="0"/>
                <w:sz w:val="28"/>
                <w:szCs w:val="28"/>
              </w:rPr>
              <w:t>&gt;</w:t>
            </w:r>
            <w:r w:rsidRPr="000E4A48">
              <w:rPr>
                <w:rFonts w:eastAsia="仿宋_GB2312" w:hint="eastAsia"/>
                <w:bCs/>
                <w:kern w:val="0"/>
                <w:sz w:val="28"/>
                <w:szCs w:val="28"/>
              </w:rPr>
              <w:t>及其</w:t>
            </w:r>
            <w:r w:rsidRPr="000E4A48">
              <w:rPr>
                <w:rFonts w:eastAsia="仿宋_GB2312" w:hint="eastAsia"/>
                <w:bCs/>
                <w:kern w:val="0"/>
                <w:sz w:val="28"/>
                <w:szCs w:val="28"/>
              </w:rPr>
              <w:t>&lt;</w:t>
            </w:r>
            <w:r w:rsidRPr="000E4A48">
              <w:rPr>
                <w:rFonts w:eastAsia="仿宋_GB2312" w:hint="eastAsia"/>
                <w:bCs/>
                <w:kern w:val="0"/>
                <w:sz w:val="28"/>
                <w:szCs w:val="28"/>
              </w:rPr>
              <w:t>实施办法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2613"/>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9</w:t>
            </w:r>
          </w:p>
        </w:tc>
        <w:tc>
          <w:tcPr>
            <w:tcW w:w="1154" w:type="pct"/>
            <w:shd w:val="clear" w:color="auto" w:fill="auto"/>
            <w:vAlign w:val="center"/>
          </w:tcPr>
          <w:p w:rsidR="0057275D" w:rsidRPr="000E4A48" w:rsidRDefault="0057275D" w:rsidP="00F54EC3">
            <w:pPr>
              <w:widowControl/>
              <w:adjustRightInd w:val="0"/>
              <w:spacing w:before="48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1995</w:t>
            </w:r>
            <w:r w:rsidRPr="000E4A48">
              <w:rPr>
                <w:rFonts w:eastAsia="仿宋_GB2312" w:hint="eastAsia"/>
                <w:bCs/>
                <w:kern w:val="0"/>
                <w:sz w:val="28"/>
                <w:szCs w:val="28"/>
              </w:rPr>
              <w:t>〕</w:t>
            </w:r>
            <w:r w:rsidRPr="000E4A48">
              <w:rPr>
                <w:rFonts w:eastAsia="仿宋_GB2312" w:hint="eastAsia"/>
                <w:bCs/>
                <w:kern w:val="0"/>
                <w:sz w:val="28"/>
                <w:szCs w:val="28"/>
              </w:rPr>
              <w:t>34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天津市人事局、天津市审计局关于转发《关于印发</w:t>
            </w:r>
            <w:r w:rsidRPr="000E4A48">
              <w:rPr>
                <w:rFonts w:eastAsia="仿宋_GB2312" w:hint="eastAsia"/>
                <w:bCs/>
                <w:kern w:val="0"/>
                <w:sz w:val="28"/>
                <w:szCs w:val="28"/>
              </w:rPr>
              <w:t>&lt;</w:t>
            </w:r>
            <w:r w:rsidRPr="000E4A48">
              <w:rPr>
                <w:rFonts w:eastAsia="仿宋_GB2312" w:hint="eastAsia"/>
                <w:bCs/>
                <w:kern w:val="0"/>
                <w:sz w:val="28"/>
                <w:szCs w:val="28"/>
              </w:rPr>
              <w:t>审计专业技术资格考试暂行规定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审计专业技术资格考试暂行规定实施办法</w:t>
            </w:r>
            <w:r w:rsidRPr="000E4A48">
              <w:rPr>
                <w:rFonts w:eastAsia="仿宋_GB2312" w:hint="eastAsia"/>
                <w:bCs/>
                <w:kern w:val="0"/>
                <w:sz w:val="28"/>
                <w:szCs w:val="28"/>
              </w:rPr>
              <w:t>&gt;</w:t>
            </w:r>
            <w:r w:rsidRPr="000E4A48">
              <w:rPr>
                <w:rFonts w:eastAsia="仿宋_GB2312" w:hint="eastAsia"/>
                <w:bCs/>
                <w:kern w:val="0"/>
                <w:sz w:val="28"/>
                <w:szCs w:val="28"/>
              </w:rPr>
              <w:t>的通知》及《关于审计师资格报考条件补充规定的通知》的通知</w:t>
            </w:r>
          </w:p>
        </w:tc>
        <w:tc>
          <w:tcPr>
            <w:tcW w:w="545"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1996</w:t>
            </w:r>
            <w:r w:rsidRPr="000E4A48">
              <w:rPr>
                <w:rFonts w:eastAsia="仿宋_GB2312" w:hint="eastAsia"/>
                <w:bCs/>
                <w:kern w:val="0"/>
                <w:sz w:val="28"/>
                <w:szCs w:val="28"/>
              </w:rPr>
              <w:t>〕</w:t>
            </w:r>
            <w:r w:rsidRPr="000E4A48">
              <w:rPr>
                <w:rFonts w:eastAsia="仿宋_GB2312" w:hint="eastAsia"/>
                <w:bCs/>
                <w:kern w:val="0"/>
                <w:sz w:val="28"/>
                <w:szCs w:val="28"/>
              </w:rPr>
              <w:t>386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印发《关于贯彻实施〈天津市城镇企业职工养老保险条例〉及〈天津市城镇企业职工养老保险条例实施细则〉有关问题的规定》的通知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11</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1996</w:t>
            </w:r>
            <w:r w:rsidRPr="000E4A48">
              <w:rPr>
                <w:rFonts w:eastAsia="仿宋_GB2312" w:hint="eastAsia"/>
                <w:bCs/>
                <w:kern w:val="0"/>
                <w:sz w:val="28"/>
                <w:szCs w:val="28"/>
              </w:rPr>
              <w:t>〕</w:t>
            </w:r>
            <w:r w:rsidRPr="000E4A48">
              <w:rPr>
                <w:rFonts w:eastAsia="仿宋_GB2312" w:hint="eastAsia"/>
                <w:bCs/>
                <w:kern w:val="0"/>
                <w:sz w:val="28"/>
                <w:szCs w:val="28"/>
              </w:rPr>
              <w:t>387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关于转发《天津市城镇企业职工养老保险条例》和《天津市城镇企业职工养老保险条例实施细则》的通知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12</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津人调〔</w:t>
            </w:r>
            <w:r w:rsidRPr="000E4A48">
              <w:rPr>
                <w:rFonts w:eastAsia="仿宋_GB2312" w:hint="eastAsia"/>
                <w:bCs/>
                <w:kern w:val="0"/>
                <w:sz w:val="28"/>
                <w:szCs w:val="28"/>
              </w:rPr>
              <w:t>1996</w:t>
            </w:r>
            <w:r w:rsidRPr="000E4A48">
              <w:rPr>
                <w:rFonts w:eastAsia="仿宋_GB2312" w:hint="eastAsia"/>
                <w:bCs/>
                <w:kern w:val="0"/>
                <w:sz w:val="28"/>
                <w:szCs w:val="28"/>
              </w:rPr>
              <w:t>〕</w:t>
            </w:r>
            <w:r w:rsidRPr="000E4A48">
              <w:rPr>
                <w:rFonts w:eastAsia="仿宋_GB2312" w:hint="eastAsia"/>
                <w:bCs/>
                <w:kern w:val="0"/>
                <w:sz w:val="28"/>
                <w:szCs w:val="28"/>
              </w:rPr>
              <w:t>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关于印发《国家不包分配大专以上毕业生择业实施办法》的通知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color w:val="000000"/>
                <w:kern w:val="0"/>
                <w:sz w:val="28"/>
                <w:szCs w:val="28"/>
              </w:rPr>
            </w:pPr>
            <w:r w:rsidRPr="000E4A48">
              <w:rPr>
                <w:rFonts w:eastAsia="仿宋_GB2312" w:hint="eastAsia"/>
                <w:bCs/>
                <w:color w:val="000000"/>
                <w:kern w:val="0"/>
                <w:sz w:val="28"/>
                <w:szCs w:val="28"/>
              </w:rPr>
              <w:t>13</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1996</w:t>
            </w:r>
            <w:r w:rsidRPr="000E4A48">
              <w:rPr>
                <w:rFonts w:eastAsia="仿宋_GB2312" w:hint="eastAsia"/>
                <w:bCs/>
                <w:kern w:val="0"/>
                <w:sz w:val="28"/>
                <w:szCs w:val="28"/>
              </w:rPr>
              <w:t>〕</w:t>
            </w:r>
            <w:r w:rsidRPr="000E4A48">
              <w:rPr>
                <w:rFonts w:eastAsia="仿宋_GB2312" w:hint="eastAsia"/>
                <w:bCs/>
                <w:kern w:val="0"/>
                <w:sz w:val="28"/>
                <w:szCs w:val="28"/>
              </w:rPr>
              <w:t>36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关于建立专业技术资格（职务）评审委员会专家库的通知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color w:val="000000"/>
                <w:kern w:val="0"/>
                <w:sz w:val="28"/>
                <w:szCs w:val="28"/>
              </w:rPr>
            </w:pPr>
            <w:r w:rsidRPr="000E4A48">
              <w:rPr>
                <w:rFonts w:eastAsia="仿宋_GB2312" w:hint="eastAsia"/>
                <w:bCs/>
                <w:color w:val="000000"/>
                <w:kern w:val="0"/>
                <w:sz w:val="28"/>
                <w:szCs w:val="28"/>
              </w:rPr>
              <w:t>14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津人专职字〔</w:t>
            </w:r>
            <w:r w:rsidRPr="000E4A48">
              <w:rPr>
                <w:rFonts w:eastAsia="仿宋_GB2312" w:hint="eastAsia"/>
                <w:bCs/>
                <w:color w:val="000000"/>
                <w:kern w:val="0"/>
                <w:sz w:val="28"/>
                <w:szCs w:val="28"/>
              </w:rPr>
              <w:t>1997</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25</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color w:val="000000"/>
                <w:kern w:val="0"/>
                <w:sz w:val="28"/>
                <w:szCs w:val="28"/>
              </w:rPr>
            </w:pPr>
            <w:r w:rsidRPr="000E4A48">
              <w:rPr>
                <w:rFonts w:eastAsia="仿宋_GB2312" w:hint="eastAsia"/>
                <w:bCs/>
                <w:color w:val="000000"/>
                <w:kern w:val="0"/>
                <w:sz w:val="28"/>
                <w:szCs w:val="28"/>
              </w:rPr>
              <w:t>关于印发《天津市专业技术资格（职务）评委会评委专家库操作办法（试行）》的通知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未明确有效期但已满五年</w:t>
            </w:r>
          </w:p>
        </w:tc>
      </w:tr>
      <w:tr w:rsidR="0057275D" w:rsidRPr="000E4A48" w:rsidTr="00F54EC3">
        <w:trPr>
          <w:trHeight w:val="1217"/>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color w:val="000000"/>
                <w:kern w:val="0"/>
                <w:sz w:val="28"/>
                <w:szCs w:val="28"/>
              </w:rPr>
            </w:pPr>
            <w:r w:rsidRPr="000E4A48">
              <w:rPr>
                <w:rFonts w:eastAsia="仿宋_GB2312" w:hint="eastAsia"/>
                <w:bCs/>
                <w:color w:val="000000"/>
                <w:kern w:val="0"/>
                <w:sz w:val="28"/>
                <w:szCs w:val="28"/>
              </w:rPr>
              <w:t>15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津人专〔</w:t>
            </w:r>
            <w:r w:rsidRPr="000E4A48">
              <w:rPr>
                <w:rFonts w:eastAsia="仿宋_GB2312" w:hint="eastAsia"/>
                <w:bCs/>
                <w:color w:val="000000"/>
                <w:kern w:val="0"/>
                <w:sz w:val="28"/>
                <w:szCs w:val="28"/>
              </w:rPr>
              <w:t>1997</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8</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color w:val="000000"/>
                <w:kern w:val="0"/>
                <w:sz w:val="28"/>
                <w:szCs w:val="28"/>
              </w:rPr>
            </w:pPr>
            <w:r w:rsidRPr="000E4A48">
              <w:rPr>
                <w:rFonts w:eastAsia="仿宋_GB2312" w:hint="eastAsia"/>
                <w:bCs/>
                <w:color w:val="000000"/>
                <w:kern w:val="0"/>
                <w:sz w:val="28"/>
                <w:szCs w:val="28"/>
              </w:rPr>
              <w:t>天津市人事局、天津市技术监督局关于转发《珠宝玉石质量检验专业技术人员执业资格制度暂行规定》的通知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color w:val="000000"/>
                <w:kern w:val="0"/>
                <w:sz w:val="28"/>
                <w:szCs w:val="28"/>
              </w:rPr>
            </w:pPr>
            <w:r w:rsidRPr="000E4A48">
              <w:rPr>
                <w:rFonts w:eastAsia="仿宋_GB2312" w:hint="eastAsia"/>
                <w:bCs/>
                <w:color w:val="000000"/>
                <w:kern w:val="0"/>
                <w:sz w:val="28"/>
                <w:szCs w:val="28"/>
              </w:rPr>
              <w:t>16</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津人〔</w:t>
            </w:r>
            <w:r w:rsidRPr="000E4A48">
              <w:rPr>
                <w:rFonts w:eastAsia="仿宋_GB2312" w:hint="eastAsia"/>
                <w:bCs/>
                <w:color w:val="000000"/>
                <w:kern w:val="0"/>
                <w:sz w:val="28"/>
                <w:szCs w:val="28"/>
              </w:rPr>
              <w:t>1997</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44</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color w:val="000000"/>
                <w:spacing w:val="-10"/>
                <w:kern w:val="0"/>
                <w:sz w:val="28"/>
                <w:szCs w:val="28"/>
              </w:rPr>
            </w:pPr>
            <w:r w:rsidRPr="000E4A48">
              <w:rPr>
                <w:rFonts w:eastAsia="仿宋_GB2312" w:hint="eastAsia"/>
                <w:bCs/>
                <w:color w:val="000000"/>
                <w:spacing w:val="-10"/>
                <w:kern w:val="0"/>
                <w:sz w:val="28"/>
                <w:szCs w:val="28"/>
              </w:rPr>
              <w:t>天津市人事局、中共天津市委组织部、天津市科学技术委员会、天津市教育委员会关于进一步做好跨世纪学术和技术带头人培养工作的意见</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17</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津人专〔</w:t>
            </w:r>
            <w:r w:rsidRPr="000E4A48">
              <w:rPr>
                <w:rFonts w:eastAsia="仿宋_GB2312" w:hint="eastAsia"/>
                <w:bCs/>
                <w:color w:val="000000"/>
                <w:kern w:val="0"/>
                <w:sz w:val="28"/>
                <w:szCs w:val="28"/>
              </w:rPr>
              <w:t>1997</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19</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color w:val="000000"/>
                <w:kern w:val="0"/>
                <w:sz w:val="28"/>
                <w:szCs w:val="28"/>
              </w:rPr>
            </w:pPr>
            <w:r w:rsidRPr="000E4A48">
              <w:rPr>
                <w:rFonts w:eastAsia="仿宋_GB2312" w:hint="eastAsia"/>
                <w:bCs/>
                <w:color w:val="000000"/>
                <w:kern w:val="0"/>
                <w:sz w:val="28"/>
                <w:szCs w:val="28"/>
              </w:rPr>
              <w:t>天津市人事局、天津市财政局转发财政部、人事部《关于调整会计专业技术资格考试有关工作的通知》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color w:val="000000"/>
                <w:kern w:val="0"/>
                <w:sz w:val="28"/>
                <w:szCs w:val="28"/>
              </w:rPr>
            </w:pPr>
            <w:r w:rsidRPr="000E4A48">
              <w:rPr>
                <w:rFonts w:eastAsia="仿宋_GB2312" w:hint="eastAsia"/>
                <w:bCs/>
                <w:color w:val="000000"/>
                <w:kern w:val="0"/>
                <w:sz w:val="28"/>
                <w:szCs w:val="28"/>
              </w:rPr>
              <w:t>18</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1997</w:t>
            </w:r>
            <w:r w:rsidRPr="000E4A48">
              <w:rPr>
                <w:rFonts w:eastAsia="仿宋_GB2312" w:hint="eastAsia"/>
                <w:bCs/>
                <w:kern w:val="0"/>
                <w:sz w:val="28"/>
                <w:szCs w:val="28"/>
              </w:rPr>
              <w:t>〕</w:t>
            </w:r>
            <w:r w:rsidRPr="000E4A48">
              <w:rPr>
                <w:rFonts w:eastAsia="仿宋_GB2312" w:hint="eastAsia"/>
                <w:bCs/>
                <w:kern w:val="0"/>
                <w:sz w:val="28"/>
                <w:szCs w:val="28"/>
              </w:rPr>
              <w:t>265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关于调整外商投资企业及其中方职工缴纳基本养老保险费最低标准问题的通知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color w:val="000000"/>
                <w:kern w:val="0"/>
                <w:sz w:val="28"/>
                <w:szCs w:val="28"/>
              </w:rPr>
            </w:pPr>
            <w:r w:rsidRPr="000E4A48">
              <w:rPr>
                <w:rFonts w:eastAsia="仿宋_GB2312" w:hint="eastAsia"/>
                <w:bCs/>
                <w:color w:val="000000"/>
                <w:kern w:val="0"/>
                <w:sz w:val="28"/>
                <w:szCs w:val="28"/>
              </w:rPr>
              <w:t>19</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津劳险〔</w:t>
            </w:r>
            <w:r w:rsidRPr="000E4A48">
              <w:rPr>
                <w:rFonts w:eastAsia="仿宋_GB2312" w:hint="eastAsia"/>
                <w:bCs/>
                <w:color w:val="000000"/>
                <w:kern w:val="0"/>
                <w:sz w:val="28"/>
                <w:szCs w:val="28"/>
              </w:rPr>
              <w:t>1998</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328</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color w:val="000000"/>
                <w:kern w:val="0"/>
                <w:sz w:val="28"/>
                <w:szCs w:val="28"/>
              </w:rPr>
            </w:pPr>
            <w:r w:rsidRPr="000E4A48">
              <w:rPr>
                <w:rFonts w:eastAsia="仿宋_GB2312" w:hint="eastAsia"/>
                <w:bCs/>
                <w:color w:val="000000"/>
                <w:kern w:val="0"/>
                <w:sz w:val="28"/>
                <w:szCs w:val="28"/>
              </w:rPr>
              <w:t>关于贯彻实施《天津市城镇企业职工养老保险条例》及《天津市城镇企业职工养老保险条例实施细则》有关问题的补充规定</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与现行法规不一致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color w:val="000000"/>
                <w:kern w:val="0"/>
                <w:sz w:val="28"/>
                <w:szCs w:val="28"/>
              </w:rPr>
            </w:pPr>
            <w:r w:rsidRPr="000E4A48">
              <w:rPr>
                <w:rFonts w:eastAsia="仿宋_GB2312" w:hint="eastAsia"/>
                <w:bCs/>
                <w:color w:val="000000"/>
                <w:kern w:val="0"/>
                <w:sz w:val="28"/>
                <w:szCs w:val="28"/>
              </w:rPr>
              <w:t>20</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津劳险〔</w:t>
            </w:r>
            <w:r w:rsidRPr="000E4A48">
              <w:rPr>
                <w:rFonts w:eastAsia="仿宋_GB2312" w:hint="eastAsia"/>
                <w:bCs/>
                <w:color w:val="000000"/>
                <w:kern w:val="0"/>
                <w:sz w:val="28"/>
                <w:szCs w:val="28"/>
              </w:rPr>
              <w:t>1998</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329</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color w:val="000000"/>
                <w:kern w:val="0"/>
                <w:sz w:val="28"/>
                <w:szCs w:val="28"/>
              </w:rPr>
            </w:pPr>
            <w:r w:rsidRPr="000E4A48">
              <w:rPr>
                <w:rFonts w:eastAsia="仿宋_GB2312" w:hint="eastAsia"/>
                <w:bCs/>
                <w:color w:val="000000"/>
                <w:kern w:val="0"/>
                <w:sz w:val="28"/>
                <w:szCs w:val="28"/>
              </w:rPr>
              <w:t>天津市城镇企业职工基本养老保险个人帐户管理暂行办法</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after="240" w:line="360" w:lineRule="exact"/>
              <w:jc w:val="center"/>
              <w:rPr>
                <w:rFonts w:eastAsia="仿宋_GB2312"/>
                <w:bCs/>
                <w:kern w:val="0"/>
                <w:sz w:val="28"/>
                <w:szCs w:val="28"/>
              </w:rPr>
            </w:pPr>
            <w:r w:rsidRPr="000E4A48">
              <w:rPr>
                <w:rFonts w:eastAsia="仿宋_GB2312" w:hint="eastAsia"/>
                <w:bCs/>
                <w:kern w:val="0"/>
                <w:sz w:val="28"/>
                <w:szCs w:val="28"/>
              </w:rPr>
              <w:t>21</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津人专〔</w:t>
            </w:r>
            <w:r w:rsidRPr="000E4A48">
              <w:rPr>
                <w:rFonts w:eastAsia="仿宋_GB2312" w:hint="eastAsia"/>
                <w:bCs/>
                <w:color w:val="000000"/>
                <w:kern w:val="0"/>
                <w:sz w:val="28"/>
                <w:szCs w:val="28"/>
              </w:rPr>
              <w:t>1998</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2</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color w:val="000000"/>
                <w:kern w:val="0"/>
                <w:sz w:val="28"/>
                <w:szCs w:val="28"/>
              </w:rPr>
            </w:pPr>
            <w:r w:rsidRPr="000E4A48">
              <w:rPr>
                <w:rFonts w:eastAsia="仿宋_GB2312" w:hint="eastAsia"/>
                <w:bCs/>
                <w:color w:val="000000"/>
                <w:kern w:val="0"/>
                <w:sz w:val="28"/>
                <w:szCs w:val="28"/>
              </w:rPr>
              <w:t>天津市人事局、天津市经济委员会、天津市司法局关于转发人事部、国家经贸委、司法部《关于印发</w:t>
            </w:r>
            <w:r w:rsidRPr="000E4A48">
              <w:rPr>
                <w:rFonts w:eastAsia="仿宋_GB2312" w:hint="eastAsia"/>
                <w:bCs/>
                <w:color w:val="000000"/>
                <w:kern w:val="0"/>
                <w:sz w:val="28"/>
                <w:szCs w:val="28"/>
              </w:rPr>
              <w:t>&lt;</w:t>
            </w:r>
            <w:r w:rsidRPr="000E4A48">
              <w:rPr>
                <w:rFonts w:eastAsia="仿宋_GB2312" w:hint="eastAsia"/>
                <w:bCs/>
                <w:color w:val="000000"/>
                <w:kern w:val="0"/>
                <w:sz w:val="28"/>
                <w:szCs w:val="28"/>
              </w:rPr>
              <w:t>企业法律顾问执业资格制度暂行规定</w:t>
            </w:r>
            <w:r w:rsidRPr="000E4A48">
              <w:rPr>
                <w:rFonts w:eastAsia="仿宋_GB2312" w:hint="eastAsia"/>
                <w:bCs/>
                <w:color w:val="000000"/>
                <w:kern w:val="0"/>
                <w:sz w:val="28"/>
                <w:szCs w:val="28"/>
              </w:rPr>
              <w:t>&gt;</w:t>
            </w:r>
            <w:r w:rsidRPr="000E4A48">
              <w:rPr>
                <w:rFonts w:eastAsia="仿宋_GB2312" w:hint="eastAsia"/>
                <w:bCs/>
                <w:color w:val="000000"/>
                <w:kern w:val="0"/>
                <w:sz w:val="28"/>
                <w:szCs w:val="28"/>
              </w:rPr>
              <w:t>及</w:t>
            </w:r>
            <w:r w:rsidRPr="000E4A48">
              <w:rPr>
                <w:rFonts w:eastAsia="仿宋_GB2312" w:hint="eastAsia"/>
                <w:bCs/>
                <w:color w:val="000000"/>
                <w:kern w:val="0"/>
                <w:sz w:val="28"/>
                <w:szCs w:val="28"/>
              </w:rPr>
              <w:t>&lt;</w:t>
            </w:r>
            <w:r w:rsidRPr="000E4A48">
              <w:rPr>
                <w:rFonts w:eastAsia="仿宋_GB2312" w:hint="eastAsia"/>
                <w:bCs/>
                <w:color w:val="000000"/>
                <w:kern w:val="0"/>
                <w:sz w:val="28"/>
                <w:szCs w:val="28"/>
              </w:rPr>
              <w:t>企业法律顾问执业资格考试实施办法</w:t>
            </w:r>
            <w:r w:rsidRPr="000E4A48">
              <w:rPr>
                <w:rFonts w:eastAsia="仿宋_GB2312" w:hint="eastAsia"/>
                <w:bCs/>
                <w:color w:val="000000"/>
                <w:kern w:val="0"/>
                <w:sz w:val="28"/>
                <w:szCs w:val="28"/>
              </w:rPr>
              <w:t>&gt;</w:t>
            </w:r>
            <w:r w:rsidRPr="000E4A48">
              <w:rPr>
                <w:rFonts w:eastAsia="仿宋_GB2312" w:hint="eastAsia"/>
                <w:bCs/>
                <w:color w:val="000000"/>
                <w:kern w:val="0"/>
                <w:sz w:val="28"/>
                <w:szCs w:val="28"/>
              </w:rPr>
              <w:t>的通知》和《关于实施</w:t>
            </w:r>
            <w:r w:rsidRPr="000E4A48">
              <w:rPr>
                <w:rFonts w:eastAsia="仿宋_GB2312" w:hint="eastAsia"/>
                <w:bCs/>
                <w:color w:val="000000"/>
                <w:kern w:val="0"/>
                <w:sz w:val="28"/>
                <w:szCs w:val="28"/>
              </w:rPr>
              <w:t>&lt;</w:t>
            </w:r>
            <w:r w:rsidRPr="000E4A48">
              <w:rPr>
                <w:rFonts w:eastAsia="仿宋_GB2312" w:hint="eastAsia"/>
                <w:bCs/>
                <w:color w:val="000000"/>
                <w:kern w:val="0"/>
                <w:sz w:val="28"/>
                <w:szCs w:val="28"/>
              </w:rPr>
              <w:t>企业法律顾问执业资格制度暂行规定</w:t>
            </w:r>
            <w:r w:rsidRPr="000E4A48">
              <w:rPr>
                <w:rFonts w:eastAsia="仿宋_GB2312" w:hint="eastAsia"/>
                <w:bCs/>
                <w:color w:val="000000"/>
                <w:kern w:val="0"/>
                <w:sz w:val="28"/>
                <w:szCs w:val="28"/>
              </w:rPr>
              <w:t>&gt;</w:t>
            </w:r>
            <w:r w:rsidRPr="000E4A48">
              <w:rPr>
                <w:rFonts w:eastAsia="仿宋_GB2312" w:hint="eastAsia"/>
                <w:bCs/>
                <w:color w:val="000000"/>
                <w:kern w:val="0"/>
                <w:sz w:val="28"/>
                <w:szCs w:val="28"/>
              </w:rPr>
              <w:t>及</w:t>
            </w:r>
            <w:r w:rsidRPr="000E4A48">
              <w:rPr>
                <w:rFonts w:eastAsia="仿宋_GB2312" w:hint="eastAsia"/>
                <w:bCs/>
                <w:color w:val="000000"/>
                <w:kern w:val="0"/>
                <w:sz w:val="28"/>
                <w:szCs w:val="28"/>
              </w:rPr>
              <w:t>&lt;</w:t>
            </w:r>
            <w:r w:rsidRPr="000E4A48">
              <w:rPr>
                <w:rFonts w:eastAsia="仿宋_GB2312" w:hint="eastAsia"/>
                <w:bCs/>
                <w:color w:val="000000"/>
                <w:kern w:val="0"/>
                <w:sz w:val="28"/>
                <w:szCs w:val="28"/>
              </w:rPr>
              <w:t>企业法律顾问执业资格考试实施办法</w:t>
            </w:r>
            <w:r w:rsidRPr="000E4A48">
              <w:rPr>
                <w:rFonts w:eastAsia="仿宋_GB2312" w:hint="eastAsia"/>
                <w:bCs/>
                <w:color w:val="000000"/>
                <w:kern w:val="0"/>
                <w:sz w:val="28"/>
                <w:szCs w:val="28"/>
              </w:rPr>
              <w:t>&gt;</w:t>
            </w:r>
            <w:r w:rsidRPr="000E4A48">
              <w:rPr>
                <w:rFonts w:eastAsia="仿宋_GB2312" w:hint="eastAsia"/>
                <w:bCs/>
                <w:color w:val="000000"/>
                <w:kern w:val="0"/>
                <w:sz w:val="28"/>
                <w:szCs w:val="28"/>
              </w:rPr>
              <w:t>补充规定的通知》的通知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22</w:t>
            </w:r>
          </w:p>
        </w:tc>
        <w:tc>
          <w:tcPr>
            <w:tcW w:w="1154" w:type="pct"/>
            <w:shd w:val="clear" w:color="auto" w:fill="auto"/>
            <w:vAlign w:val="center"/>
          </w:tcPr>
          <w:p w:rsidR="0057275D" w:rsidRPr="000E4A48" w:rsidRDefault="0057275D" w:rsidP="00F54EC3">
            <w:pPr>
              <w:widowControl/>
              <w:adjustRightInd w:val="0"/>
              <w:spacing w:before="240" w:after="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1998</w:t>
            </w:r>
            <w:r w:rsidRPr="000E4A48">
              <w:rPr>
                <w:rFonts w:eastAsia="仿宋_GB2312" w:hint="eastAsia"/>
                <w:bCs/>
                <w:kern w:val="0"/>
                <w:sz w:val="28"/>
                <w:szCs w:val="28"/>
              </w:rPr>
              <w:t>〕</w:t>
            </w:r>
            <w:r w:rsidRPr="000E4A48">
              <w:rPr>
                <w:rFonts w:eastAsia="仿宋_GB2312" w:hint="eastAsia"/>
                <w:bCs/>
                <w:kern w:val="0"/>
                <w:sz w:val="28"/>
                <w:szCs w:val="28"/>
              </w:rPr>
              <w:t>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kern w:val="0"/>
                <w:sz w:val="28"/>
                <w:szCs w:val="28"/>
              </w:rPr>
            </w:pPr>
            <w:r w:rsidRPr="000E4A48">
              <w:rPr>
                <w:rFonts w:eastAsia="仿宋_GB2312" w:hint="eastAsia"/>
                <w:bCs/>
                <w:kern w:val="0"/>
                <w:sz w:val="28"/>
                <w:szCs w:val="28"/>
              </w:rPr>
              <w:t>天津市人事局、天津市国家税务局、天津市地方税务局关于转发人事部、国家税务总局《关于印发</w:t>
            </w:r>
            <w:r w:rsidRPr="000E4A48">
              <w:rPr>
                <w:rFonts w:eastAsia="仿宋_GB2312" w:hint="eastAsia"/>
                <w:bCs/>
                <w:kern w:val="0"/>
                <w:sz w:val="28"/>
                <w:szCs w:val="28"/>
              </w:rPr>
              <w:t>&lt;</w:t>
            </w:r>
            <w:r w:rsidRPr="000E4A48">
              <w:rPr>
                <w:rFonts w:eastAsia="仿宋_GB2312" w:hint="eastAsia"/>
                <w:bCs/>
                <w:kern w:val="0"/>
                <w:sz w:val="28"/>
                <w:szCs w:val="28"/>
              </w:rPr>
              <w:t>注册税务师资格制度暂行规定</w:t>
            </w:r>
            <w:r w:rsidRPr="000E4A48">
              <w:rPr>
                <w:rFonts w:eastAsia="仿宋_GB2312" w:hint="eastAsia"/>
                <w:bCs/>
                <w:kern w:val="0"/>
                <w:sz w:val="28"/>
                <w:szCs w:val="28"/>
              </w:rPr>
              <w:t>&gt;</w:t>
            </w:r>
            <w:r w:rsidRPr="000E4A48">
              <w:rPr>
                <w:rFonts w:eastAsia="仿宋_GB2312" w:hint="eastAsia"/>
                <w:bCs/>
                <w:kern w:val="0"/>
                <w:sz w:val="28"/>
                <w:szCs w:val="28"/>
              </w:rPr>
              <w:t>的通知》及《关于实施注册税务师资格认定考试工作的通知》的通知</w:t>
            </w:r>
          </w:p>
        </w:tc>
        <w:tc>
          <w:tcPr>
            <w:tcW w:w="545" w:type="pct"/>
            <w:shd w:val="clear" w:color="auto" w:fill="auto"/>
            <w:vAlign w:val="center"/>
          </w:tcPr>
          <w:p w:rsidR="0057275D" w:rsidRPr="000E4A48" w:rsidRDefault="0057275D" w:rsidP="00F54EC3">
            <w:pPr>
              <w:adjustRightInd w:val="0"/>
              <w:spacing w:beforeLines="200" w:before="624" w:after="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250" w:before="780"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23</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1998</w:t>
            </w:r>
            <w:r w:rsidRPr="000E4A48">
              <w:rPr>
                <w:rFonts w:eastAsia="仿宋_GB2312" w:hint="eastAsia"/>
                <w:bCs/>
                <w:kern w:val="0"/>
                <w:sz w:val="28"/>
                <w:szCs w:val="28"/>
              </w:rPr>
              <w:t>〕</w:t>
            </w:r>
            <w:r w:rsidRPr="000E4A48">
              <w:rPr>
                <w:rFonts w:eastAsia="仿宋_GB2312" w:hint="eastAsia"/>
                <w:bCs/>
                <w:kern w:val="0"/>
                <w:sz w:val="28"/>
                <w:szCs w:val="28"/>
              </w:rPr>
              <w:t>12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天津市人事局、天津市城乡建设管理委员会关于转发人事部、建设部《关于实施造价工程师执业资格考试有关问题的通知》的通知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津人调〔</w:t>
            </w:r>
            <w:r w:rsidRPr="000E4A48">
              <w:rPr>
                <w:rFonts w:eastAsia="仿宋_GB2312" w:hint="eastAsia"/>
                <w:bCs/>
                <w:kern w:val="0"/>
                <w:sz w:val="28"/>
                <w:szCs w:val="28"/>
              </w:rPr>
              <w:t>1998</w:t>
            </w:r>
            <w:r w:rsidRPr="000E4A48">
              <w:rPr>
                <w:rFonts w:eastAsia="仿宋_GB2312" w:hint="eastAsia"/>
                <w:bCs/>
                <w:kern w:val="0"/>
                <w:sz w:val="28"/>
                <w:szCs w:val="28"/>
              </w:rPr>
              <w:t>〕</w:t>
            </w:r>
            <w:r w:rsidRPr="000E4A48">
              <w:rPr>
                <w:rFonts w:eastAsia="仿宋_GB2312" w:hint="eastAsia"/>
                <w:bCs/>
                <w:kern w:val="0"/>
                <w:sz w:val="28"/>
                <w:szCs w:val="28"/>
              </w:rPr>
              <w:t>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天津市人事局关于印发《天津市人事代理管理办法》的通知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1998</w:t>
            </w:r>
            <w:r w:rsidRPr="000E4A48">
              <w:rPr>
                <w:rFonts w:eastAsia="仿宋_GB2312" w:hint="eastAsia"/>
                <w:bCs/>
                <w:kern w:val="0"/>
                <w:sz w:val="28"/>
                <w:szCs w:val="28"/>
              </w:rPr>
              <w:t>〕</w:t>
            </w:r>
            <w:r w:rsidRPr="000E4A48">
              <w:rPr>
                <w:rFonts w:eastAsia="仿宋_GB2312" w:hint="eastAsia"/>
                <w:bCs/>
                <w:kern w:val="0"/>
                <w:sz w:val="28"/>
                <w:szCs w:val="28"/>
              </w:rPr>
              <w:t>40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天津市人事局关于取消专业技术资格考试单科累计合格办法的通知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26</w:t>
            </w:r>
          </w:p>
        </w:tc>
        <w:tc>
          <w:tcPr>
            <w:tcW w:w="1154" w:type="pct"/>
            <w:shd w:val="clear" w:color="auto" w:fill="auto"/>
            <w:vAlign w:val="center"/>
          </w:tcPr>
          <w:p w:rsidR="0057275D" w:rsidRPr="000E4A48" w:rsidRDefault="0057275D" w:rsidP="00F54EC3">
            <w:pPr>
              <w:widowControl/>
              <w:adjustRightInd w:val="0"/>
              <w:spacing w:before="240"/>
              <w:ind w:firstLineChars="50" w:firstLine="1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1998</w:t>
            </w:r>
            <w:r w:rsidRPr="000E4A48">
              <w:rPr>
                <w:rFonts w:eastAsia="仿宋_GB2312" w:hint="eastAsia"/>
                <w:bCs/>
                <w:kern w:val="0"/>
                <w:sz w:val="28"/>
                <w:szCs w:val="28"/>
              </w:rPr>
              <w:t>〕</w:t>
            </w:r>
            <w:r w:rsidRPr="000E4A48">
              <w:rPr>
                <w:rFonts w:eastAsia="仿宋_GB2312" w:hint="eastAsia"/>
                <w:bCs/>
                <w:kern w:val="0"/>
                <w:sz w:val="28"/>
                <w:szCs w:val="28"/>
              </w:rPr>
              <w:t>42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天津市人事局关于参加全国专业技术人员职称外语等级统一考试的通知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27</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100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关于对间断缴费人员计算基本养老金问题的通知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478"/>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28</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11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天津市人事局、天津市国有资产管理局关于转发人事部、财政部《关于调整注册资产评估师执业资格考试有关规定的通知》的通知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48"/>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29</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16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天津市人事局关于转发人事部、国家药品监督管理局《关于修订印发</w:t>
            </w:r>
            <w:r w:rsidRPr="000E4A48">
              <w:rPr>
                <w:rFonts w:eastAsia="仿宋_GB2312" w:hint="eastAsia"/>
                <w:bCs/>
                <w:kern w:val="0"/>
                <w:sz w:val="28"/>
                <w:szCs w:val="28"/>
              </w:rPr>
              <w:t>&lt;</w:t>
            </w:r>
            <w:r w:rsidRPr="000E4A48">
              <w:rPr>
                <w:rFonts w:eastAsia="仿宋_GB2312" w:hint="eastAsia"/>
                <w:bCs/>
                <w:kern w:val="0"/>
                <w:sz w:val="28"/>
                <w:szCs w:val="28"/>
              </w:rPr>
              <w:t>执业药师资格制度暂行规定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执业药师资格考试实施办法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Lines="50" w:before="156"/>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Lines="50" w:after="156"/>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43"/>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30</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216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关于企业职工因病或非因工致残提前退休有关问题的通知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12"/>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31</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228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关于城镇个体经济组织及其从业人员参加全市基本养老保险有关问题的通知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1858"/>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32</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229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关于农业户口从业人员参加城镇企业职工养老保险有关问题的通知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33</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天津市人事局、天津市城乡建设管理委员会关于转发人事部、建设部《关于印发</w:t>
            </w:r>
            <w:r w:rsidRPr="000E4A48">
              <w:rPr>
                <w:rFonts w:eastAsia="仿宋_GB2312" w:hint="eastAsia"/>
                <w:bCs/>
                <w:kern w:val="0"/>
                <w:sz w:val="28"/>
                <w:szCs w:val="28"/>
              </w:rPr>
              <w:t>&lt;</w:t>
            </w:r>
            <w:r w:rsidRPr="000E4A48">
              <w:rPr>
                <w:rFonts w:eastAsia="仿宋_GB2312" w:hint="eastAsia"/>
                <w:bCs/>
                <w:kern w:val="0"/>
                <w:sz w:val="28"/>
                <w:szCs w:val="28"/>
              </w:rPr>
              <w:t>注册城市规划师执业资格制度暂行规定</w:t>
            </w:r>
            <w:r w:rsidRPr="000E4A48">
              <w:rPr>
                <w:rFonts w:eastAsia="仿宋_GB2312" w:hint="eastAsia"/>
                <w:bCs/>
                <w:kern w:val="0"/>
                <w:sz w:val="28"/>
                <w:szCs w:val="28"/>
              </w:rPr>
              <w:t>&gt;</w:t>
            </w:r>
            <w:r w:rsidRPr="000E4A48">
              <w:rPr>
                <w:rFonts w:eastAsia="仿宋_GB2312" w:hint="eastAsia"/>
                <w:bCs/>
                <w:kern w:val="0"/>
                <w:sz w:val="28"/>
                <w:szCs w:val="28"/>
              </w:rPr>
              <w:t>及</w:t>
            </w:r>
            <w:r w:rsidRPr="000E4A48">
              <w:rPr>
                <w:rFonts w:eastAsia="仿宋_GB2312" w:hint="eastAsia"/>
                <w:bCs/>
                <w:kern w:val="0"/>
                <w:sz w:val="28"/>
                <w:szCs w:val="28"/>
              </w:rPr>
              <w:t>&lt;</w:t>
            </w:r>
            <w:r w:rsidRPr="000E4A48">
              <w:rPr>
                <w:rFonts w:eastAsia="仿宋_GB2312" w:hint="eastAsia"/>
                <w:bCs/>
                <w:kern w:val="0"/>
                <w:sz w:val="28"/>
                <w:szCs w:val="28"/>
              </w:rPr>
              <w:t>注册城市规划师执业资格认定办法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kern w:val="0"/>
                <w:sz w:val="28"/>
                <w:szCs w:val="28"/>
              </w:rPr>
            </w:pPr>
            <w:r w:rsidRPr="000E4A48">
              <w:rPr>
                <w:rFonts w:eastAsia="仿宋_GB2312" w:hint="eastAsia"/>
                <w:bCs/>
                <w:kern w:val="0"/>
                <w:sz w:val="28"/>
                <w:szCs w:val="28"/>
              </w:rPr>
              <w:t>天津市人事局、天津市物价局关于转发《人事部、国家发展计划委员会关于印发</w:t>
            </w:r>
            <w:r w:rsidRPr="000E4A48">
              <w:rPr>
                <w:rFonts w:eastAsia="仿宋_GB2312" w:hint="eastAsia"/>
                <w:bCs/>
                <w:kern w:val="0"/>
                <w:sz w:val="28"/>
                <w:szCs w:val="28"/>
              </w:rPr>
              <w:t>&lt;</w:t>
            </w:r>
            <w:r w:rsidRPr="000E4A48">
              <w:rPr>
                <w:rFonts w:eastAsia="仿宋_GB2312" w:hint="eastAsia"/>
                <w:bCs/>
                <w:kern w:val="0"/>
                <w:sz w:val="28"/>
                <w:szCs w:val="28"/>
              </w:rPr>
              <w:t>价格鉴证师执业资格制度暂行规定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价格鉴证师执业资格考试实施办法</w:t>
            </w:r>
            <w:r w:rsidRPr="000E4A48">
              <w:rPr>
                <w:rFonts w:eastAsia="仿宋_GB2312" w:hint="eastAsia"/>
                <w:bCs/>
                <w:kern w:val="0"/>
                <w:sz w:val="28"/>
                <w:szCs w:val="28"/>
              </w:rPr>
              <w:t>&gt;</w:t>
            </w:r>
            <w:r w:rsidRPr="000E4A48">
              <w:rPr>
                <w:rFonts w:eastAsia="仿宋_GB2312" w:hint="eastAsia"/>
                <w:bCs/>
                <w:kern w:val="0"/>
                <w:sz w:val="28"/>
                <w:szCs w:val="28"/>
              </w:rPr>
              <w:t>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266"/>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37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关于印发《关于进一步做好再就业培训工作的意见》的通知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45"/>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36</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153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关于对《关于欠缴基本养老保险费的企业职工转移养老保险关系等有关问题的请示》的复函</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37</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274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关于印发《天津市劳动保障监察首席监察员制度实施办法》的通知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38</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334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关于对欠缴基本养老保险的企业中职工个人全额缴纳基本养老保险费有关问题的通知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39</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369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关于核发社会保险登记证有关问题的通知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0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40</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377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kern w:val="0"/>
                <w:sz w:val="28"/>
                <w:szCs w:val="28"/>
              </w:rPr>
            </w:pPr>
            <w:r w:rsidRPr="000E4A48">
              <w:rPr>
                <w:rFonts w:eastAsia="仿宋_GB2312" w:hint="eastAsia"/>
                <w:bCs/>
                <w:kern w:val="0"/>
                <w:sz w:val="28"/>
                <w:szCs w:val="28"/>
              </w:rPr>
              <w:t>关于转发劳动和社会保障部办公厅《关于对刑满释放或者解除劳动教养人员能否享受失业保险待遇问题的复函》的通知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41</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40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关于印发《天津市人才流动中介服务机构管理办法》的通知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357"/>
          <w:jc w:val="center"/>
        </w:trPr>
        <w:tc>
          <w:tcPr>
            <w:tcW w:w="305" w:type="pct"/>
            <w:shd w:val="clear" w:color="auto" w:fill="auto"/>
          </w:tcPr>
          <w:p w:rsidR="0057275D" w:rsidRPr="000E4A48" w:rsidRDefault="0057275D" w:rsidP="00F54EC3">
            <w:pPr>
              <w:widowControl/>
              <w:spacing w:beforeLines="150" w:before="468" w:line="720" w:lineRule="auto"/>
              <w:jc w:val="center"/>
              <w:rPr>
                <w:rFonts w:eastAsia="仿宋_GB2312"/>
                <w:bCs/>
                <w:kern w:val="0"/>
                <w:sz w:val="28"/>
                <w:szCs w:val="28"/>
              </w:rPr>
            </w:pPr>
            <w:r w:rsidRPr="000E4A48">
              <w:rPr>
                <w:rFonts w:eastAsia="仿宋_GB2312" w:hint="eastAsia"/>
                <w:bCs/>
                <w:kern w:val="0"/>
                <w:sz w:val="28"/>
                <w:szCs w:val="28"/>
              </w:rPr>
              <w:t>42</w:t>
            </w:r>
          </w:p>
        </w:tc>
        <w:tc>
          <w:tcPr>
            <w:tcW w:w="1154" w:type="pct"/>
            <w:shd w:val="clear" w:color="auto" w:fill="auto"/>
            <w:vAlign w:val="center"/>
          </w:tcPr>
          <w:p w:rsidR="0057275D" w:rsidRPr="000E4A48" w:rsidRDefault="0057275D" w:rsidP="00F54EC3">
            <w:pPr>
              <w:widowControl/>
              <w:adjustRightInd w:val="0"/>
              <w:spacing w:before="60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291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100" w:before="312"/>
              <w:jc w:val="left"/>
              <w:rPr>
                <w:rFonts w:eastAsia="仿宋_GB2312"/>
                <w:bCs/>
                <w:kern w:val="0"/>
                <w:sz w:val="28"/>
                <w:szCs w:val="28"/>
              </w:rPr>
            </w:pPr>
            <w:r w:rsidRPr="000E4A48">
              <w:rPr>
                <w:rFonts w:eastAsia="仿宋_GB2312" w:hint="eastAsia"/>
                <w:bCs/>
                <w:kern w:val="0"/>
                <w:sz w:val="28"/>
                <w:szCs w:val="28"/>
              </w:rPr>
              <w:t>关于加强对城镇企业职工中断缴纳养老保险费人员管理的通知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43</w:t>
            </w:r>
          </w:p>
        </w:tc>
        <w:tc>
          <w:tcPr>
            <w:tcW w:w="1154" w:type="pct"/>
            <w:shd w:val="clear" w:color="auto" w:fill="auto"/>
            <w:vAlign w:val="center"/>
          </w:tcPr>
          <w:p w:rsidR="0057275D" w:rsidRPr="000E4A48" w:rsidRDefault="0057275D" w:rsidP="00F54EC3">
            <w:pPr>
              <w:widowControl/>
              <w:adjustRightInd w:val="0"/>
              <w:spacing w:beforeLines="150" w:before="468" w:after="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kern w:val="0"/>
                <w:sz w:val="28"/>
                <w:szCs w:val="28"/>
              </w:rPr>
            </w:pPr>
            <w:r w:rsidRPr="000E4A48">
              <w:rPr>
                <w:rFonts w:eastAsia="仿宋_GB2312" w:hint="eastAsia"/>
                <w:bCs/>
                <w:kern w:val="0"/>
                <w:sz w:val="28"/>
                <w:szCs w:val="28"/>
              </w:rPr>
              <w:t>天津市人事局、天津市质量技术监督局关于转发人事部、国家质量技术监督局《关于印发</w:t>
            </w:r>
            <w:r w:rsidRPr="000E4A48">
              <w:rPr>
                <w:rFonts w:eastAsia="仿宋_GB2312" w:hint="eastAsia"/>
                <w:bCs/>
                <w:kern w:val="0"/>
                <w:sz w:val="28"/>
                <w:szCs w:val="28"/>
              </w:rPr>
              <w:t>&lt;</w:t>
            </w:r>
            <w:r w:rsidRPr="000E4A48">
              <w:rPr>
                <w:rFonts w:eastAsia="仿宋_GB2312" w:hint="eastAsia"/>
                <w:bCs/>
                <w:kern w:val="0"/>
                <w:sz w:val="28"/>
                <w:szCs w:val="28"/>
              </w:rPr>
              <w:t>棉花质量检验师执业资格制度暂行规定</w:t>
            </w:r>
            <w:r w:rsidRPr="000E4A48">
              <w:rPr>
                <w:rFonts w:eastAsia="仿宋_GB2312" w:hint="eastAsia"/>
                <w:bCs/>
                <w:kern w:val="0"/>
                <w:sz w:val="28"/>
                <w:szCs w:val="28"/>
              </w:rPr>
              <w:t>&gt;</w:t>
            </w:r>
            <w:r w:rsidRPr="000E4A48">
              <w:rPr>
                <w:rFonts w:eastAsia="仿宋_GB2312" w:hint="eastAsia"/>
                <w:bCs/>
                <w:kern w:val="0"/>
                <w:sz w:val="28"/>
                <w:szCs w:val="28"/>
              </w:rPr>
              <w:t>的通知》和国家质量技术监督局《关于印发</w:t>
            </w:r>
            <w:r w:rsidRPr="000E4A48">
              <w:rPr>
                <w:rFonts w:eastAsia="仿宋_GB2312" w:hint="eastAsia"/>
                <w:bCs/>
                <w:kern w:val="0"/>
                <w:sz w:val="28"/>
                <w:szCs w:val="28"/>
              </w:rPr>
              <w:t>&lt;</w:t>
            </w:r>
            <w:r w:rsidRPr="000E4A48">
              <w:rPr>
                <w:rFonts w:eastAsia="仿宋_GB2312" w:hint="eastAsia"/>
                <w:bCs/>
                <w:kern w:val="0"/>
                <w:sz w:val="28"/>
                <w:szCs w:val="28"/>
              </w:rPr>
              <w:t>棉花质量检验师执业资格考试实施细则〔试行〕</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2129"/>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44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39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关于转发劳动和社会保障部《关于提前退休人员养老金计发有关问题的复函》的通知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1834"/>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45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13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天津市人事局、天津市质量技术监督局关于转发人事部、国家质量技术监督局《关于印发</w:t>
            </w:r>
            <w:r w:rsidRPr="000E4A48">
              <w:rPr>
                <w:rFonts w:eastAsia="仿宋_GB2312" w:hint="eastAsia"/>
                <w:bCs/>
                <w:kern w:val="0"/>
                <w:sz w:val="28"/>
                <w:szCs w:val="28"/>
              </w:rPr>
              <w:t>&lt;</w:t>
            </w:r>
            <w:r w:rsidRPr="000E4A48">
              <w:rPr>
                <w:rFonts w:eastAsia="仿宋_GB2312" w:hint="eastAsia"/>
                <w:bCs/>
                <w:kern w:val="0"/>
                <w:sz w:val="28"/>
                <w:szCs w:val="28"/>
              </w:rPr>
              <w:t>质量专业技术人员职业资格考试暂行规定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质量专业技术人员职业资格考试实施办法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Lines="200" w:before="624"/>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46"/>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46</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14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天津市人事局、天津市规划设计管理局关于转发《人事部、建设部办公厅关于注册城市规划师执业资格考试报名条件补充规定的通知》的通知</w:t>
            </w:r>
          </w:p>
        </w:tc>
        <w:tc>
          <w:tcPr>
            <w:tcW w:w="545" w:type="pct"/>
            <w:shd w:val="clear" w:color="auto" w:fill="auto"/>
            <w:vAlign w:val="center"/>
          </w:tcPr>
          <w:p w:rsidR="0057275D" w:rsidRPr="000E4A48" w:rsidRDefault="0057275D" w:rsidP="00F54EC3">
            <w:pPr>
              <w:adjustRightInd w:val="0"/>
              <w:spacing w:beforeLines="100" w:before="312"/>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792"/>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47</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43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《关于建立人才柔性流动机制进一步做好引进国内外优秀人才智力工作的意见》</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48</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240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关于失业人员办理退休审批有关问题的通知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314"/>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color w:val="000000"/>
                <w:kern w:val="0"/>
                <w:sz w:val="28"/>
                <w:szCs w:val="28"/>
              </w:rPr>
            </w:pPr>
            <w:r w:rsidRPr="000E4A48">
              <w:rPr>
                <w:rFonts w:eastAsia="仿宋_GB2312" w:hint="eastAsia"/>
                <w:bCs/>
                <w:color w:val="000000"/>
                <w:kern w:val="0"/>
                <w:sz w:val="28"/>
                <w:szCs w:val="28"/>
              </w:rPr>
              <w:t>49</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50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天津市人事局关于下放部分专业技术资格认定权限的通知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268"/>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50</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津劳办〔</w:t>
            </w:r>
            <w:r w:rsidRPr="000E4A48">
              <w:rPr>
                <w:rFonts w:eastAsia="仿宋_GB2312" w:hint="eastAsia"/>
                <w:bCs/>
                <w:color w:val="000000"/>
                <w:kern w:val="0"/>
                <w:sz w:val="28"/>
                <w:szCs w:val="28"/>
              </w:rPr>
              <w:t>2002</w:t>
            </w:r>
            <w:r w:rsidRPr="000E4A48">
              <w:rPr>
                <w:rFonts w:eastAsia="仿宋_GB2312" w:hint="eastAsia"/>
                <w:bCs/>
                <w:color w:val="000000"/>
                <w:kern w:val="0"/>
                <w:sz w:val="28"/>
                <w:szCs w:val="28"/>
              </w:rPr>
              <w:t>〕</w:t>
            </w:r>
            <w:r w:rsidRPr="000E4A48">
              <w:rPr>
                <w:rFonts w:eastAsia="仿宋_GB2312" w:hint="eastAsia"/>
                <w:bCs/>
                <w:color w:val="000000"/>
                <w:kern w:val="0"/>
                <w:sz w:val="28"/>
                <w:szCs w:val="28"/>
              </w:rPr>
              <w:t>19</w:t>
            </w:r>
            <w:r w:rsidRPr="000E4A48">
              <w:rPr>
                <w:rFonts w:eastAsia="仿宋_GB2312" w:hint="eastAsia"/>
                <w:bCs/>
                <w:color w:val="000000"/>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color w:val="000000"/>
                <w:kern w:val="0"/>
                <w:sz w:val="28"/>
                <w:szCs w:val="28"/>
              </w:rPr>
            </w:pPr>
            <w:r w:rsidRPr="000E4A48">
              <w:rPr>
                <w:rFonts w:eastAsia="仿宋_GB2312" w:hint="eastAsia"/>
                <w:bCs/>
                <w:color w:val="000000"/>
                <w:kern w:val="0"/>
                <w:sz w:val="28"/>
                <w:szCs w:val="28"/>
              </w:rPr>
              <w:t>关于对中央十一行业驻津单位在行业统筹移交天津市管理前中断就业人员接续养老保险关系等有关问题的通知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color w:val="000000"/>
                <w:kern w:val="0"/>
                <w:sz w:val="28"/>
                <w:szCs w:val="28"/>
              </w:rPr>
            </w:pPr>
            <w:r w:rsidRPr="000E4A48">
              <w:rPr>
                <w:rFonts w:eastAsia="仿宋_GB2312" w:hint="eastAsia"/>
                <w:bCs/>
                <w:color w:val="000000"/>
                <w:kern w:val="0"/>
                <w:sz w:val="28"/>
                <w:szCs w:val="28"/>
              </w:rPr>
              <w:t>已被新文件替代</w:t>
            </w:r>
          </w:p>
        </w:tc>
      </w:tr>
      <w:tr w:rsidR="0057275D" w:rsidRPr="000E4A48" w:rsidTr="00F54EC3">
        <w:trPr>
          <w:trHeight w:val="848"/>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51</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62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关于对各级各类职业介绍机构存档缴费人员和“个人缴费窗口”缴费人员缴纳基本养老保险费有关问题的通知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888"/>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52</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77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关于对我市外商投资企业及其中方职工缴纳基本养老保险费等有关问题的通知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与现行法规不一致</w:t>
            </w:r>
          </w:p>
        </w:tc>
      </w:tr>
      <w:tr w:rsidR="0057275D" w:rsidRPr="000E4A48" w:rsidTr="00F54EC3">
        <w:trPr>
          <w:trHeight w:val="1638"/>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53</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津人调〔</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关于建立天津市人才市场人才供求信息定期发布制度的通知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82"/>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12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天津市人事局、天津市药品监督管理局关于转发《人事部办公厅、国家药品监督管理局办公室关于执业药师资格考试补充规定的通知》的通知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252"/>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13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天津市人事局关于转发《关于调整经济专业技术资格考试专业设置的通知》的通知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551"/>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56</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14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天津市人事局、天津市财政局关于转发《关于调整注册资产评估师执业资格考试有关政策的通知》的通知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50" w:before="156" w:afterLines="150" w:after="468"/>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37"/>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57</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15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天津市人事局关于转发《关于调整企业法律顾问执业资格考试有关规定的通知》的通知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Lines="150" w:after="468"/>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2026"/>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58</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28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天津市人事局、天津市房地产管理局关于转发《人事部、建设部关于印发</w:t>
            </w:r>
            <w:r w:rsidRPr="000E4A48">
              <w:rPr>
                <w:rFonts w:eastAsia="仿宋_GB2312" w:hint="eastAsia"/>
                <w:bCs/>
                <w:kern w:val="0"/>
                <w:sz w:val="28"/>
                <w:szCs w:val="28"/>
              </w:rPr>
              <w:t>&lt;</w:t>
            </w:r>
            <w:r w:rsidRPr="000E4A48">
              <w:rPr>
                <w:rFonts w:eastAsia="仿宋_GB2312" w:hint="eastAsia"/>
                <w:bCs/>
                <w:kern w:val="0"/>
                <w:sz w:val="28"/>
                <w:szCs w:val="28"/>
              </w:rPr>
              <w:t>房地产经纪人员职业资格制度暂行规定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房地产经纪人执业资格考试实施办法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2251"/>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59</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30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天津市人事局、天津市发展计划委员会关于转发《人事部、国家发展计划委员会关于印发</w:t>
            </w:r>
            <w:r w:rsidRPr="000E4A48">
              <w:rPr>
                <w:rFonts w:eastAsia="仿宋_GB2312" w:hint="eastAsia"/>
                <w:bCs/>
                <w:kern w:val="0"/>
                <w:sz w:val="28"/>
                <w:szCs w:val="28"/>
              </w:rPr>
              <w:t>&lt;</w:t>
            </w:r>
            <w:r w:rsidRPr="000E4A48">
              <w:rPr>
                <w:rFonts w:eastAsia="仿宋_GB2312" w:hint="eastAsia"/>
                <w:bCs/>
                <w:kern w:val="0"/>
                <w:sz w:val="28"/>
                <w:szCs w:val="28"/>
              </w:rPr>
              <w:t>注册咨询工程师〔投资〕执业资格制度暂行规定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注册咨询工程师〔投资〕职业资格考试实施办法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Lines="250" w:before="78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250" w:before="780"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265"/>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60</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41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天津市人事局、天津市审计局关于转发人事部、审计署《关于印发</w:t>
            </w:r>
            <w:r w:rsidRPr="000E4A48">
              <w:rPr>
                <w:rFonts w:eastAsia="仿宋_GB2312" w:hint="eastAsia"/>
                <w:bCs/>
                <w:kern w:val="0"/>
                <w:sz w:val="28"/>
                <w:szCs w:val="28"/>
              </w:rPr>
              <w:t>&lt;</w:t>
            </w:r>
            <w:r w:rsidRPr="000E4A48">
              <w:rPr>
                <w:rFonts w:eastAsia="仿宋_GB2312" w:hint="eastAsia"/>
                <w:bCs/>
                <w:kern w:val="0"/>
                <w:sz w:val="28"/>
                <w:szCs w:val="28"/>
              </w:rPr>
              <w:t>高级审计师资格评价办法〔试行〕</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43"/>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61</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47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天津市人事局关于参加全国专业技术人员计算机应用能力考试的通知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2262"/>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62</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50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天津市人事局、天津市对外经济贸易委员会关于转发人事部、对外贸易经济合作部《关于印发</w:t>
            </w:r>
            <w:r w:rsidRPr="000E4A48">
              <w:rPr>
                <w:rFonts w:eastAsia="仿宋_GB2312" w:hint="eastAsia"/>
                <w:bCs/>
                <w:kern w:val="0"/>
                <w:sz w:val="28"/>
                <w:szCs w:val="28"/>
              </w:rPr>
              <w:t>&lt;</w:t>
            </w:r>
            <w:r w:rsidRPr="000E4A48">
              <w:rPr>
                <w:rFonts w:eastAsia="仿宋_GB2312" w:hint="eastAsia"/>
                <w:bCs/>
                <w:kern w:val="0"/>
                <w:sz w:val="28"/>
                <w:szCs w:val="28"/>
              </w:rPr>
              <w:t>国际商务专业人员职业资格制度暂行规定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国际商务专业人员职业资格考试实施办法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Lines="150" w:before="468" w:afterLines="50" w:after="156"/>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50" w:before="468" w:afterLines="50" w:after="156"/>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2265"/>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63</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57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天津市人事局、天津市安全生产监督管理局关于转发人事部、国家安全生产监督管理局《关于印发</w:t>
            </w:r>
            <w:r w:rsidRPr="000E4A48">
              <w:rPr>
                <w:rFonts w:eastAsia="仿宋_GB2312" w:hint="eastAsia"/>
                <w:bCs/>
                <w:kern w:val="0"/>
                <w:sz w:val="28"/>
                <w:szCs w:val="28"/>
              </w:rPr>
              <w:t>&lt;</w:t>
            </w:r>
            <w:r w:rsidRPr="000E4A48">
              <w:rPr>
                <w:rFonts w:eastAsia="仿宋_GB2312" w:hint="eastAsia"/>
                <w:bCs/>
                <w:kern w:val="0"/>
                <w:sz w:val="28"/>
                <w:szCs w:val="28"/>
              </w:rPr>
              <w:t>注册安全工程师执业资格制度暂行规定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注册安全工程师执业资格认定办法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Lines="200" w:before="624"/>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200" w:before="624" w:afterLines="50" w:after="156"/>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42"/>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70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天津市人事局关于印发《天津市博士后管理工作细则》的通知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85"/>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384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关于机关事业单位解除聘用合同及辞职辞退人员养老保险有关问题的通知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976"/>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66</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天津市人事局、天津市规划和国土资源局关于转发人事部、国土资源部《关于印发</w:t>
            </w:r>
            <w:r w:rsidRPr="000E4A48">
              <w:rPr>
                <w:rFonts w:eastAsia="仿宋_GB2312" w:hint="eastAsia"/>
                <w:bCs/>
                <w:kern w:val="0"/>
                <w:sz w:val="28"/>
                <w:szCs w:val="28"/>
              </w:rPr>
              <w:t>&lt;</w:t>
            </w:r>
            <w:r w:rsidRPr="000E4A48">
              <w:rPr>
                <w:rFonts w:eastAsia="仿宋_GB2312" w:hint="eastAsia"/>
                <w:bCs/>
                <w:kern w:val="0"/>
                <w:sz w:val="28"/>
                <w:szCs w:val="28"/>
              </w:rPr>
              <w:t>土地登记代理人职业资格制度暂行规定</w:t>
            </w:r>
            <w:r w:rsidRPr="000E4A48">
              <w:rPr>
                <w:rFonts w:eastAsia="仿宋_GB2312" w:hint="eastAsia"/>
                <w:bCs/>
                <w:kern w:val="0"/>
                <w:sz w:val="28"/>
                <w:szCs w:val="28"/>
              </w:rPr>
              <w:t>&gt;</w:t>
            </w:r>
            <w:r w:rsidRPr="000E4A48">
              <w:rPr>
                <w:rFonts w:eastAsia="仿宋_GB2312" w:hint="eastAsia"/>
                <w:bCs/>
                <w:kern w:val="0"/>
                <w:sz w:val="28"/>
                <w:szCs w:val="28"/>
              </w:rPr>
              <w:t>和</w:t>
            </w:r>
            <w:r w:rsidRPr="000E4A48">
              <w:rPr>
                <w:rFonts w:eastAsia="仿宋_GB2312" w:hint="eastAsia"/>
                <w:bCs/>
                <w:kern w:val="0"/>
                <w:sz w:val="28"/>
                <w:szCs w:val="28"/>
              </w:rPr>
              <w:t>&lt;</w:t>
            </w:r>
            <w:r w:rsidRPr="000E4A48">
              <w:rPr>
                <w:rFonts w:eastAsia="仿宋_GB2312" w:hint="eastAsia"/>
                <w:bCs/>
                <w:kern w:val="0"/>
                <w:sz w:val="28"/>
                <w:szCs w:val="28"/>
              </w:rPr>
              <w:t>土地登记代理人职业资格考试实施办法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50" w:before="468"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678"/>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67</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22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天津市人事局、天津市财政局关于转发人事部、财政部《关于在注册资产评估师执业资格中增设珠宝评估专业有关问题的通知》的通知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52"/>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68</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津人调〔</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关于在全市人才市场供求信息统计中增加高校毕业生需求信息统计的通知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94"/>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69</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212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关于缴费单位申报及缴纳社会保险费等有关问题的通知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50"/>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70</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251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关于在社区居委会选聘劳动保障协管员的通知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36"/>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71</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42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天津市人事局关于在部分职称系列实行初级专业技术资格审定的通知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551"/>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72</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55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天津市人事局、天津市安全生产监督管理局关于转发人事部、国家安全生产监督管理局《关于印发</w:t>
            </w:r>
            <w:r w:rsidRPr="000E4A48">
              <w:rPr>
                <w:rFonts w:eastAsia="仿宋_GB2312" w:hint="eastAsia"/>
                <w:bCs/>
                <w:kern w:val="0"/>
                <w:sz w:val="28"/>
                <w:szCs w:val="28"/>
              </w:rPr>
              <w:t>&lt;</w:t>
            </w:r>
            <w:r w:rsidRPr="000E4A48">
              <w:rPr>
                <w:rFonts w:eastAsia="仿宋_GB2312" w:hint="eastAsia"/>
                <w:bCs/>
                <w:kern w:val="0"/>
                <w:sz w:val="28"/>
                <w:szCs w:val="28"/>
              </w:rPr>
              <w:t>注册安全工程师执业资格考试实施办法</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37"/>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73</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363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关于在工会系统聘请劳动保障法律监督员的通知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34"/>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449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关于印发《天津市工伤职工停工留薪期管理办法》的通知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684"/>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天津市人事局、天津市财政局转发人事部办公厅、财政部办公厅关于香港澳门居民申请参加全国注册资产评估师执业资格考试有关问题的通知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44"/>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76</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88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关于加强参保离退休人员基本养老待遇支付管理的通知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77</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45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关于实行引进高级人才备案制度的通知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129"/>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78</w:t>
            </w:r>
          </w:p>
        </w:tc>
        <w:tc>
          <w:tcPr>
            <w:tcW w:w="1154" w:type="pct"/>
            <w:shd w:val="clear" w:color="auto" w:fill="auto"/>
            <w:vAlign w:val="center"/>
          </w:tcPr>
          <w:p w:rsidR="0057275D" w:rsidRPr="000E4A48" w:rsidRDefault="0057275D" w:rsidP="00F54EC3">
            <w:pPr>
              <w:widowControl/>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19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天津市人事局、天津市交通委员会关于印发《天津市现代物流专业技术水平考试办法〔试行〕》的通知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909"/>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79</w:t>
            </w:r>
          </w:p>
        </w:tc>
        <w:tc>
          <w:tcPr>
            <w:tcW w:w="1154" w:type="pct"/>
            <w:shd w:val="clear" w:color="auto" w:fill="auto"/>
            <w:vAlign w:val="center"/>
          </w:tcPr>
          <w:p w:rsidR="0057275D" w:rsidRPr="000E4A48" w:rsidRDefault="0057275D" w:rsidP="00F54EC3">
            <w:pPr>
              <w:widowControl/>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387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关于劳动者医疗期满进行劳动能力（复工）鉴定有关问题的通知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54"/>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80</w:t>
            </w:r>
          </w:p>
        </w:tc>
        <w:tc>
          <w:tcPr>
            <w:tcW w:w="1154" w:type="pct"/>
            <w:shd w:val="clear" w:color="auto" w:fill="auto"/>
            <w:vAlign w:val="center"/>
          </w:tcPr>
          <w:p w:rsidR="0057275D" w:rsidRPr="000E4A48" w:rsidRDefault="0057275D" w:rsidP="00F54EC3">
            <w:pPr>
              <w:widowControl/>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391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关于规范劳动就业管理有关问题的通知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42"/>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81</w:t>
            </w:r>
          </w:p>
        </w:tc>
        <w:tc>
          <w:tcPr>
            <w:tcW w:w="1154" w:type="pct"/>
            <w:shd w:val="clear" w:color="auto" w:fill="auto"/>
            <w:vAlign w:val="center"/>
          </w:tcPr>
          <w:p w:rsidR="0057275D" w:rsidRPr="000E4A48" w:rsidRDefault="0057275D" w:rsidP="00F54EC3">
            <w:pPr>
              <w:widowControl/>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29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天津市人事局、天津市卫生局、天津市教育委员会关于修订印发《天津市卫生技术职务岗位设置及结构比例的意见〔试行〕》的通知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006"/>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82</w:t>
            </w:r>
          </w:p>
        </w:tc>
        <w:tc>
          <w:tcPr>
            <w:tcW w:w="1154" w:type="pct"/>
            <w:shd w:val="clear" w:color="auto" w:fill="auto"/>
            <w:vAlign w:val="center"/>
          </w:tcPr>
          <w:p w:rsidR="0057275D" w:rsidRPr="000E4A48" w:rsidRDefault="0057275D" w:rsidP="00F54EC3">
            <w:pPr>
              <w:widowControl/>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11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关于实行天津市引进人才居住证制度有关问题的通知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661"/>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83</w:t>
            </w:r>
          </w:p>
        </w:tc>
        <w:tc>
          <w:tcPr>
            <w:tcW w:w="1154" w:type="pct"/>
            <w:shd w:val="clear" w:color="auto" w:fill="auto"/>
            <w:vAlign w:val="center"/>
          </w:tcPr>
          <w:p w:rsidR="0057275D" w:rsidRPr="000E4A48" w:rsidRDefault="0057275D" w:rsidP="00F54EC3">
            <w:pPr>
              <w:widowControl/>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kern w:val="0"/>
                <w:sz w:val="28"/>
                <w:szCs w:val="28"/>
              </w:rPr>
            </w:pPr>
            <w:r w:rsidRPr="000E4A48">
              <w:rPr>
                <w:rFonts w:eastAsia="仿宋_GB2312" w:hint="eastAsia"/>
                <w:bCs/>
                <w:kern w:val="0"/>
                <w:sz w:val="28"/>
                <w:szCs w:val="28"/>
              </w:rPr>
              <w:t>天津市人事局、天津市发展和改革委员会转发人事部、国家发展和改革委员会关于印发《投资建设项目管理师职业水平认证制度暂行规定》和《投资建设项目管理师职业水平考试实施办法》的通知</w:t>
            </w:r>
          </w:p>
        </w:tc>
        <w:tc>
          <w:tcPr>
            <w:tcW w:w="545" w:type="pct"/>
            <w:shd w:val="clear" w:color="auto" w:fill="auto"/>
            <w:vAlign w:val="center"/>
          </w:tcPr>
          <w:p w:rsidR="0057275D" w:rsidRPr="000E4A48" w:rsidRDefault="0057275D" w:rsidP="00F54EC3">
            <w:pPr>
              <w:adjustRightInd w:val="0"/>
              <w:spacing w:beforeLines="200" w:before="624"/>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200" w:before="624"/>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551"/>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18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天津市人事局关于转发《人事部</w:t>
            </w:r>
            <w:r w:rsidRPr="000E4A48">
              <w:rPr>
                <w:rFonts w:eastAsia="仿宋_GB2312" w:hint="eastAsia"/>
                <w:bCs/>
                <w:kern w:val="0"/>
                <w:sz w:val="28"/>
                <w:szCs w:val="28"/>
              </w:rPr>
              <w:t>&lt;</w:t>
            </w:r>
            <w:r w:rsidRPr="000E4A48">
              <w:rPr>
                <w:rFonts w:eastAsia="仿宋_GB2312" w:hint="eastAsia"/>
                <w:bCs/>
                <w:kern w:val="0"/>
                <w:sz w:val="28"/>
                <w:szCs w:val="28"/>
              </w:rPr>
              <w:t>关于企业法律顾问执业资格考试报名条件及有关问题的补充通知</w:t>
            </w:r>
            <w:r w:rsidRPr="000E4A48">
              <w:rPr>
                <w:rFonts w:eastAsia="仿宋_GB2312" w:hint="eastAsia"/>
                <w:bCs/>
                <w:kern w:val="0"/>
                <w:sz w:val="28"/>
                <w:szCs w:val="28"/>
              </w:rPr>
              <w:t>&gt;</w:t>
            </w:r>
            <w:r w:rsidRPr="000E4A48">
              <w:rPr>
                <w:rFonts w:eastAsia="仿宋_GB2312" w:hint="eastAsia"/>
                <w:bCs/>
                <w:kern w:val="0"/>
                <w:sz w:val="28"/>
                <w:szCs w:val="28"/>
              </w:rPr>
              <w:t>》并开展我市企业法律顾问执业资格考试补报名工作的通知</w:t>
            </w:r>
          </w:p>
        </w:tc>
        <w:tc>
          <w:tcPr>
            <w:tcW w:w="545" w:type="pct"/>
            <w:shd w:val="clear" w:color="auto" w:fill="auto"/>
            <w:vAlign w:val="center"/>
          </w:tcPr>
          <w:p w:rsidR="0057275D" w:rsidRPr="000E4A48" w:rsidRDefault="0057275D" w:rsidP="00F54EC3">
            <w:pPr>
              <w:adjustRightInd w:val="0"/>
              <w:spacing w:beforeLines="200" w:before="624"/>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200" w:before="624"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319"/>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65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市人事局市财政局市卫生局转发人事部、财政部、卫生部关于调整卫生防疫津贴标准的通知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536"/>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86</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19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天津市人事局、天津市教育委员会关于修订印发《天津市普通高等学校教师职务岗位设置及结构比例的意见〔试行〕》的通知</w:t>
            </w:r>
          </w:p>
        </w:tc>
        <w:tc>
          <w:tcPr>
            <w:tcW w:w="545" w:type="pct"/>
            <w:shd w:val="clear" w:color="auto" w:fill="auto"/>
            <w:vAlign w:val="center"/>
          </w:tcPr>
          <w:p w:rsidR="0057275D" w:rsidRPr="000E4A48" w:rsidRDefault="0057275D" w:rsidP="00F54EC3">
            <w:pPr>
              <w:adjustRightInd w:val="0"/>
              <w:spacing w:beforeLines="100" w:before="312"/>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afterLines="150" w:after="468"/>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50"/>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87</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225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关于规范劳动就业管理有关问题的补充通知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92"/>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88</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85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关于印发《鼓励支持和引导个体私营等非公有制经济发展五条措施》的通知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218"/>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89</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37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kern w:val="0"/>
                <w:sz w:val="28"/>
                <w:szCs w:val="28"/>
              </w:rPr>
            </w:pPr>
            <w:r w:rsidRPr="000E4A48">
              <w:rPr>
                <w:rFonts w:eastAsia="仿宋_GB2312" w:hint="eastAsia"/>
                <w:bCs/>
                <w:kern w:val="0"/>
                <w:sz w:val="28"/>
                <w:szCs w:val="28"/>
              </w:rPr>
              <w:t>天津市人事局转发人事部关于印发《管理咨询人员职业水平评价暂行规定》和《管理咨询师职业水平考试实施办法》的通知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2141"/>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90</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54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天津市人事局、天津市地震局关于转发人事部、中国地震局《地震安全性评价工程师制度暂行规定》、《地震安全性评价工程师资格考试实施办法》和《地震安全性评价工程师资格考核认定办法》的通知</w:t>
            </w:r>
          </w:p>
        </w:tc>
        <w:tc>
          <w:tcPr>
            <w:tcW w:w="545" w:type="pct"/>
            <w:shd w:val="clear" w:color="auto" w:fill="auto"/>
            <w:vAlign w:val="center"/>
          </w:tcPr>
          <w:p w:rsidR="0057275D" w:rsidRPr="000E4A48" w:rsidRDefault="0057275D" w:rsidP="00F54EC3">
            <w:pPr>
              <w:adjustRightInd w:val="0"/>
              <w:spacing w:beforeLines="150" w:before="468"/>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50" w:before="468"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2271"/>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91</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2006</w:t>
            </w:r>
            <w:r w:rsidRPr="000E4A48">
              <w:rPr>
                <w:rFonts w:eastAsia="仿宋_GB2312" w:hint="eastAsia"/>
                <w:bCs/>
                <w:kern w:val="0"/>
                <w:sz w:val="28"/>
                <w:szCs w:val="28"/>
              </w:rPr>
              <w:t>〕</w:t>
            </w:r>
            <w:r w:rsidRPr="000E4A48">
              <w:rPr>
                <w:rFonts w:eastAsia="仿宋_GB2312" w:hint="eastAsia"/>
                <w:bCs/>
                <w:kern w:val="0"/>
                <w:sz w:val="28"/>
                <w:szCs w:val="28"/>
              </w:rPr>
              <w:t>14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天津市人事局、天津市国土资源和房屋管理局转发人事部、建设部关于印发《物业管理师制度暂行规定》、《物业管理师资格考试实施办法》和《物业管理师资格认定考试办法》的通知</w:t>
            </w:r>
          </w:p>
        </w:tc>
        <w:tc>
          <w:tcPr>
            <w:tcW w:w="545" w:type="pct"/>
            <w:shd w:val="clear" w:color="auto" w:fill="auto"/>
            <w:vAlign w:val="center"/>
          </w:tcPr>
          <w:p w:rsidR="0057275D" w:rsidRPr="000E4A48" w:rsidRDefault="0057275D" w:rsidP="00F54EC3">
            <w:pPr>
              <w:adjustRightInd w:val="0"/>
              <w:spacing w:before="240" w:after="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afterLines="100" w:after="312"/>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267"/>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92</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2006</w:t>
            </w:r>
            <w:r w:rsidRPr="000E4A48">
              <w:rPr>
                <w:rFonts w:eastAsia="仿宋_GB2312" w:hint="eastAsia"/>
                <w:bCs/>
                <w:kern w:val="0"/>
                <w:sz w:val="28"/>
                <w:szCs w:val="28"/>
              </w:rPr>
              <w:t>〕</w:t>
            </w:r>
            <w:r w:rsidRPr="000E4A48">
              <w:rPr>
                <w:rFonts w:eastAsia="仿宋_GB2312" w:hint="eastAsia"/>
                <w:bCs/>
                <w:kern w:val="0"/>
                <w:sz w:val="28"/>
                <w:szCs w:val="28"/>
              </w:rPr>
              <w:t>15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天津市人事局关于印发《发挥职称工作作用，促进职业教育改革与发展的措施》的通知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after="24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47"/>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93</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2006</w:t>
            </w:r>
            <w:r w:rsidRPr="000E4A48">
              <w:rPr>
                <w:rFonts w:eastAsia="仿宋_GB2312" w:hint="eastAsia"/>
                <w:bCs/>
                <w:kern w:val="0"/>
                <w:sz w:val="28"/>
                <w:szCs w:val="28"/>
              </w:rPr>
              <w:t>〕</w:t>
            </w:r>
            <w:r w:rsidRPr="000E4A48">
              <w:rPr>
                <w:rFonts w:eastAsia="仿宋_GB2312" w:hint="eastAsia"/>
                <w:bCs/>
                <w:kern w:val="0"/>
                <w:sz w:val="28"/>
                <w:szCs w:val="28"/>
              </w:rPr>
              <w:t>92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关于进一步做好职工因病或非因公伤残丧失劳动能力鉴定工作的通知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326"/>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94</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2006</w:t>
            </w:r>
            <w:r w:rsidRPr="000E4A48">
              <w:rPr>
                <w:rFonts w:eastAsia="仿宋_GB2312" w:hint="eastAsia"/>
                <w:bCs/>
                <w:kern w:val="0"/>
                <w:sz w:val="28"/>
                <w:szCs w:val="28"/>
              </w:rPr>
              <w:t>〕</w:t>
            </w:r>
            <w:r w:rsidRPr="000E4A48">
              <w:rPr>
                <w:rFonts w:eastAsia="仿宋_GB2312" w:hint="eastAsia"/>
                <w:bCs/>
                <w:kern w:val="0"/>
                <w:sz w:val="28"/>
                <w:szCs w:val="28"/>
              </w:rPr>
              <w:t>32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天津市人事局关于印发《天津市“</w:t>
            </w:r>
            <w:r w:rsidRPr="000E4A48">
              <w:rPr>
                <w:rFonts w:eastAsia="仿宋_GB2312" w:hint="eastAsia"/>
                <w:bCs/>
                <w:kern w:val="0"/>
                <w:sz w:val="28"/>
                <w:szCs w:val="28"/>
              </w:rPr>
              <w:t>131</w:t>
            </w:r>
            <w:r w:rsidRPr="000E4A48">
              <w:rPr>
                <w:rFonts w:eastAsia="仿宋_GB2312" w:hint="eastAsia"/>
                <w:bCs/>
                <w:kern w:val="0"/>
                <w:sz w:val="28"/>
                <w:szCs w:val="28"/>
              </w:rPr>
              <w:t>”创新型人才培养工程第一层次人选培养工作实施方案》的通知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afterLines="100" w:after="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268"/>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95</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2006</w:t>
            </w:r>
            <w:r w:rsidRPr="000E4A48">
              <w:rPr>
                <w:rFonts w:eastAsia="仿宋_GB2312" w:hint="eastAsia"/>
                <w:bCs/>
                <w:kern w:val="0"/>
                <w:sz w:val="28"/>
                <w:szCs w:val="28"/>
              </w:rPr>
              <w:t>〕</w:t>
            </w:r>
            <w:r w:rsidRPr="000E4A48">
              <w:rPr>
                <w:rFonts w:eastAsia="仿宋_GB2312" w:hint="eastAsia"/>
                <w:bCs/>
                <w:kern w:val="0"/>
                <w:sz w:val="28"/>
                <w:szCs w:val="28"/>
              </w:rPr>
              <w:t>35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天津市人事局关于做好“</w:t>
            </w:r>
            <w:r w:rsidRPr="000E4A48">
              <w:rPr>
                <w:rFonts w:eastAsia="仿宋_GB2312" w:hint="eastAsia"/>
                <w:bCs/>
                <w:kern w:val="0"/>
                <w:sz w:val="28"/>
                <w:szCs w:val="28"/>
              </w:rPr>
              <w:t>131</w:t>
            </w:r>
            <w:r w:rsidRPr="000E4A48">
              <w:rPr>
                <w:rFonts w:eastAsia="仿宋_GB2312" w:hint="eastAsia"/>
                <w:bCs/>
                <w:kern w:val="0"/>
                <w:sz w:val="28"/>
                <w:szCs w:val="28"/>
              </w:rPr>
              <w:t>”创新型人才培养工程第二、三层次人选选拔培养工作的通知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273"/>
          <w:jc w:val="center"/>
        </w:trPr>
        <w:tc>
          <w:tcPr>
            <w:tcW w:w="305" w:type="pct"/>
            <w:shd w:val="clear" w:color="auto" w:fill="auto"/>
          </w:tcPr>
          <w:p w:rsidR="0057275D" w:rsidRPr="000E4A48" w:rsidRDefault="0057275D" w:rsidP="00F54EC3">
            <w:pPr>
              <w:widowControl/>
              <w:spacing w:beforeLines="100" w:before="312" w:line="600" w:lineRule="auto"/>
              <w:jc w:val="center"/>
              <w:rPr>
                <w:rFonts w:eastAsia="仿宋_GB2312"/>
                <w:bCs/>
                <w:kern w:val="0"/>
                <w:sz w:val="28"/>
                <w:szCs w:val="28"/>
              </w:rPr>
            </w:pPr>
            <w:r w:rsidRPr="000E4A48">
              <w:rPr>
                <w:rFonts w:eastAsia="仿宋_GB2312" w:hint="eastAsia"/>
                <w:bCs/>
                <w:kern w:val="0"/>
                <w:sz w:val="28"/>
                <w:szCs w:val="28"/>
              </w:rPr>
              <w:t>96</w:t>
            </w:r>
          </w:p>
        </w:tc>
        <w:tc>
          <w:tcPr>
            <w:tcW w:w="1154" w:type="pct"/>
            <w:shd w:val="clear" w:color="auto" w:fill="auto"/>
            <w:vAlign w:val="center"/>
          </w:tcPr>
          <w:p w:rsidR="0057275D" w:rsidRPr="000E4A48" w:rsidRDefault="0057275D" w:rsidP="00F54EC3">
            <w:pPr>
              <w:widowControl/>
              <w:adjustRightInd w:val="0"/>
              <w:spacing w:before="240"/>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2006</w:t>
            </w:r>
            <w:r w:rsidRPr="000E4A48">
              <w:rPr>
                <w:rFonts w:eastAsia="仿宋_GB2312" w:hint="eastAsia"/>
                <w:bCs/>
                <w:kern w:val="0"/>
                <w:sz w:val="28"/>
                <w:szCs w:val="28"/>
              </w:rPr>
              <w:t>〕</w:t>
            </w:r>
            <w:r w:rsidRPr="000E4A48">
              <w:rPr>
                <w:rFonts w:eastAsia="仿宋_GB2312" w:hint="eastAsia"/>
                <w:bCs/>
                <w:kern w:val="0"/>
                <w:sz w:val="28"/>
                <w:szCs w:val="28"/>
              </w:rPr>
              <w:t>319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关于我市城镇个体工商户和灵活就业人员缴纳基本养老保险费等有关问题的通知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64"/>
          <w:jc w:val="center"/>
        </w:trPr>
        <w:tc>
          <w:tcPr>
            <w:tcW w:w="305" w:type="pct"/>
            <w:shd w:val="clear" w:color="auto" w:fill="auto"/>
          </w:tcPr>
          <w:p w:rsidR="0057275D" w:rsidRPr="000E4A48" w:rsidRDefault="0057275D" w:rsidP="00F54EC3">
            <w:pPr>
              <w:widowControl/>
              <w:spacing w:line="720" w:lineRule="auto"/>
              <w:jc w:val="center"/>
              <w:rPr>
                <w:rFonts w:eastAsia="仿宋_GB2312"/>
                <w:bCs/>
                <w:kern w:val="0"/>
                <w:sz w:val="28"/>
                <w:szCs w:val="28"/>
              </w:rPr>
            </w:pPr>
            <w:r w:rsidRPr="000E4A48">
              <w:rPr>
                <w:rFonts w:eastAsia="仿宋_GB2312" w:hint="eastAsia"/>
                <w:bCs/>
                <w:kern w:val="0"/>
                <w:sz w:val="28"/>
                <w:szCs w:val="28"/>
              </w:rPr>
              <w:t>97</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2006</w:t>
            </w:r>
            <w:r w:rsidRPr="000E4A48">
              <w:rPr>
                <w:rFonts w:eastAsia="仿宋_GB2312" w:hint="eastAsia"/>
                <w:bCs/>
                <w:kern w:val="0"/>
                <w:sz w:val="28"/>
                <w:szCs w:val="28"/>
              </w:rPr>
              <w:t>〕</w:t>
            </w:r>
            <w:r w:rsidRPr="000E4A48">
              <w:rPr>
                <w:rFonts w:eastAsia="仿宋_GB2312" w:hint="eastAsia"/>
                <w:bCs/>
                <w:kern w:val="0"/>
                <w:sz w:val="28"/>
                <w:szCs w:val="28"/>
              </w:rPr>
              <w:t>329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关于印发《天津市改革城镇企业职工基本养老金计发办法的实施意见》的通知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37"/>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98</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津人调〔</w:t>
            </w:r>
            <w:r w:rsidRPr="000E4A48">
              <w:rPr>
                <w:rFonts w:eastAsia="仿宋_GB2312" w:hint="eastAsia"/>
                <w:bCs/>
                <w:kern w:val="0"/>
                <w:sz w:val="28"/>
                <w:szCs w:val="28"/>
              </w:rPr>
              <w:t>2007</w:t>
            </w:r>
            <w:r w:rsidRPr="000E4A48">
              <w:rPr>
                <w:rFonts w:eastAsia="仿宋_GB2312" w:hint="eastAsia"/>
                <w:bCs/>
                <w:kern w:val="0"/>
                <w:sz w:val="28"/>
                <w:szCs w:val="28"/>
              </w:rPr>
              <w:t>〕</w:t>
            </w:r>
            <w:r w:rsidRPr="000E4A48">
              <w:rPr>
                <w:rFonts w:eastAsia="仿宋_GB2312" w:hint="eastAsia"/>
                <w:bCs/>
                <w:kern w:val="0"/>
                <w:sz w:val="28"/>
                <w:szCs w:val="28"/>
              </w:rPr>
              <w:t>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关于扩大人才市场人才供求信息和高校毕业生需求信息提供单位范围的通知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92"/>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99</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2007</w:t>
            </w:r>
            <w:r w:rsidRPr="000E4A48">
              <w:rPr>
                <w:rFonts w:eastAsia="仿宋_GB2312" w:hint="eastAsia"/>
                <w:bCs/>
                <w:kern w:val="0"/>
                <w:sz w:val="28"/>
                <w:szCs w:val="28"/>
              </w:rPr>
              <w:t>〕</w:t>
            </w:r>
            <w:r w:rsidRPr="000E4A48">
              <w:rPr>
                <w:rFonts w:eastAsia="仿宋_GB2312" w:hint="eastAsia"/>
                <w:bCs/>
                <w:kern w:val="0"/>
                <w:sz w:val="28"/>
                <w:szCs w:val="28"/>
              </w:rPr>
              <w:t>16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天津市人事局关于完善我市职称外语考试有关问题的通知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92"/>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100</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津劳社局发〔</w:t>
            </w:r>
            <w:r w:rsidRPr="000E4A48">
              <w:rPr>
                <w:rFonts w:eastAsia="仿宋_GB2312" w:hint="eastAsia"/>
                <w:bCs/>
                <w:kern w:val="0"/>
                <w:sz w:val="28"/>
                <w:szCs w:val="28"/>
              </w:rPr>
              <w:t>2007</w:t>
            </w:r>
            <w:r w:rsidRPr="000E4A48">
              <w:rPr>
                <w:rFonts w:eastAsia="仿宋_GB2312" w:hint="eastAsia"/>
                <w:bCs/>
                <w:kern w:val="0"/>
                <w:sz w:val="28"/>
                <w:szCs w:val="28"/>
              </w:rPr>
              <w:t>〕</w:t>
            </w:r>
            <w:r w:rsidRPr="000E4A48">
              <w:rPr>
                <w:rFonts w:eastAsia="仿宋_GB2312" w:hint="eastAsia"/>
                <w:bCs/>
                <w:kern w:val="0"/>
                <w:sz w:val="28"/>
                <w:szCs w:val="28"/>
              </w:rPr>
              <w:t>72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关于转发《关于加强工伤保险医疗服务协议管理工作的通知》的通知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274"/>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101</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津人调〔</w:t>
            </w:r>
            <w:r w:rsidRPr="000E4A48">
              <w:rPr>
                <w:rFonts w:eastAsia="仿宋_GB2312" w:hint="eastAsia"/>
                <w:bCs/>
                <w:kern w:val="0"/>
                <w:sz w:val="28"/>
                <w:szCs w:val="28"/>
              </w:rPr>
              <w:t>2007</w:t>
            </w:r>
            <w:r w:rsidRPr="000E4A48">
              <w:rPr>
                <w:rFonts w:eastAsia="仿宋_GB2312" w:hint="eastAsia"/>
                <w:bCs/>
                <w:kern w:val="0"/>
                <w:sz w:val="28"/>
                <w:szCs w:val="28"/>
              </w:rPr>
              <w:t>〕</w:t>
            </w:r>
            <w:r w:rsidRPr="000E4A48">
              <w:rPr>
                <w:rFonts w:eastAsia="仿宋_GB2312" w:hint="eastAsia"/>
                <w:bCs/>
                <w:kern w:val="0"/>
                <w:sz w:val="28"/>
                <w:szCs w:val="28"/>
              </w:rPr>
              <w:t>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关于印发《加强我市政府人事部门所属人才流动中介服务机构人事人才公共服务的意见》的通知</w:t>
            </w:r>
          </w:p>
        </w:tc>
        <w:tc>
          <w:tcPr>
            <w:tcW w:w="545" w:type="pct"/>
            <w:shd w:val="clear" w:color="auto" w:fill="auto"/>
            <w:vAlign w:val="center"/>
          </w:tcPr>
          <w:p w:rsidR="0057275D" w:rsidRPr="000E4A48" w:rsidRDefault="0057275D" w:rsidP="00F54EC3">
            <w:pPr>
              <w:adjustRightInd w:val="0"/>
              <w:spacing w:beforeLines="50" w:before="156"/>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43"/>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102</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津人调〔</w:t>
            </w:r>
            <w:r w:rsidRPr="000E4A48">
              <w:rPr>
                <w:rFonts w:eastAsia="仿宋_GB2312" w:hint="eastAsia"/>
                <w:bCs/>
                <w:kern w:val="0"/>
                <w:sz w:val="28"/>
                <w:szCs w:val="28"/>
              </w:rPr>
              <w:t>2007</w:t>
            </w:r>
            <w:r w:rsidRPr="000E4A48">
              <w:rPr>
                <w:rFonts w:eastAsia="仿宋_GB2312" w:hint="eastAsia"/>
                <w:bCs/>
                <w:kern w:val="0"/>
                <w:sz w:val="28"/>
                <w:szCs w:val="28"/>
              </w:rPr>
              <w:t>〕</w:t>
            </w:r>
            <w:r w:rsidRPr="000E4A48">
              <w:rPr>
                <w:rFonts w:eastAsia="仿宋_GB2312" w:hint="eastAsia"/>
                <w:bCs/>
                <w:kern w:val="0"/>
                <w:sz w:val="28"/>
                <w:szCs w:val="28"/>
              </w:rPr>
              <w:t>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关于印发《天津市人才流动中介服务机构信用信息管理办法》的通知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593"/>
          <w:jc w:val="center"/>
        </w:trPr>
        <w:tc>
          <w:tcPr>
            <w:tcW w:w="305" w:type="pct"/>
            <w:shd w:val="clear" w:color="auto" w:fill="auto"/>
          </w:tcPr>
          <w:p w:rsidR="0057275D" w:rsidRPr="000E4A48" w:rsidRDefault="0057275D" w:rsidP="00F54EC3">
            <w:pPr>
              <w:widowControl/>
              <w:spacing w:beforeLines="100" w:before="312" w:line="720" w:lineRule="auto"/>
              <w:jc w:val="center"/>
              <w:rPr>
                <w:rFonts w:eastAsia="仿宋_GB2312"/>
                <w:bCs/>
                <w:kern w:val="0"/>
                <w:sz w:val="28"/>
                <w:szCs w:val="28"/>
              </w:rPr>
            </w:pPr>
            <w:r w:rsidRPr="000E4A48">
              <w:rPr>
                <w:rFonts w:eastAsia="仿宋_GB2312" w:hint="eastAsia"/>
                <w:bCs/>
                <w:kern w:val="0"/>
                <w:sz w:val="28"/>
                <w:szCs w:val="28"/>
              </w:rPr>
              <w:t>103</w:t>
            </w:r>
          </w:p>
        </w:tc>
        <w:tc>
          <w:tcPr>
            <w:tcW w:w="1154" w:type="pct"/>
            <w:shd w:val="clear" w:color="auto" w:fill="auto"/>
            <w:vAlign w:val="center"/>
          </w:tcPr>
          <w:p w:rsidR="0057275D" w:rsidRPr="000E4A48" w:rsidRDefault="0057275D" w:rsidP="00F54EC3">
            <w:pPr>
              <w:widowControl/>
              <w:adjustRightInd w:val="0"/>
              <w:spacing w:before="360"/>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2007</w:t>
            </w:r>
            <w:r w:rsidRPr="000E4A48">
              <w:rPr>
                <w:rFonts w:eastAsia="仿宋_GB2312" w:hint="eastAsia"/>
                <w:bCs/>
                <w:kern w:val="0"/>
                <w:sz w:val="28"/>
                <w:szCs w:val="28"/>
              </w:rPr>
              <w:t>〕</w:t>
            </w:r>
            <w:r w:rsidRPr="000E4A48">
              <w:rPr>
                <w:rFonts w:eastAsia="仿宋_GB2312" w:hint="eastAsia"/>
                <w:bCs/>
                <w:kern w:val="0"/>
                <w:sz w:val="28"/>
                <w:szCs w:val="28"/>
              </w:rPr>
              <w:t>29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kern w:val="0"/>
                <w:sz w:val="28"/>
                <w:szCs w:val="28"/>
              </w:rPr>
            </w:pPr>
            <w:r w:rsidRPr="000E4A48">
              <w:rPr>
                <w:rFonts w:eastAsia="仿宋_GB2312" w:hint="eastAsia"/>
                <w:bCs/>
                <w:kern w:val="0"/>
                <w:sz w:val="28"/>
                <w:szCs w:val="28"/>
              </w:rPr>
              <w:t>天津市人事局、天津市发展和改革委员会转发人事部、国家发展改革委《招标采购专业技术人员职业水平评价暂行规定》和《招标师职业水平考试实施办法》的通知</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50" w:before="156" w:afterLines="50" w:after="156"/>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695"/>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104</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津劳社局发〔</w:t>
            </w:r>
            <w:r w:rsidRPr="000E4A48">
              <w:rPr>
                <w:rFonts w:eastAsia="仿宋_GB2312" w:hint="eastAsia"/>
                <w:bCs/>
                <w:kern w:val="0"/>
                <w:sz w:val="28"/>
                <w:szCs w:val="28"/>
              </w:rPr>
              <w:t>2007</w:t>
            </w:r>
            <w:r w:rsidRPr="000E4A48">
              <w:rPr>
                <w:rFonts w:eastAsia="仿宋_GB2312" w:hint="eastAsia"/>
                <w:bCs/>
                <w:kern w:val="0"/>
                <w:sz w:val="28"/>
                <w:szCs w:val="28"/>
              </w:rPr>
              <w:t>〕</w:t>
            </w:r>
            <w:r w:rsidRPr="000E4A48">
              <w:rPr>
                <w:rFonts w:eastAsia="仿宋_GB2312" w:hint="eastAsia"/>
                <w:bCs/>
                <w:kern w:val="0"/>
                <w:sz w:val="28"/>
                <w:szCs w:val="28"/>
              </w:rPr>
              <w:t>77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关于加强劳动保障服务机构建设的通知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105</w:t>
            </w:r>
          </w:p>
        </w:tc>
        <w:tc>
          <w:tcPr>
            <w:tcW w:w="1154" w:type="pct"/>
            <w:shd w:val="clear" w:color="auto" w:fill="auto"/>
            <w:vAlign w:val="center"/>
          </w:tcPr>
          <w:p w:rsidR="0057275D" w:rsidRPr="000E4A48" w:rsidRDefault="0057275D" w:rsidP="00F54EC3">
            <w:pPr>
              <w:widowControl/>
              <w:adjustRightInd w:val="0"/>
              <w:spacing w:beforeLines="300" w:before="936" w:after="100" w:afterAutospacing="1"/>
              <w:jc w:val="center"/>
              <w:rPr>
                <w:rFonts w:eastAsia="仿宋_GB2312"/>
                <w:bCs/>
                <w:kern w:val="0"/>
                <w:sz w:val="28"/>
                <w:szCs w:val="28"/>
              </w:rPr>
            </w:pPr>
            <w:r w:rsidRPr="000E4A48">
              <w:rPr>
                <w:rFonts w:eastAsia="仿宋_GB2312" w:hint="eastAsia"/>
                <w:bCs/>
                <w:kern w:val="0"/>
                <w:sz w:val="28"/>
                <w:szCs w:val="28"/>
              </w:rPr>
              <w:t>津劳社局发〔</w:t>
            </w:r>
            <w:r w:rsidRPr="000E4A48">
              <w:rPr>
                <w:rFonts w:eastAsia="仿宋_GB2312" w:hint="eastAsia"/>
                <w:bCs/>
                <w:kern w:val="0"/>
                <w:sz w:val="28"/>
                <w:szCs w:val="28"/>
              </w:rPr>
              <w:t>2007</w:t>
            </w:r>
            <w:r w:rsidRPr="000E4A48">
              <w:rPr>
                <w:rFonts w:eastAsia="仿宋_GB2312" w:hint="eastAsia"/>
                <w:bCs/>
                <w:kern w:val="0"/>
                <w:sz w:val="28"/>
                <w:szCs w:val="28"/>
              </w:rPr>
              <w:t>〕</w:t>
            </w:r>
            <w:r w:rsidRPr="000E4A48">
              <w:rPr>
                <w:rFonts w:eastAsia="仿宋_GB2312" w:hint="eastAsia"/>
                <w:bCs/>
                <w:kern w:val="0"/>
                <w:sz w:val="28"/>
                <w:szCs w:val="28"/>
              </w:rPr>
              <w:t>148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480" w:after="240"/>
              <w:jc w:val="left"/>
              <w:rPr>
                <w:rFonts w:eastAsia="仿宋_GB2312"/>
                <w:bCs/>
                <w:kern w:val="0"/>
                <w:sz w:val="28"/>
                <w:szCs w:val="28"/>
              </w:rPr>
            </w:pPr>
            <w:r w:rsidRPr="000E4A48">
              <w:rPr>
                <w:rFonts w:eastAsia="仿宋_GB2312" w:hint="eastAsia"/>
                <w:bCs/>
                <w:kern w:val="0"/>
                <w:sz w:val="28"/>
                <w:szCs w:val="28"/>
              </w:rPr>
              <w:t>关于困难群体就业援助的实施意见</w:t>
            </w:r>
          </w:p>
        </w:tc>
        <w:tc>
          <w:tcPr>
            <w:tcW w:w="545" w:type="pct"/>
            <w:shd w:val="clear" w:color="auto" w:fill="auto"/>
            <w:vAlign w:val="center"/>
          </w:tcPr>
          <w:p w:rsidR="0057275D" w:rsidRPr="000E4A48" w:rsidRDefault="0057275D" w:rsidP="00F54EC3">
            <w:pPr>
              <w:adjustRightInd w:val="0"/>
              <w:spacing w:before="24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079"/>
          <w:jc w:val="center"/>
        </w:trPr>
        <w:tc>
          <w:tcPr>
            <w:tcW w:w="305" w:type="pct"/>
            <w:shd w:val="clear" w:color="auto" w:fill="auto"/>
          </w:tcPr>
          <w:p w:rsidR="0057275D" w:rsidRPr="000E4A48" w:rsidRDefault="0057275D" w:rsidP="00F54EC3">
            <w:pPr>
              <w:widowControl/>
              <w:spacing w:beforeLines="150" w:before="468" w:after="120" w:line="720" w:lineRule="auto"/>
              <w:jc w:val="center"/>
              <w:rPr>
                <w:rFonts w:eastAsia="仿宋_GB2312"/>
                <w:bCs/>
                <w:kern w:val="0"/>
                <w:sz w:val="28"/>
                <w:szCs w:val="28"/>
              </w:rPr>
            </w:pPr>
            <w:r w:rsidRPr="000E4A48">
              <w:rPr>
                <w:rFonts w:eastAsia="仿宋_GB2312" w:hint="eastAsia"/>
                <w:bCs/>
                <w:kern w:val="0"/>
                <w:sz w:val="28"/>
                <w:szCs w:val="28"/>
              </w:rPr>
              <w:t>106</w:t>
            </w:r>
          </w:p>
        </w:tc>
        <w:tc>
          <w:tcPr>
            <w:tcW w:w="1154" w:type="pct"/>
            <w:shd w:val="clear" w:color="auto" w:fill="auto"/>
            <w:vAlign w:val="center"/>
          </w:tcPr>
          <w:p w:rsidR="0057275D" w:rsidRPr="000E4A48" w:rsidRDefault="0057275D" w:rsidP="00F54EC3">
            <w:pPr>
              <w:widowControl/>
              <w:adjustRightInd w:val="0"/>
              <w:spacing w:beforeLines="50" w:before="156"/>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2008</w:t>
            </w:r>
            <w:r w:rsidRPr="000E4A48">
              <w:rPr>
                <w:rFonts w:eastAsia="仿宋_GB2312" w:hint="eastAsia"/>
                <w:bCs/>
                <w:kern w:val="0"/>
                <w:sz w:val="28"/>
                <w:szCs w:val="28"/>
              </w:rPr>
              <w:t>〕</w:t>
            </w:r>
            <w:r w:rsidRPr="000E4A48">
              <w:rPr>
                <w:rFonts w:eastAsia="仿宋_GB2312" w:hint="eastAsia"/>
                <w:bCs/>
                <w:kern w:val="0"/>
                <w:sz w:val="28"/>
                <w:szCs w:val="28"/>
              </w:rPr>
              <w:t>28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after="240"/>
              <w:jc w:val="left"/>
              <w:rPr>
                <w:rFonts w:eastAsia="仿宋_GB2312"/>
                <w:bCs/>
                <w:kern w:val="0"/>
                <w:sz w:val="28"/>
                <w:szCs w:val="28"/>
              </w:rPr>
            </w:pPr>
            <w:r w:rsidRPr="000E4A48">
              <w:rPr>
                <w:rFonts w:eastAsia="仿宋_GB2312" w:hint="eastAsia"/>
                <w:bCs/>
                <w:kern w:val="0"/>
                <w:sz w:val="28"/>
                <w:szCs w:val="28"/>
              </w:rPr>
              <w:t>天津市人事局、天津市地震局关于印发《天津市二级地震安全性评价工程师资格考试实施办法》、《天津市地震安全性评价工程师注册执业管理暂行办法》和《天津市二级地震安全性评价工程师资格考核认定办法》的通知</w:t>
            </w:r>
          </w:p>
        </w:tc>
        <w:tc>
          <w:tcPr>
            <w:tcW w:w="545" w:type="pct"/>
            <w:shd w:val="clear" w:color="auto" w:fill="auto"/>
            <w:vAlign w:val="center"/>
          </w:tcPr>
          <w:p w:rsidR="0057275D" w:rsidRPr="000E4A48" w:rsidRDefault="0057275D" w:rsidP="00F54EC3">
            <w:pPr>
              <w:adjustRightInd w:val="0"/>
              <w:spacing w:beforeLines="200" w:before="624"/>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200" w:before="624" w:afterLines="150" w:after="468"/>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107</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津劳社局发〔</w:t>
            </w:r>
            <w:r w:rsidRPr="000E4A48">
              <w:rPr>
                <w:rFonts w:eastAsia="仿宋_GB2312" w:hint="eastAsia"/>
                <w:bCs/>
                <w:kern w:val="0"/>
                <w:sz w:val="28"/>
                <w:szCs w:val="28"/>
              </w:rPr>
              <w:t>2009</w:t>
            </w:r>
            <w:r w:rsidRPr="000E4A48">
              <w:rPr>
                <w:rFonts w:eastAsia="仿宋_GB2312" w:hint="eastAsia"/>
                <w:bCs/>
                <w:kern w:val="0"/>
                <w:sz w:val="28"/>
                <w:szCs w:val="28"/>
              </w:rPr>
              <w:t>〕</w:t>
            </w:r>
            <w:r w:rsidRPr="000E4A48">
              <w:rPr>
                <w:rFonts w:eastAsia="仿宋_GB2312" w:hint="eastAsia"/>
                <w:bCs/>
                <w:kern w:val="0"/>
                <w:sz w:val="28"/>
                <w:szCs w:val="28"/>
              </w:rPr>
              <w:t>41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关于城镇企业职工缴纳基本养老保险费有关问题的补充通知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43"/>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108</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津人社局函〔</w:t>
            </w:r>
            <w:r w:rsidRPr="000E4A48">
              <w:rPr>
                <w:rFonts w:eastAsia="仿宋_GB2312" w:hint="eastAsia"/>
                <w:bCs/>
                <w:kern w:val="0"/>
                <w:sz w:val="28"/>
                <w:szCs w:val="28"/>
              </w:rPr>
              <w:t>2009</w:t>
            </w:r>
            <w:r w:rsidRPr="000E4A48">
              <w:rPr>
                <w:rFonts w:eastAsia="仿宋_GB2312" w:hint="eastAsia"/>
                <w:bCs/>
                <w:kern w:val="0"/>
                <w:sz w:val="28"/>
                <w:szCs w:val="28"/>
              </w:rPr>
              <w:t>〕</w:t>
            </w:r>
            <w:r w:rsidRPr="000E4A48">
              <w:rPr>
                <w:rFonts w:eastAsia="仿宋_GB2312" w:hint="eastAsia"/>
                <w:bCs/>
                <w:kern w:val="0"/>
                <w:sz w:val="28"/>
                <w:szCs w:val="28"/>
              </w:rPr>
              <w:t>39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关于从事特殊工种人员办理退休有关问题的通知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85"/>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109</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2009</w:t>
            </w:r>
            <w:r w:rsidRPr="000E4A48">
              <w:rPr>
                <w:rFonts w:eastAsia="仿宋_GB2312" w:hint="eastAsia"/>
                <w:bCs/>
                <w:kern w:val="0"/>
                <w:sz w:val="28"/>
                <w:szCs w:val="28"/>
              </w:rPr>
              <w:t>〕</w:t>
            </w:r>
            <w:r w:rsidRPr="000E4A48">
              <w:rPr>
                <w:rFonts w:eastAsia="仿宋_GB2312" w:hint="eastAsia"/>
                <w:bCs/>
                <w:kern w:val="0"/>
                <w:sz w:val="28"/>
                <w:szCs w:val="28"/>
              </w:rPr>
              <w:t>22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关于印发《天津市城乡居民基本养老保障规定实施细则》的通知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41"/>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110</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2009</w:t>
            </w:r>
            <w:r w:rsidRPr="000E4A48">
              <w:rPr>
                <w:rFonts w:eastAsia="仿宋_GB2312" w:hint="eastAsia"/>
                <w:bCs/>
                <w:kern w:val="0"/>
                <w:sz w:val="28"/>
                <w:szCs w:val="28"/>
              </w:rPr>
              <w:t>〕</w:t>
            </w:r>
            <w:r w:rsidRPr="000E4A48">
              <w:rPr>
                <w:rFonts w:eastAsia="仿宋_GB2312" w:hint="eastAsia"/>
                <w:bCs/>
                <w:kern w:val="0"/>
                <w:sz w:val="28"/>
                <w:szCs w:val="28"/>
              </w:rPr>
              <w:t>31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关于印发《天津市城乡居民基本养老保障经办管理办法》的通知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26"/>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111</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2009</w:t>
            </w:r>
            <w:r w:rsidRPr="000E4A48">
              <w:rPr>
                <w:rFonts w:eastAsia="仿宋_GB2312" w:hint="eastAsia"/>
                <w:bCs/>
                <w:kern w:val="0"/>
                <w:sz w:val="28"/>
                <w:szCs w:val="28"/>
              </w:rPr>
              <w:t>〕</w:t>
            </w:r>
            <w:r w:rsidRPr="000E4A48">
              <w:rPr>
                <w:rFonts w:eastAsia="仿宋_GB2312" w:hint="eastAsia"/>
                <w:bCs/>
                <w:kern w:val="0"/>
                <w:sz w:val="28"/>
                <w:szCs w:val="28"/>
              </w:rPr>
              <w:t>42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关于规范跨统筹范围转入养老保险关系有关问题的通知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495"/>
          <w:jc w:val="center"/>
        </w:trPr>
        <w:tc>
          <w:tcPr>
            <w:tcW w:w="305" w:type="pct"/>
            <w:shd w:val="clear" w:color="auto" w:fill="auto"/>
          </w:tcPr>
          <w:p w:rsidR="0057275D" w:rsidRPr="000E4A48" w:rsidRDefault="0057275D" w:rsidP="00F54EC3">
            <w:pPr>
              <w:widowControl/>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112</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关于调整工伤一至四级人员伤残津贴有关问题的通知</w:t>
            </w:r>
          </w:p>
        </w:tc>
        <w:tc>
          <w:tcPr>
            <w:tcW w:w="54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426"/>
          <w:jc w:val="center"/>
        </w:trPr>
        <w:tc>
          <w:tcPr>
            <w:tcW w:w="305" w:type="pct"/>
            <w:shd w:val="clear" w:color="auto" w:fill="auto"/>
          </w:tcPr>
          <w:p w:rsidR="0057275D" w:rsidRPr="000E4A48" w:rsidRDefault="0057275D" w:rsidP="00F54EC3">
            <w:pPr>
              <w:spacing w:beforeLines="100" w:before="312" w:line="360" w:lineRule="exact"/>
              <w:jc w:val="center"/>
              <w:rPr>
                <w:rFonts w:eastAsia="仿宋_GB2312"/>
                <w:bCs/>
                <w:kern w:val="0"/>
                <w:sz w:val="28"/>
                <w:szCs w:val="28"/>
              </w:rPr>
            </w:pPr>
            <w:r w:rsidRPr="000E4A48">
              <w:rPr>
                <w:rFonts w:eastAsia="仿宋_GB2312" w:hint="eastAsia"/>
                <w:bCs/>
                <w:kern w:val="0"/>
                <w:sz w:val="28"/>
                <w:szCs w:val="28"/>
              </w:rPr>
              <w:t>113</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关于调整工伤一至四级退休人员工伤待遇的通知</w:t>
            </w:r>
          </w:p>
        </w:tc>
        <w:tc>
          <w:tcPr>
            <w:tcW w:w="54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05"/>
          <w:jc w:val="center"/>
        </w:trPr>
        <w:tc>
          <w:tcPr>
            <w:tcW w:w="305" w:type="pct"/>
            <w:shd w:val="clear" w:color="auto" w:fill="auto"/>
          </w:tcPr>
          <w:p w:rsidR="0057275D" w:rsidRPr="000E4A48" w:rsidRDefault="0057275D"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114</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关于调整因工死亡职工供养亲属抚恤金的通知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line="720" w:lineRule="auto"/>
              <w:jc w:val="center"/>
              <w:rPr>
                <w:rFonts w:eastAsia="仿宋_GB2312"/>
                <w:bCs/>
                <w:kern w:val="0"/>
                <w:sz w:val="28"/>
                <w:szCs w:val="28"/>
              </w:rPr>
            </w:pPr>
            <w:r w:rsidRPr="000E4A48">
              <w:rPr>
                <w:rFonts w:eastAsia="仿宋_GB2312" w:hint="eastAsia"/>
                <w:bCs/>
                <w:kern w:val="0"/>
                <w:sz w:val="28"/>
                <w:szCs w:val="28"/>
              </w:rPr>
              <w:t>115</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11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关于印发《天津市创业实训基地管理办法》的通知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06"/>
          <w:jc w:val="center"/>
        </w:trPr>
        <w:tc>
          <w:tcPr>
            <w:tcW w:w="305" w:type="pct"/>
            <w:shd w:val="clear" w:color="auto" w:fill="auto"/>
          </w:tcPr>
          <w:p w:rsidR="0057275D" w:rsidRPr="000E4A48" w:rsidRDefault="0057275D"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116</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28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关于贯彻实施城镇企业职工基本养老保险关系转移接续暂行办法有关问题的通知</w:t>
            </w:r>
          </w:p>
        </w:tc>
        <w:tc>
          <w:tcPr>
            <w:tcW w:w="545" w:type="pct"/>
            <w:shd w:val="clear" w:color="auto" w:fill="auto"/>
            <w:vAlign w:val="center"/>
          </w:tcPr>
          <w:p w:rsidR="0057275D" w:rsidRPr="000E4A48" w:rsidRDefault="0057275D" w:rsidP="00F54EC3">
            <w:pPr>
              <w:adjustRightInd w:val="0"/>
              <w:spacing w:beforeLines="100" w:before="312"/>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55"/>
          <w:jc w:val="center"/>
        </w:trPr>
        <w:tc>
          <w:tcPr>
            <w:tcW w:w="305" w:type="pct"/>
            <w:shd w:val="clear" w:color="auto" w:fill="auto"/>
          </w:tcPr>
          <w:p w:rsidR="0057275D" w:rsidRPr="000E4A48" w:rsidRDefault="0057275D" w:rsidP="00F54EC3">
            <w:pPr>
              <w:widowControl/>
              <w:spacing w:line="720" w:lineRule="auto"/>
              <w:jc w:val="center"/>
              <w:rPr>
                <w:rFonts w:eastAsia="仿宋_GB2312"/>
                <w:bCs/>
                <w:kern w:val="0"/>
                <w:sz w:val="28"/>
                <w:szCs w:val="28"/>
              </w:rPr>
            </w:pPr>
            <w:r w:rsidRPr="000E4A48">
              <w:rPr>
                <w:rFonts w:eastAsia="仿宋_GB2312" w:hint="eastAsia"/>
                <w:bCs/>
                <w:kern w:val="0"/>
                <w:sz w:val="28"/>
                <w:szCs w:val="28"/>
              </w:rPr>
              <w:t>117</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38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关于调整我市失业保险金发放标准的通知</w:t>
            </w:r>
          </w:p>
        </w:tc>
        <w:tc>
          <w:tcPr>
            <w:tcW w:w="54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39"/>
          <w:jc w:val="center"/>
        </w:trPr>
        <w:tc>
          <w:tcPr>
            <w:tcW w:w="305" w:type="pct"/>
            <w:shd w:val="clear" w:color="auto" w:fill="auto"/>
          </w:tcPr>
          <w:p w:rsidR="0057275D" w:rsidRPr="000E4A48" w:rsidRDefault="0057275D" w:rsidP="00F54EC3">
            <w:pPr>
              <w:widowControl/>
              <w:spacing w:line="720" w:lineRule="auto"/>
              <w:jc w:val="center"/>
              <w:rPr>
                <w:kern w:val="0"/>
                <w:sz w:val="28"/>
                <w:szCs w:val="28"/>
              </w:rPr>
            </w:pPr>
            <w:r w:rsidRPr="000E4A48">
              <w:rPr>
                <w:rFonts w:eastAsia="仿宋_GB2312" w:hint="eastAsia"/>
                <w:bCs/>
                <w:kern w:val="0"/>
                <w:sz w:val="28"/>
                <w:szCs w:val="28"/>
              </w:rPr>
              <w:t>118</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72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关于我市城镇企业职工连续工龄审核办理有关程序问题的通知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23"/>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119</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60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关于加强困难群体就业援助工作的通知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64"/>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120</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71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关于增加交通协管和治安协勤岗位津贴的通知</w:t>
            </w:r>
          </w:p>
        </w:tc>
        <w:tc>
          <w:tcPr>
            <w:tcW w:w="545" w:type="pct"/>
            <w:shd w:val="clear" w:color="auto" w:fill="auto"/>
            <w:vAlign w:val="center"/>
          </w:tcPr>
          <w:p w:rsidR="0057275D" w:rsidRPr="000E4A48" w:rsidRDefault="0057275D" w:rsidP="00F54EC3">
            <w:pPr>
              <w:adjustRightInd w:val="0"/>
              <w:jc w:val="center"/>
              <w:rPr>
                <w:kern w:val="0"/>
                <w:sz w:val="20"/>
              </w:rPr>
            </w:pPr>
            <w:r w:rsidRPr="000E4A48">
              <w:rPr>
                <w:rFonts w:eastAsia="仿宋_GB2312" w:hint="eastAsia"/>
                <w:bCs/>
                <w:kern w:val="0"/>
                <w:sz w:val="28"/>
                <w:szCs w:val="28"/>
              </w:rPr>
              <w:t>宣布废止</w:t>
            </w:r>
          </w:p>
        </w:tc>
        <w:tc>
          <w:tcPr>
            <w:tcW w:w="1087" w:type="pct"/>
            <w:gridSpan w:val="2"/>
            <w:shd w:val="clear" w:color="auto" w:fill="auto"/>
            <w:vAlign w:val="center"/>
          </w:tcPr>
          <w:p w:rsidR="0057275D" w:rsidRPr="000E4A48" w:rsidRDefault="0057275D" w:rsidP="00F54EC3">
            <w:pPr>
              <w:adjustRightInd w:val="0"/>
              <w:spacing w:beforeLines="100" w:before="312"/>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25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121</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关于调整工伤一至四级退休人员工伤待遇的通知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color w:val="FF0000"/>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30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122</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关于调整工伤一至四级人员伤残津贴有关问题的通知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color w:val="FF0000"/>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49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123</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关于调整因工死亡职工供养亲属抚恤金的通知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color w:val="FF0000"/>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55"/>
          <w:jc w:val="center"/>
        </w:trPr>
        <w:tc>
          <w:tcPr>
            <w:tcW w:w="305" w:type="pct"/>
            <w:shd w:val="clear" w:color="auto" w:fill="auto"/>
          </w:tcPr>
          <w:p w:rsidR="0057275D" w:rsidRPr="000E4A48" w:rsidRDefault="0057275D" w:rsidP="00F54EC3">
            <w:pPr>
              <w:widowControl/>
              <w:spacing w:beforeLines="50" w:before="156" w:line="720" w:lineRule="auto"/>
              <w:jc w:val="center"/>
              <w:rPr>
                <w:kern w:val="0"/>
                <w:sz w:val="20"/>
              </w:rPr>
            </w:pPr>
            <w:r w:rsidRPr="000E4A48">
              <w:rPr>
                <w:rFonts w:eastAsia="仿宋_GB2312" w:hint="eastAsia"/>
                <w:bCs/>
                <w:kern w:val="0"/>
                <w:sz w:val="28"/>
                <w:szCs w:val="28"/>
              </w:rPr>
              <w:t>124</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240"/>
              <w:jc w:val="left"/>
              <w:rPr>
                <w:rFonts w:eastAsia="仿宋_GB2312"/>
                <w:bCs/>
                <w:kern w:val="0"/>
                <w:sz w:val="28"/>
                <w:szCs w:val="28"/>
              </w:rPr>
            </w:pPr>
            <w:r w:rsidRPr="000E4A48">
              <w:rPr>
                <w:rFonts w:eastAsia="仿宋_GB2312" w:hint="eastAsia"/>
                <w:bCs/>
                <w:kern w:val="0"/>
                <w:sz w:val="28"/>
                <w:szCs w:val="28"/>
              </w:rPr>
              <w:t>关于建立天津市引进人才联席会议制度的通知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366"/>
          <w:jc w:val="center"/>
        </w:trPr>
        <w:tc>
          <w:tcPr>
            <w:tcW w:w="305" w:type="pct"/>
            <w:shd w:val="clear" w:color="auto" w:fill="auto"/>
          </w:tcPr>
          <w:p w:rsidR="0057275D" w:rsidRPr="000E4A48" w:rsidRDefault="0057275D" w:rsidP="00F54EC3">
            <w:pPr>
              <w:spacing w:beforeLines="50" w:before="156" w:line="720" w:lineRule="auto"/>
              <w:jc w:val="center"/>
              <w:rPr>
                <w:rFonts w:eastAsia="仿宋_GB2312"/>
                <w:bCs/>
                <w:kern w:val="0"/>
                <w:sz w:val="28"/>
                <w:szCs w:val="28"/>
              </w:rPr>
            </w:pPr>
            <w:r w:rsidRPr="000E4A48">
              <w:rPr>
                <w:rFonts w:eastAsia="仿宋_GB2312" w:hint="eastAsia"/>
                <w:bCs/>
                <w:kern w:val="0"/>
                <w:sz w:val="28"/>
                <w:szCs w:val="28"/>
              </w:rPr>
              <w:t>125</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15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关于城镇企业职工基本养老保险关系转移接续中有关问题的通知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465"/>
          <w:jc w:val="center"/>
        </w:trPr>
        <w:tc>
          <w:tcPr>
            <w:tcW w:w="305" w:type="pct"/>
            <w:shd w:val="clear" w:color="auto" w:fill="auto"/>
          </w:tcPr>
          <w:p w:rsidR="0057275D" w:rsidRPr="000E4A48" w:rsidRDefault="0057275D" w:rsidP="00F54EC3">
            <w:pPr>
              <w:widowControl/>
              <w:spacing w:before="240" w:line="720" w:lineRule="auto"/>
              <w:jc w:val="center"/>
              <w:rPr>
                <w:rFonts w:eastAsia="仿宋_GB2312"/>
                <w:bCs/>
                <w:kern w:val="0"/>
                <w:sz w:val="28"/>
                <w:szCs w:val="28"/>
              </w:rPr>
            </w:pPr>
            <w:r w:rsidRPr="000E4A48">
              <w:rPr>
                <w:rFonts w:eastAsia="仿宋_GB2312" w:hint="eastAsia"/>
                <w:bCs/>
                <w:kern w:val="0"/>
                <w:sz w:val="28"/>
                <w:szCs w:val="28"/>
              </w:rPr>
              <w:t>126</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29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关于印发《关于鼓励国有企业科研单位人员创业和支持科技型中小企业引进使用人才的政策措施》的通知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456"/>
          <w:jc w:val="center"/>
        </w:trPr>
        <w:tc>
          <w:tcPr>
            <w:tcW w:w="305" w:type="pct"/>
            <w:shd w:val="clear" w:color="auto" w:fill="auto"/>
          </w:tcPr>
          <w:p w:rsidR="0057275D" w:rsidRPr="000E4A48" w:rsidRDefault="0057275D" w:rsidP="00F54EC3">
            <w:pPr>
              <w:widowControl/>
              <w:spacing w:beforeLines="100" w:before="312" w:line="480" w:lineRule="auto"/>
              <w:jc w:val="center"/>
              <w:rPr>
                <w:rFonts w:eastAsia="仿宋_GB2312"/>
                <w:bCs/>
                <w:kern w:val="0"/>
                <w:sz w:val="28"/>
                <w:szCs w:val="28"/>
              </w:rPr>
            </w:pPr>
            <w:r w:rsidRPr="000E4A48">
              <w:rPr>
                <w:rFonts w:eastAsia="仿宋_GB2312" w:hint="eastAsia"/>
                <w:bCs/>
                <w:kern w:val="0"/>
                <w:sz w:val="28"/>
                <w:szCs w:val="28"/>
              </w:rPr>
              <w:t>127</w:t>
            </w:r>
          </w:p>
        </w:tc>
        <w:tc>
          <w:tcPr>
            <w:tcW w:w="1154"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39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150" w:before="468"/>
              <w:jc w:val="left"/>
              <w:rPr>
                <w:rFonts w:eastAsia="仿宋_GB2312"/>
                <w:bCs/>
                <w:kern w:val="0"/>
                <w:sz w:val="28"/>
                <w:szCs w:val="28"/>
              </w:rPr>
            </w:pPr>
            <w:r w:rsidRPr="000E4A48">
              <w:rPr>
                <w:rFonts w:eastAsia="仿宋_GB2312" w:hint="eastAsia"/>
                <w:bCs/>
                <w:kern w:val="0"/>
                <w:sz w:val="28"/>
                <w:szCs w:val="28"/>
              </w:rPr>
              <w:t>关于简化劳动合同管理工作的通知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0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128</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69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关于提高我市失业保险金发放标准的通知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411"/>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129</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22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关于印发天津市劳动人事争议仲裁适用简易程序处理规则的通知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37"/>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130</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26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关于进一步做好普通高等学校毕业生就业工作的意见</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19"/>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131</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29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关于印发《关于加强企业用工服务工作的意见》的通知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2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132</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43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关于提高我市失业保险金发放标准的通知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53"/>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133</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47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关于调整因工死亡职工供养亲属抚恤金的通知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366"/>
          <w:jc w:val="center"/>
        </w:trPr>
        <w:tc>
          <w:tcPr>
            <w:tcW w:w="305" w:type="pct"/>
            <w:shd w:val="clear" w:color="auto" w:fill="auto"/>
          </w:tcPr>
          <w:p w:rsidR="0057275D" w:rsidRPr="000E4A48" w:rsidRDefault="0057275D" w:rsidP="00F54EC3">
            <w:pPr>
              <w:spacing w:beforeLines="50" w:before="156" w:line="720" w:lineRule="auto"/>
              <w:jc w:val="center"/>
              <w:rPr>
                <w:rFonts w:eastAsia="仿宋_GB2312"/>
                <w:bCs/>
                <w:kern w:val="0"/>
                <w:sz w:val="28"/>
                <w:szCs w:val="28"/>
              </w:rPr>
            </w:pPr>
            <w:r w:rsidRPr="000E4A48">
              <w:rPr>
                <w:rFonts w:eastAsia="仿宋_GB2312" w:hint="eastAsia"/>
                <w:bCs/>
                <w:kern w:val="0"/>
                <w:sz w:val="28"/>
                <w:szCs w:val="28"/>
              </w:rPr>
              <w:t>134</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48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关于调整工伤一至四级人员伤残津贴有关问题的通知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53"/>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135</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49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关于调整工伤一至四级退休人员工伤待遇的通知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36"/>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136</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58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关于印发《天津市工伤职工劳动能力鉴定工作操作规程》的通知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3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137</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61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市人力社保局关于贯彻落实人社部等五部门《关于军人退役养老保险关系转移接续有关问题的通知》的通知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上位文件已废止</w:t>
            </w:r>
          </w:p>
        </w:tc>
      </w:tr>
      <w:tr w:rsidR="0057275D" w:rsidRPr="000E4A48" w:rsidTr="00F54EC3">
        <w:trPr>
          <w:trHeight w:val="690"/>
          <w:jc w:val="center"/>
        </w:trPr>
        <w:tc>
          <w:tcPr>
            <w:tcW w:w="305" w:type="pct"/>
            <w:shd w:val="clear" w:color="auto" w:fill="auto"/>
          </w:tcPr>
          <w:p w:rsidR="0057275D" w:rsidRPr="000E4A48" w:rsidRDefault="0057275D" w:rsidP="00F54EC3">
            <w:pPr>
              <w:spacing w:before="240" w:line="600" w:lineRule="auto"/>
              <w:jc w:val="center"/>
              <w:rPr>
                <w:rFonts w:eastAsia="仿宋_GB2312"/>
                <w:bCs/>
                <w:kern w:val="0"/>
                <w:sz w:val="28"/>
                <w:szCs w:val="28"/>
              </w:rPr>
            </w:pPr>
            <w:r w:rsidRPr="000E4A48">
              <w:rPr>
                <w:rFonts w:eastAsia="仿宋_GB2312" w:hint="eastAsia"/>
                <w:bCs/>
                <w:kern w:val="0"/>
                <w:sz w:val="28"/>
                <w:szCs w:val="28"/>
              </w:rPr>
              <w:t>138</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64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市人社局关于印发《关于加强企业用工服务工作的实施办法》的通知</w:t>
            </w:r>
          </w:p>
        </w:tc>
        <w:tc>
          <w:tcPr>
            <w:tcW w:w="547" w:type="pct"/>
            <w:gridSpan w:val="2"/>
            <w:shd w:val="clear" w:color="auto" w:fill="auto"/>
            <w:vAlign w:val="center"/>
          </w:tcPr>
          <w:p w:rsidR="0057275D" w:rsidRPr="000E4A48" w:rsidRDefault="0057275D" w:rsidP="00F54EC3">
            <w:pPr>
              <w:adjustRightInd w:val="0"/>
              <w:spacing w:beforeLines="50" w:before="156"/>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spacing w:beforeLines="50" w:before="156"/>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7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139</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80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关于加强企业用工服务工作的通知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6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140</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2013</w:t>
            </w:r>
            <w:r w:rsidRPr="000E4A48">
              <w:rPr>
                <w:rFonts w:eastAsia="仿宋_GB2312" w:hint="eastAsia"/>
                <w:bCs/>
                <w:kern w:val="0"/>
                <w:sz w:val="28"/>
                <w:szCs w:val="28"/>
              </w:rPr>
              <w:t>〕</w:t>
            </w:r>
            <w:r w:rsidRPr="000E4A48">
              <w:rPr>
                <w:rFonts w:eastAsia="仿宋_GB2312" w:hint="eastAsia"/>
                <w:bCs/>
                <w:kern w:val="0"/>
                <w:sz w:val="28"/>
                <w:szCs w:val="28"/>
              </w:rPr>
              <w:t>18</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市人力社保局市财政局关于印发天津市企业吸纳就业困难人员岗位补贴和社会保险补贴办法的通知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13"/>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141</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2013</w:t>
            </w:r>
            <w:r w:rsidRPr="000E4A48">
              <w:rPr>
                <w:rFonts w:eastAsia="仿宋_GB2312" w:hint="eastAsia"/>
                <w:bCs/>
                <w:kern w:val="0"/>
                <w:sz w:val="28"/>
                <w:szCs w:val="28"/>
              </w:rPr>
              <w:t>〕</w:t>
            </w:r>
            <w:r w:rsidRPr="000E4A48">
              <w:rPr>
                <w:rFonts w:eastAsia="仿宋_GB2312" w:hint="eastAsia"/>
                <w:bCs/>
                <w:kern w:val="0"/>
                <w:sz w:val="28"/>
                <w:szCs w:val="28"/>
              </w:rPr>
              <w:t>29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市人力社保局关于印发鼓励高端人才在津创新创业实施细则的通知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64"/>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142</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2013</w:t>
            </w:r>
            <w:r w:rsidRPr="000E4A48">
              <w:rPr>
                <w:rFonts w:eastAsia="仿宋_GB2312" w:hint="eastAsia"/>
                <w:bCs/>
                <w:kern w:val="0"/>
                <w:sz w:val="28"/>
                <w:szCs w:val="28"/>
              </w:rPr>
              <w:t>〕</w:t>
            </w:r>
            <w:r w:rsidRPr="000E4A48">
              <w:rPr>
                <w:rFonts w:eastAsia="仿宋_GB2312" w:hint="eastAsia"/>
                <w:bCs/>
                <w:kern w:val="0"/>
                <w:sz w:val="28"/>
                <w:szCs w:val="28"/>
              </w:rPr>
              <w:t>36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市人力社保局关于印发天津市基层劳动关系协调员管理暂行办法（试行）的通知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1021"/>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143</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2013</w:t>
            </w:r>
            <w:r w:rsidRPr="000E4A48">
              <w:rPr>
                <w:rFonts w:eastAsia="仿宋_GB2312" w:hint="eastAsia"/>
                <w:bCs/>
                <w:kern w:val="0"/>
                <w:sz w:val="28"/>
                <w:szCs w:val="28"/>
              </w:rPr>
              <w:t>〕</w:t>
            </w:r>
            <w:r w:rsidRPr="000E4A48">
              <w:rPr>
                <w:rFonts w:eastAsia="仿宋_GB2312" w:hint="eastAsia"/>
                <w:bCs/>
                <w:kern w:val="0"/>
                <w:sz w:val="28"/>
                <w:szCs w:val="28"/>
              </w:rPr>
              <w:t>47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市人力社保局关于提高我市失业保险金发放标准的通知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5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144</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2013</w:t>
            </w:r>
            <w:r w:rsidRPr="000E4A48">
              <w:rPr>
                <w:rFonts w:eastAsia="仿宋_GB2312" w:hint="eastAsia"/>
                <w:bCs/>
                <w:kern w:val="0"/>
                <w:sz w:val="28"/>
                <w:szCs w:val="28"/>
              </w:rPr>
              <w:t>〕</w:t>
            </w:r>
            <w:r w:rsidRPr="000E4A48">
              <w:rPr>
                <w:rFonts w:eastAsia="仿宋_GB2312" w:hint="eastAsia"/>
                <w:bCs/>
                <w:kern w:val="0"/>
                <w:sz w:val="28"/>
                <w:szCs w:val="28"/>
              </w:rPr>
              <w:t>54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市人力社保局市财政局人民银行天津分行关于印发天津市小额担保贷款协查管理办法的通知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2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145</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2013</w:t>
            </w:r>
            <w:r w:rsidRPr="000E4A48">
              <w:rPr>
                <w:rFonts w:eastAsia="仿宋_GB2312" w:hint="eastAsia"/>
                <w:bCs/>
                <w:kern w:val="0"/>
                <w:sz w:val="28"/>
                <w:szCs w:val="28"/>
              </w:rPr>
              <w:t>〕</w:t>
            </w:r>
            <w:r w:rsidRPr="000E4A48">
              <w:rPr>
                <w:rFonts w:eastAsia="仿宋_GB2312" w:hint="eastAsia"/>
                <w:bCs/>
                <w:kern w:val="0"/>
                <w:sz w:val="28"/>
                <w:szCs w:val="28"/>
              </w:rPr>
              <w:t>64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市人力社保局市财政局关于提高我市</w:t>
            </w:r>
            <w:r>
              <w:rPr>
                <w:rFonts w:eastAsia="仿宋_GB2312" w:hint="eastAsia"/>
                <w:bCs/>
                <w:kern w:val="0"/>
                <w:sz w:val="28"/>
                <w:szCs w:val="28"/>
              </w:rPr>
              <w:t>“</w:t>
            </w:r>
            <w:r w:rsidRPr="000E4A48">
              <w:rPr>
                <w:rFonts w:eastAsia="仿宋_GB2312" w:hint="eastAsia"/>
                <w:bCs/>
                <w:kern w:val="0"/>
                <w:sz w:val="28"/>
                <w:szCs w:val="28"/>
              </w:rPr>
              <w:t>三支一扶</w:t>
            </w:r>
            <w:r>
              <w:rPr>
                <w:rFonts w:eastAsia="仿宋_GB2312" w:hint="eastAsia"/>
                <w:bCs/>
                <w:kern w:val="0"/>
                <w:sz w:val="28"/>
                <w:szCs w:val="28"/>
              </w:rPr>
              <w:t>”</w:t>
            </w:r>
            <w:r w:rsidRPr="000E4A48">
              <w:rPr>
                <w:rFonts w:eastAsia="仿宋_GB2312" w:hint="eastAsia"/>
                <w:bCs/>
                <w:kern w:val="0"/>
                <w:sz w:val="28"/>
                <w:szCs w:val="28"/>
              </w:rPr>
              <w:t>大学生工作生活补贴标准的通知</w:t>
            </w:r>
          </w:p>
        </w:tc>
        <w:tc>
          <w:tcPr>
            <w:tcW w:w="547" w:type="pct"/>
            <w:gridSpan w:val="2"/>
            <w:shd w:val="clear" w:color="auto" w:fill="auto"/>
            <w:vAlign w:val="center"/>
          </w:tcPr>
          <w:p w:rsidR="0057275D" w:rsidRPr="007B2375" w:rsidRDefault="0057275D" w:rsidP="00F54EC3">
            <w:pPr>
              <w:adjustRightInd w:val="0"/>
              <w:jc w:val="center"/>
              <w:rPr>
                <w:rFonts w:eastAsia="仿宋_GB2312"/>
                <w:bCs/>
                <w:kern w:val="0"/>
                <w:sz w:val="28"/>
                <w:szCs w:val="28"/>
              </w:rPr>
            </w:pPr>
            <w:r w:rsidRPr="007B2375">
              <w:rPr>
                <w:rFonts w:eastAsia="仿宋_GB2312" w:hint="eastAsia"/>
                <w:bCs/>
                <w:kern w:val="0"/>
                <w:sz w:val="28"/>
                <w:szCs w:val="28"/>
              </w:rPr>
              <w:t>宣布废止</w:t>
            </w:r>
          </w:p>
        </w:tc>
        <w:tc>
          <w:tcPr>
            <w:tcW w:w="1085" w:type="pct"/>
            <w:shd w:val="clear" w:color="auto" w:fill="auto"/>
            <w:vAlign w:val="center"/>
          </w:tcPr>
          <w:p w:rsidR="0057275D" w:rsidRPr="00C01BF3" w:rsidRDefault="0057275D" w:rsidP="00F54EC3">
            <w:pPr>
              <w:adjustRightInd w:val="0"/>
              <w:jc w:val="center"/>
              <w:rPr>
                <w:rFonts w:eastAsia="仿宋_GB2312"/>
                <w:bCs/>
                <w:kern w:val="0"/>
                <w:sz w:val="28"/>
                <w:szCs w:val="28"/>
              </w:rPr>
            </w:pPr>
            <w:r w:rsidRPr="007B2375">
              <w:rPr>
                <w:rFonts w:eastAsia="仿宋_GB2312" w:hint="eastAsia"/>
                <w:bCs/>
                <w:kern w:val="0"/>
                <w:sz w:val="28"/>
                <w:szCs w:val="28"/>
              </w:rPr>
              <w:t>已被新文件替代</w:t>
            </w:r>
          </w:p>
        </w:tc>
      </w:tr>
      <w:tr w:rsidR="0057275D" w:rsidRPr="000E4A48" w:rsidTr="00F54EC3">
        <w:trPr>
          <w:trHeight w:val="117"/>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146</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2013</w:t>
            </w:r>
            <w:r w:rsidRPr="000E4A48">
              <w:rPr>
                <w:rFonts w:eastAsia="仿宋_GB2312" w:hint="eastAsia"/>
                <w:bCs/>
                <w:kern w:val="0"/>
                <w:sz w:val="28"/>
                <w:szCs w:val="28"/>
              </w:rPr>
              <w:t>〕</w:t>
            </w:r>
            <w:r w:rsidRPr="000E4A48">
              <w:rPr>
                <w:rFonts w:eastAsia="仿宋_GB2312" w:hint="eastAsia"/>
                <w:bCs/>
                <w:kern w:val="0"/>
                <w:sz w:val="28"/>
                <w:szCs w:val="28"/>
              </w:rPr>
              <w:t>73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市人社局市财政局关于进一步做好困难家庭院校毕业生就业帮扶工作的通知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04"/>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147</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20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市人力社保局等七部门关于印发贯彻落实进一步加快民营经济发展意见的实施细则的通知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60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148</w:t>
            </w:r>
          </w:p>
        </w:tc>
        <w:tc>
          <w:tcPr>
            <w:tcW w:w="1154" w:type="pct"/>
            <w:shd w:val="clear" w:color="auto" w:fill="auto"/>
            <w:vAlign w:val="center"/>
          </w:tcPr>
          <w:p w:rsidR="0057275D" w:rsidRPr="000E4A48" w:rsidRDefault="0057275D" w:rsidP="00F54EC3">
            <w:pPr>
              <w:adjustRightInd w:val="0"/>
              <w:spacing w:before="120" w:afterLines="50" w:after="156"/>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24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关于印发鼓励家庭服务业发展若干措施的通知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1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149</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40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关于进一步做好困难群体就业援助有关问题的通知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1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150</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45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市人力社保局市财政局关于印发天津市工伤预防费使用管理暂行办法的通知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51"/>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151</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47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关于进一步促进普通高等学校毕业生就创业工作的通知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93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152</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53</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市人力社保局关于印发促进健康服务业发展的实施意见的通知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76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153</w:t>
            </w:r>
          </w:p>
        </w:tc>
        <w:tc>
          <w:tcPr>
            <w:tcW w:w="1154" w:type="pct"/>
            <w:shd w:val="clear" w:color="auto" w:fill="auto"/>
            <w:vAlign w:val="center"/>
          </w:tcPr>
          <w:p w:rsidR="0057275D" w:rsidRPr="000E4A48" w:rsidRDefault="0057275D" w:rsidP="00F54EC3">
            <w:pPr>
              <w:widowControl/>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60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市人力社保局关于提高我市失业保险金标准的通知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0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154</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75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关于完善我市博士后人员专业技术职称评审有关政策的通知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5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155</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92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关于印发天津市建立大学生创业孵化基地（园）实施办法的通知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30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156</w:t>
            </w:r>
          </w:p>
        </w:tc>
        <w:tc>
          <w:tcPr>
            <w:tcW w:w="1154" w:type="pct"/>
            <w:shd w:val="clear" w:color="auto" w:fill="auto"/>
            <w:vAlign w:val="center"/>
          </w:tcPr>
          <w:p w:rsidR="0057275D" w:rsidRPr="000E4A48" w:rsidRDefault="0057275D" w:rsidP="00F54EC3">
            <w:pPr>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96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市人力社保局市财政局关于调整失业保险和职工基本医疗保险费率有关问题的通知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53"/>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157</w:t>
            </w:r>
          </w:p>
        </w:tc>
        <w:tc>
          <w:tcPr>
            <w:tcW w:w="1154" w:type="pct"/>
            <w:shd w:val="clear" w:color="auto" w:fill="auto"/>
            <w:vAlign w:val="center"/>
          </w:tcPr>
          <w:p w:rsidR="0057275D" w:rsidRPr="000E4A48" w:rsidRDefault="0057275D" w:rsidP="00F54EC3">
            <w:pPr>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105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市人力社保局关于印发职工因病或非因工伤残丧失劳动能力程度鉴定管理办法的通知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158</w:t>
            </w:r>
          </w:p>
        </w:tc>
        <w:tc>
          <w:tcPr>
            <w:tcW w:w="1154" w:type="pct"/>
            <w:shd w:val="clear" w:color="auto" w:fill="auto"/>
            <w:vAlign w:val="center"/>
          </w:tcPr>
          <w:p w:rsidR="0057275D" w:rsidRPr="000E4A48" w:rsidRDefault="0057275D" w:rsidP="00F54EC3">
            <w:pPr>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109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市人力社保局关于流动人员档案管理有关问题的通知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49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159</w:t>
            </w:r>
          </w:p>
        </w:tc>
        <w:tc>
          <w:tcPr>
            <w:tcW w:w="1154" w:type="pct"/>
            <w:shd w:val="clear" w:color="auto" w:fill="auto"/>
            <w:vAlign w:val="center"/>
          </w:tcPr>
          <w:p w:rsidR="0057275D" w:rsidRPr="000E4A48" w:rsidRDefault="0057275D" w:rsidP="00F54EC3">
            <w:pPr>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25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关于开展大学生创业孵化基地申报认定工作的通知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5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160</w:t>
            </w:r>
          </w:p>
        </w:tc>
        <w:tc>
          <w:tcPr>
            <w:tcW w:w="1154" w:type="pct"/>
            <w:shd w:val="clear" w:color="auto" w:fill="auto"/>
            <w:vAlign w:val="center"/>
          </w:tcPr>
          <w:p w:rsidR="0057275D" w:rsidRPr="000E4A48" w:rsidRDefault="0057275D" w:rsidP="00F54EC3">
            <w:pPr>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36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关于加强职业技能鉴定机构建设有关问题的通知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60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161</w:t>
            </w:r>
          </w:p>
        </w:tc>
        <w:tc>
          <w:tcPr>
            <w:tcW w:w="1154" w:type="pct"/>
            <w:shd w:val="clear" w:color="auto" w:fill="auto"/>
            <w:vAlign w:val="center"/>
          </w:tcPr>
          <w:p w:rsidR="0057275D" w:rsidRPr="000E4A48" w:rsidRDefault="0057275D" w:rsidP="00F54EC3">
            <w:pPr>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26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关于印发天津市留学人员来津创业房租补贴申领办法的通知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1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162</w:t>
            </w:r>
          </w:p>
        </w:tc>
        <w:tc>
          <w:tcPr>
            <w:tcW w:w="1154" w:type="pct"/>
            <w:shd w:val="clear" w:color="auto" w:fill="auto"/>
            <w:vAlign w:val="center"/>
          </w:tcPr>
          <w:p w:rsidR="0057275D" w:rsidRPr="000E4A48" w:rsidRDefault="0057275D" w:rsidP="00F54EC3">
            <w:pPr>
              <w:widowControl/>
              <w:adjustRightInd w:val="0"/>
              <w:snapToGri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39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关于做好高校毕业生求职创业补贴申领发放工作的通知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75"/>
          <w:jc w:val="center"/>
        </w:trPr>
        <w:tc>
          <w:tcPr>
            <w:tcW w:w="305" w:type="pct"/>
            <w:shd w:val="clear" w:color="auto" w:fill="auto"/>
          </w:tcPr>
          <w:p w:rsidR="0057275D" w:rsidRPr="000E4A48" w:rsidRDefault="0057275D" w:rsidP="00F54EC3">
            <w:pPr>
              <w:spacing w:before="240" w:line="720" w:lineRule="auto"/>
              <w:jc w:val="center"/>
              <w:rPr>
                <w:rFonts w:eastAsia="仿宋_GB2312"/>
                <w:bCs/>
                <w:kern w:val="0"/>
                <w:sz w:val="28"/>
                <w:szCs w:val="28"/>
              </w:rPr>
            </w:pPr>
            <w:r w:rsidRPr="000E4A48">
              <w:rPr>
                <w:rFonts w:eastAsia="仿宋_GB2312" w:hint="eastAsia"/>
                <w:bCs/>
                <w:kern w:val="0"/>
                <w:sz w:val="28"/>
                <w:szCs w:val="28"/>
              </w:rPr>
              <w:t>163</w:t>
            </w:r>
          </w:p>
        </w:tc>
        <w:tc>
          <w:tcPr>
            <w:tcW w:w="1154" w:type="pct"/>
            <w:shd w:val="clear" w:color="auto" w:fill="auto"/>
            <w:vAlign w:val="center"/>
          </w:tcPr>
          <w:p w:rsidR="0057275D" w:rsidRPr="000E4A48" w:rsidRDefault="0057275D" w:rsidP="00F54EC3">
            <w:pPr>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41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after="240"/>
              <w:jc w:val="left"/>
              <w:rPr>
                <w:rFonts w:eastAsia="仿宋_GB2312"/>
                <w:bCs/>
                <w:kern w:val="0"/>
                <w:sz w:val="28"/>
                <w:szCs w:val="28"/>
              </w:rPr>
            </w:pPr>
            <w:r w:rsidRPr="000E4A48">
              <w:rPr>
                <w:rFonts w:eastAsia="仿宋_GB2312" w:hint="eastAsia"/>
                <w:bCs/>
                <w:kern w:val="0"/>
                <w:sz w:val="28"/>
                <w:szCs w:val="28"/>
              </w:rPr>
              <w:t>关于提高失业保险金发放标准的通知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2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164</w:t>
            </w:r>
          </w:p>
        </w:tc>
        <w:tc>
          <w:tcPr>
            <w:tcW w:w="1154" w:type="pct"/>
            <w:shd w:val="clear" w:color="auto" w:fill="auto"/>
            <w:vAlign w:val="center"/>
          </w:tcPr>
          <w:p w:rsidR="0057275D" w:rsidRPr="000E4A48" w:rsidRDefault="0057275D" w:rsidP="00F54EC3">
            <w:pPr>
              <w:adjustRightInd w:val="0"/>
              <w:snapToGrid w:val="0"/>
              <w:spacing w:before="24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90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after="240"/>
              <w:jc w:val="left"/>
              <w:rPr>
                <w:rFonts w:eastAsia="仿宋_GB2312"/>
                <w:bCs/>
                <w:kern w:val="0"/>
                <w:sz w:val="28"/>
                <w:szCs w:val="28"/>
              </w:rPr>
            </w:pPr>
            <w:r w:rsidRPr="000E4A48">
              <w:rPr>
                <w:rFonts w:eastAsia="仿宋_GB2312" w:hint="eastAsia"/>
                <w:bCs/>
                <w:kern w:val="0"/>
                <w:sz w:val="28"/>
                <w:szCs w:val="28"/>
              </w:rPr>
              <w:t>市人力社保局关于印发贯彻落实《天津市人民政府关于发展众创空间推进大众创新创业的政策措施》实施方案的通知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253"/>
          <w:jc w:val="center"/>
        </w:trPr>
        <w:tc>
          <w:tcPr>
            <w:tcW w:w="305" w:type="pct"/>
            <w:shd w:val="clear" w:color="auto" w:fill="auto"/>
          </w:tcPr>
          <w:p w:rsidR="0057275D" w:rsidRPr="000E4A48" w:rsidRDefault="0057275D" w:rsidP="00F54EC3">
            <w:pPr>
              <w:spacing w:before="240" w:line="720" w:lineRule="auto"/>
              <w:jc w:val="center"/>
              <w:rPr>
                <w:rFonts w:eastAsia="仿宋_GB2312"/>
                <w:bCs/>
                <w:kern w:val="0"/>
                <w:sz w:val="28"/>
                <w:szCs w:val="28"/>
              </w:rPr>
            </w:pPr>
            <w:r w:rsidRPr="000E4A48">
              <w:rPr>
                <w:rFonts w:eastAsia="仿宋_GB2312" w:hint="eastAsia"/>
                <w:bCs/>
                <w:kern w:val="0"/>
                <w:sz w:val="28"/>
                <w:szCs w:val="28"/>
              </w:rPr>
              <w:t>165</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85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after="240"/>
              <w:jc w:val="left"/>
              <w:rPr>
                <w:rFonts w:eastAsia="仿宋_GB2312"/>
                <w:bCs/>
                <w:kern w:val="0"/>
                <w:sz w:val="28"/>
                <w:szCs w:val="28"/>
              </w:rPr>
            </w:pPr>
            <w:r w:rsidRPr="000E4A48">
              <w:rPr>
                <w:rFonts w:eastAsia="仿宋_GB2312" w:hint="eastAsia"/>
                <w:bCs/>
                <w:kern w:val="0"/>
                <w:sz w:val="28"/>
                <w:szCs w:val="28"/>
              </w:rPr>
              <w:t>关于印发天津市自然科学研究系列生物医药技术专业高、中级资格评审标准的通知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287"/>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166</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40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关于调整重点群体享受创业就业税收政策人员范围的通知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172"/>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167</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47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关于进一步完善就业创业政策的通知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0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168</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49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after="240"/>
              <w:jc w:val="left"/>
              <w:rPr>
                <w:rFonts w:eastAsia="仿宋_GB2312"/>
                <w:bCs/>
                <w:kern w:val="0"/>
                <w:sz w:val="28"/>
                <w:szCs w:val="28"/>
              </w:rPr>
            </w:pPr>
            <w:r w:rsidRPr="000E4A48">
              <w:rPr>
                <w:rFonts w:eastAsia="仿宋_GB2312" w:hint="eastAsia"/>
                <w:bCs/>
                <w:kern w:val="0"/>
                <w:sz w:val="28"/>
                <w:szCs w:val="28"/>
              </w:rPr>
              <w:t>关于提高协管员类公益性岗位补贴标准的通知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1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169</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60</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after="240"/>
              <w:jc w:val="left"/>
              <w:rPr>
                <w:rFonts w:eastAsia="仿宋_GB2312"/>
                <w:bCs/>
                <w:kern w:val="0"/>
                <w:sz w:val="28"/>
                <w:szCs w:val="28"/>
              </w:rPr>
            </w:pPr>
            <w:r w:rsidRPr="000E4A48">
              <w:rPr>
                <w:rFonts w:eastAsia="仿宋_GB2312" w:hint="eastAsia"/>
                <w:bCs/>
                <w:kern w:val="0"/>
                <w:sz w:val="28"/>
                <w:szCs w:val="28"/>
              </w:rPr>
              <w:t>关于开展大学生创业孵化基地申报认定工作的补充通知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49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170</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66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关于普通高校本科学生参加高级职业资格培训有关问题的通知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69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171</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44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关于将事业单位和养老服务机构职工纳入“双证”培养计划有关问题的通知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52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172</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津外专发〔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21</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市外专局关于调整天津市留学人员来津创业房租补贴申领办法的通知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8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173</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54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市人力社保局市教委市财政局关于做好高校毕业生求职创业补贴申领发放工作的通知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1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174</w:t>
            </w:r>
          </w:p>
        </w:tc>
        <w:tc>
          <w:tcPr>
            <w:tcW w:w="1154"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55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市人力社保局关于提高我市失业保险金发放标准的通知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36"/>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175</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69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关于印发天津市技工学校教师正高级职称评审标准〔试行〕的通知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184"/>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176</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139</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关于进一步做好职称评审公示工作的通知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232"/>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177</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87</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关于下放企业吸纳就业困难人员社保补贴和岗位补贴审核权限有关问题的通知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87"/>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178</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125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市人力社保局市财政局关于开展</w:t>
            </w:r>
            <w:r w:rsidRPr="000E4A48">
              <w:rPr>
                <w:rFonts w:eastAsia="仿宋_GB2312" w:hint="eastAsia"/>
                <w:bCs/>
                <w:kern w:val="0"/>
                <w:sz w:val="28"/>
                <w:szCs w:val="28"/>
              </w:rPr>
              <w:t>"</w:t>
            </w:r>
            <w:r w:rsidRPr="000E4A48">
              <w:rPr>
                <w:rFonts w:eastAsia="仿宋_GB2312" w:hint="eastAsia"/>
                <w:bCs/>
                <w:kern w:val="0"/>
                <w:sz w:val="28"/>
                <w:szCs w:val="28"/>
              </w:rPr>
              <w:t>职业培训包</w:t>
            </w:r>
            <w:r w:rsidRPr="000E4A48">
              <w:rPr>
                <w:rFonts w:eastAsia="仿宋_GB2312" w:hint="eastAsia"/>
                <w:bCs/>
                <w:kern w:val="0"/>
                <w:sz w:val="28"/>
                <w:szCs w:val="28"/>
              </w:rPr>
              <w:t>"</w:t>
            </w:r>
            <w:r w:rsidRPr="000E4A48">
              <w:rPr>
                <w:rFonts w:eastAsia="仿宋_GB2312" w:hint="eastAsia"/>
                <w:bCs/>
                <w:kern w:val="0"/>
                <w:sz w:val="28"/>
                <w:szCs w:val="28"/>
              </w:rPr>
              <w:t>模式培训享受相关政策有关问题的通知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未明确有效期但已满五年</w:t>
            </w:r>
          </w:p>
        </w:tc>
      </w:tr>
      <w:tr w:rsidR="0057275D" w:rsidRPr="000E4A48" w:rsidTr="00F54EC3">
        <w:trPr>
          <w:trHeight w:val="85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179</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2017</w:t>
            </w:r>
            <w:r w:rsidRPr="000E4A48">
              <w:rPr>
                <w:rFonts w:eastAsia="仿宋_GB2312" w:hint="eastAsia"/>
                <w:bCs/>
                <w:kern w:val="0"/>
                <w:sz w:val="28"/>
                <w:szCs w:val="28"/>
              </w:rPr>
              <w:t>〕</w:t>
            </w:r>
            <w:r w:rsidRPr="000E4A48">
              <w:rPr>
                <w:rFonts w:eastAsia="仿宋_GB2312" w:hint="eastAsia"/>
                <w:bCs/>
                <w:kern w:val="0"/>
                <w:sz w:val="28"/>
                <w:szCs w:val="28"/>
              </w:rPr>
              <w:t>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关于印发天津市社会保险征缴稽核与行政执法工作规程及配套文书的通知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795"/>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180</w:t>
            </w:r>
          </w:p>
        </w:tc>
        <w:tc>
          <w:tcPr>
            <w:tcW w:w="1154"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2017</w:t>
            </w:r>
            <w:r w:rsidRPr="000E4A48">
              <w:rPr>
                <w:rFonts w:eastAsia="仿宋_GB2312" w:hint="eastAsia"/>
                <w:bCs/>
                <w:kern w:val="0"/>
                <w:sz w:val="28"/>
                <w:szCs w:val="28"/>
              </w:rPr>
              <w:t>〕</w:t>
            </w:r>
            <w:r w:rsidRPr="000E4A48">
              <w:rPr>
                <w:rFonts w:eastAsia="仿宋_GB2312" w:hint="eastAsia"/>
                <w:bCs/>
                <w:kern w:val="0"/>
                <w:sz w:val="28"/>
                <w:szCs w:val="28"/>
              </w:rPr>
              <w:t>55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市人力社保局市教委市财政局关于做好高校毕业生求职创业补贴申领发放工作的通知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810"/>
          <w:jc w:val="center"/>
        </w:trPr>
        <w:tc>
          <w:tcPr>
            <w:tcW w:w="305" w:type="pct"/>
            <w:shd w:val="clear" w:color="auto" w:fill="auto"/>
          </w:tcPr>
          <w:p w:rsidR="0057275D" w:rsidRPr="000E4A48" w:rsidRDefault="0057275D" w:rsidP="00F54EC3">
            <w:pPr>
              <w:spacing w:line="720" w:lineRule="auto"/>
              <w:jc w:val="center"/>
              <w:rPr>
                <w:rFonts w:eastAsia="仿宋_GB2312"/>
                <w:bCs/>
                <w:kern w:val="0"/>
                <w:sz w:val="28"/>
                <w:szCs w:val="28"/>
              </w:rPr>
            </w:pPr>
            <w:r w:rsidRPr="000E4A48">
              <w:rPr>
                <w:rFonts w:eastAsia="仿宋_GB2312" w:hint="eastAsia"/>
                <w:bCs/>
                <w:kern w:val="0"/>
                <w:sz w:val="28"/>
                <w:szCs w:val="28"/>
              </w:rPr>
              <w:t>181</w:t>
            </w:r>
          </w:p>
        </w:tc>
        <w:tc>
          <w:tcPr>
            <w:tcW w:w="1154"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2017</w:t>
            </w:r>
            <w:r w:rsidRPr="000E4A48">
              <w:rPr>
                <w:rFonts w:eastAsia="仿宋_GB2312" w:hint="eastAsia"/>
                <w:bCs/>
                <w:kern w:val="0"/>
                <w:sz w:val="28"/>
                <w:szCs w:val="28"/>
              </w:rPr>
              <w:t>〕</w:t>
            </w:r>
            <w:r w:rsidRPr="000E4A48">
              <w:rPr>
                <w:rFonts w:eastAsia="仿宋_GB2312" w:hint="eastAsia"/>
                <w:bCs/>
                <w:kern w:val="0"/>
                <w:sz w:val="28"/>
                <w:szCs w:val="28"/>
              </w:rPr>
              <w:t>65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市人力社保局关于提高我市失业保险金发放标准的通知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75"/>
          <w:jc w:val="center"/>
        </w:trPr>
        <w:tc>
          <w:tcPr>
            <w:tcW w:w="305" w:type="pct"/>
            <w:shd w:val="clear" w:color="auto" w:fill="auto"/>
          </w:tcPr>
          <w:p w:rsidR="0057275D" w:rsidRPr="000E4A48" w:rsidRDefault="0057275D" w:rsidP="00F54EC3">
            <w:pPr>
              <w:spacing w:before="240" w:line="720" w:lineRule="auto"/>
              <w:jc w:val="center"/>
              <w:rPr>
                <w:rFonts w:eastAsia="仿宋_GB2312"/>
                <w:bCs/>
                <w:kern w:val="0"/>
                <w:sz w:val="28"/>
                <w:szCs w:val="28"/>
              </w:rPr>
            </w:pPr>
            <w:r w:rsidRPr="000E4A48">
              <w:rPr>
                <w:rFonts w:eastAsia="仿宋_GB2312" w:hint="eastAsia"/>
                <w:bCs/>
                <w:kern w:val="0"/>
                <w:sz w:val="28"/>
                <w:szCs w:val="28"/>
              </w:rPr>
              <w:t>182</w:t>
            </w:r>
          </w:p>
        </w:tc>
        <w:tc>
          <w:tcPr>
            <w:tcW w:w="1154"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2018</w:t>
            </w:r>
            <w:r w:rsidRPr="000E4A48">
              <w:rPr>
                <w:rFonts w:eastAsia="仿宋_GB2312" w:hint="eastAsia"/>
                <w:bCs/>
                <w:kern w:val="0"/>
                <w:sz w:val="28"/>
                <w:szCs w:val="28"/>
              </w:rPr>
              <w:t>〕</w:t>
            </w:r>
            <w:r w:rsidRPr="000E4A48">
              <w:rPr>
                <w:rFonts w:eastAsia="仿宋_GB2312" w:hint="eastAsia"/>
                <w:bCs/>
                <w:kern w:val="0"/>
                <w:sz w:val="28"/>
                <w:szCs w:val="28"/>
              </w:rPr>
              <w:t>25</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市人社局市财政局关于继续阶段性降低社会保险费率的通知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53"/>
          <w:jc w:val="center"/>
        </w:trPr>
        <w:tc>
          <w:tcPr>
            <w:tcW w:w="305" w:type="pct"/>
            <w:shd w:val="clear" w:color="auto" w:fill="auto"/>
          </w:tcPr>
          <w:p w:rsidR="0057275D" w:rsidRPr="000E4A48" w:rsidRDefault="0057275D" w:rsidP="00F54EC3">
            <w:pPr>
              <w:spacing w:before="240" w:line="720" w:lineRule="auto"/>
              <w:jc w:val="center"/>
              <w:rPr>
                <w:rFonts w:eastAsia="仿宋_GB2312"/>
                <w:bCs/>
                <w:kern w:val="0"/>
                <w:sz w:val="28"/>
                <w:szCs w:val="28"/>
              </w:rPr>
            </w:pPr>
            <w:r w:rsidRPr="000E4A48">
              <w:rPr>
                <w:rFonts w:eastAsia="仿宋_GB2312" w:hint="eastAsia"/>
                <w:bCs/>
                <w:kern w:val="0"/>
                <w:sz w:val="28"/>
                <w:szCs w:val="28"/>
              </w:rPr>
              <w:t>183</w:t>
            </w:r>
          </w:p>
        </w:tc>
        <w:tc>
          <w:tcPr>
            <w:tcW w:w="1154"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2018</w:t>
            </w:r>
            <w:r w:rsidRPr="000E4A48">
              <w:rPr>
                <w:rFonts w:eastAsia="仿宋_GB2312" w:hint="eastAsia"/>
                <w:bCs/>
                <w:kern w:val="0"/>
                <w:sz w:val="28"/>
                <w:szCs w:val="28"/>
              </w:rPr>
              <w:t>〕</w:t>
            </w:r>
            <w:r w:rsidRPr="000E4A48">
              <w:rPr>
                <w:rFonts w:eastAsia="仿宋_GB2312" w:hint="eastAsia"/>
                <w:bCs/>
                <w:kern w:val="0"/>
                <w:sz w:val="28"/>
                <w:szCs w:val="28"/>
              </w:rPr>
              <w:t>26</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jc w:val="left"/>
              <w:rPr>
                <w:rFonts w:eastAsia="仿宋_GB2312"/>
                <w:bCs/>
                <w:kern w:val="0"/>
                <w:sz w:val="28"/>
                <w:szCs w:val="28"/>
              </w:rPr>
            </w:pPr>
            <w:r w:rsidRPr="000E4A48">
              <w:rPr>
                <w:rFonts w:eastAsia="仿宋_GB2312" w:hint="eastAsia"/>
                <w:bCs/>
                <w:kern w:val="0"/>
                <w:sz w:val="28"/>
                <w:szCs w:val="28"/>
              </w:rPr>
              <w:t>市人力社保局关于提高我市失业保险金发放标准的通知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506"/>
          <w:jc w:val="center"/>
        </w:trPr>
        <w:tc>
          <w:tcPr>
            <w:tcW w:w="305" w:type="pct"/>
            <w:shd w:val="clear" w:color="auto" w:fill="auto"/>
          </w:tcPr>
          <w:p w:rsidR="0057275D" w:rsidRPr="000E4A48" w:rsidRDefault="0057275D" w:rsidP="00F54EC3">
            <w:pPr>
              <w:spacing w:before="240" w:line="720" w:lineRule="auto"/>
              <w:jc w:val="center"/>
              <w:rPr>
                <w:rFonts w:eastAsia="仿宋_GB2312"/>
                <w:bCs/>
                <w:kern w:val="0"/>
                <w:sz w:val="28"/>
                <w:szCs w:val="28"/>
              </w:rPr>
            </w:pPr>
            <w:r w:rsidRPr="000E4A48">
              <w:rPr>
                <w:rFonts w:eastAsia="仿宋_GB2312" w:hint="eastAsia"/>
                <w:bCs/>
                <w:kern w:val="0"/>
                <w:sz w:val="28"/>
                <w:szCs w:val="28"/>
              </w:rPr>
              <w:t>184</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2018</w:t>
            </w:r>
            <w:r w:rsidRPr="000E4A48">
              <w:rPr>
                <w:rFonts w:eastAsia="仿宋_GB2312" w:hint="eastAsia"/>
                <w:bCs/>
                <w:kern w:val="0"/>
                <w:sz w:val="28"/>
                <w:szCs w:val="28"/>
              </w:rPr>
              <w:t>〕</w:t>
            </w:r>
            <w:r w:rsidRPr="000E4A48">
              <w:rPr>
                <w:rFonts w:eastAsia="仿宋_GB2312" w:hint="eastAsia"/>
                <w:bCs/>
                <w:kern w:val="0"/>
                <w:sz w:val="28"/>
                <w:szCs w:val="28"/>
              </w:rPr>
              <w:t>212</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after="240"/>
              <w:jc w:val="left"/>
              <w:rPr>
                <w:rFonts w:eastAsia="仿宋_GB2312"/>
                <w:bCs/>
                <w:kern w:val="0"/>
                <w:sz w:val="28"/>
                <w:szCs w:val="28"/>
              </w:rPr>
            </w:pPr>
            <w:r w:rsidRPr="000E4A48">
              <w:rPr>
                <w:rFonts w:eastAsia="仿宋_GB2312" w:hint="eastAsia"/>
                <w:bCs/>
                <w:kern w:val="0"/>
                <w:sz w:val="28"/>
                <w:szCs w:val="28"/>
              </w:rPr>
              <w:t>市人社局市财政局市外专局关于下放天津市留学人员来津创业房租审核拨付权限的通知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r w:rsidR="0057275D" w:rsidRPr="000E4A48" w:rsidTr="00F54EC3">
        <w:trPr>
          <w:trHeight w:val="600"/>
          <w:jc w:val="center"/>
        </w:trPr>
        <w:tc>
          <w:tcPr>
            <w:tcW w:w="305" w:type="pct"/>
            <w:shd w:val="clear" w:color="auto" w:fill="auto"/>
          </w:tcPr>
          <w:p w:rsidR="0057275D" w:rsidRPr="000E4A48" w:rsidRDefault="0057275D" w:rsidP="00F54EC3">
            <w:pPr>
              <w:spacing w:before="240" w:line="720" w:lineRule="auto"/>
              <w:jc w:val="center"/>
              <w:rPr>
                <w:rFonts w:eastAsia="仿宋_GB2312"/>
                <w:bCs/>
                <w:kern w:val="0"/>
                <w:sz w:val="28"/>
                <w:szCs w:val="28"/>
              </w:rPr>
            </w:pPr>
            <w:r w:rsidRPr="000E4A48">
              <w:rPr>
                <w:rFonts w:eastAsia="仿宋_GB2312" w:hint="eastAsia"/>
                <w:bCs/>
                <w:kern w:val="0"/>
                <w:sz w:val="28"/>
                <w:szCs w:val="28"/>
              </w:rPr>
              <w:t>185</w:t>
            </w:r>
          </w:p>
        </w:tc>
        <w:tc>
          <w:tcPr>
            <w:tcW w:w="1154" w:type="pct"/>
            <w:shd w:val="clear" w:color="auto" w:fill="auto"/>
            <w:vAlign w:val="center"/>
          </w:tcPr>
          <w:p w:rsidR="0057275D" w:rsidRPr="000E4A48" w:rsidRDefault="0057275D" w:rsidP="00F54EC3">
            <w:pPr>
              <w:adjustRightInd w:val="0"/>
              <w:spacing w:before="240"/>
              <w:jc w:val="center"/>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2018</w:t>
            </w:r>
            <w:r w:rsidRPr="000E4A48">
              <w:rPr>
                <w:rFonts w:eastAsia="仿宋_GB2312" w:hint="eastAsia"/>
                <w:bCs/>
                <w:kern w:val="0"/>
                <w:sz w:val="28"/>
                <w:szCs w:val="28"/>
              </w:rPr>
              <w:t>〕</w:t>
            </w:r>
            <w:r w:rsidRPr="000E4A48">
              <w:rPr>
                <w:rFonts w:eastAsia="仿宋_GB2312" w:hint="eastAsia"/>
                <w:bCs/>
                <w:kern w:val="0"/>
                <w:sz w:val="28"/>
                <w:szCs w:val="28"/>
              </w:rPr>
              <w:t>334</w:t>
            </w:r>
            <w:r w:rsidRPr="000E4A48">
              <w:rPr>
                <w:rFonts w:eastAsia="仿宋_GB2312" w:hint="eastAsia"/>
                <w:bCs/>
                <w:kern w:val="0"/>
                <w:sz w:val="28"/>
                <w:szCs w:val="28"/>
              </w:rPr>
              <w:t>号</w:t>
            </w:r>
          </w:p>
        </w:tc>
        <w:tc>
          <w:tcPr>
            <w:tcW w:w="1909" w:type="pct"/>
            <w:shd w:val="clear" w:color="auto" w:fill="auto"/>
            <w:vAlign w:val="center"/>
          </w:tcPr>
          <w:p w:rsidR="0057275D" w:rsidRPr="000E4A48" w:rsidRDefault="0057275D" w:rsidP="00F54EC3">
            <w:pPr>
              <w:adjustRightInd w:val="0"/>
              <w:spacing w:beforeLines="50" w:before="156"/>
              <w:jc w:val="left"/>
              <w:rPr>
                <w:rFonts w:eastAsia="仿宋_GB2312"/>
                <w:bCs/>
                <w:kern w:val="0"/>
                <w:sz w:val="28"/>
                <w:szCs w:val="28"/>
              </w:rPr>
            </w:pPr>
            <w:r w:rsidRPr="000E4A48">
              <w:rPr>
                <w:rFonts w:eastAsia="仿宋_GB2312" w:hint="eastAsia"/>
                <w:bCs/>
                <w:kern w:val="0"/>
                <w:sz w:val="28"/>
                <w:szCs w:val="28"/>
              </w:rPr>
              <w:t>市人力社保局关于加强重点企业用工服务有关工作的通知</w:t>
            </w:r>
          </w:p>
        </w:tc>
        <w:tc>
          <w:tcPr>
            <w:tcW w:w="547" w:type="pct"/>
            <w:gridSpan w:val="2"/>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宣布废止</w:t>
            </w:r>
          </w:p>
        </w:tc>
        <w:tc>
          <w:tcPr>
            <w:tcW w:w="1085" w:type="pct"/>
            <w:shd w:val="clear" w:color="auto" w:fill="auto"/>
            <w:vAlign w:val="center"/>
          </w:tcPr>
          <w:p w:rsidR="0057275D" w:rsidRPr="000E4A48" w:rsidRDefault="0057275D" w:rsidP="00F54EC3">
            <w:pPr>
              <w:adjustRightInd w:val="0"/>
              <w:jc w:val="center"/>
              <w:rPr>
                <w:rFonts w:eastAsia="仿宋_GB2312"/>
                <w:bCs/>
                <w:kern w:val="0"/>
                <w:sz w:val="28"/>
                <w:szCs w:val="28"/>
              </w:rPr>
            </w:pPr>
            <w:r w:rsidRPr="000E4A48">
              <w:rPr>
                <w:rFonts w:eastAsia="仿宋_GB2312" w:hint="eastAsia"/>
                <w:bCs/>
                <w:kern w:val="0"/>
                <w:sz w:val="28"/>
                <w:szCs w:val="28"/>
              </w:rPr>
              <w:t>已被新文件替代</w:t>
            </w:r>
          </w:p>
        </w:tc>
      </w:tr>
    </w:tbl>
    <w:p w:rsidR="005A5B56" w:rsidRDefault="0057275D">
      <w:r w:rsidRPr="000E4A48">
        <w:rPr>
          <w:rFonts w:eastAsia="仿宋_GB2312"/>
          <w:sz w:val="32"/>
          <w:szCs w:val="32"/>
        </w:rPr>
        <w:br w:type="page"/>
      </w:r>
    </w:p>
    <w:sectPr w:rsidR="005A5B56" w:rsidSect="0057275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5D" w:rsidRDefault="0057275D" w:rsidP="0057275D">
      <w:r>
        <w:separator/>
      </w:r>
    </w:p>
  </w:endnote>
  <w:endnote w:type="continuationSeparator" w:id="0">
    <w:p w:rsidR="0057275D" w:rsidRDefault="0057275D"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5D" w:rsidRDefault="0057275D" w:rsidP="0057275D">
      <w:r>
        <w:separator/>
      </w:r>
    </w:p>
  </w:footnote>
  <w:footnote w:type="continuationSeparator" w:id="0">
    <w:p w:rsidR="0057275D" w:rsidRDefault="0057275D" w:rsidP="0057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2"/>
    <w:rsid w:val="0057275D"/>
    <w:rsid w:val="005A5B56"/>
    <w:rsid w:val="00B9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72CE64-B2C0-42BA-AE82-A010F8EB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7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unhideWhenUsed/>
    <w:rsid w:val="005727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275D"/>
    <w:rPr>
      <w:sz w:val="18"/>
      <w:szCs w:val="18"/>
    </w:rPr>
  </w:style>
  <w:style w:type="paragraph" w:styleId="a4">
    <w:name w:val="footer"/>
    <w:basedOn w:val="a"/>
    <w:link w:val="Char0"/>
    <w:uiPriority w:val="99"/>
    <w:unhideWhenUsed/>
    <w:rsid w:val="005727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275D"/>
    <w:rPr>
      <w:sz w:val="18"/>
      <w:szCs w:val="18"/>
    </w:rPr>
  </w:style>
  <w:style w:type="paragraph" w:styleId="a5">
    <w:name w:val="Body Text Indent"/>
    <w:basedOn w:val="a"/>
    <w:link w:val="Char1"/>
    <w:rsid w:val="0057275D"/>
    <w:pPr>
      <w:ind w:firstLine="360"/>
    </w:pPr>
  </w:style>
  <w:style w:type="character" w:customStyle="1" w:styleId="Char1">
    <w:name w:val="正文文本缩进 Char"/>
    <w:basedOn w:val="a0"/>
    <w:link w:val="a5"/>
    <w:rsid w:val="0057275D"/>
    <w:rPr>
      <w:rFonts w:ascii="Times New Roman" w:eastAsia="宋体" w:hAnsi="Times New Roman" w:cs="Times New Roman"/>
      <w:szCs w:val="20"/>
    </w:rPr>
  </w:style>
  <w:style w:type="paragraph" w:styleId="a6">
    <w:name w:val="Body Text"/>
    <w:basedOn w:val="a"/>
    <w:link w:val="Char2"/>
    <w:rsid w:val="0057275D"/>
    <w:pPr>
      <w:jc w:val="center"/>
    </w:pPr>
    <w:rPr>
      <w:sz w:val="44"/>
    </w:rPr>
  </w:style>
  <w:style w:type="character" w:customStyle="1" w:styleId="Char2">
    <w:name w:val="正文文本 Char"/>
    <w:basedOn w:val="a0"/>
    <w:link w:val="a6"/>
    <w:rsid w:val="0057275D"/>
    <w:rPr>
      <w:rFonts w:ascii="Times New Roman" w:eastAsia="宋体" w:hAnsi="Times New Roman" w:cs="Times New Roman"/>
      <w:sz w:val="44"/>
      <w:szCs w:val="20"/>
    </w:rPr>
  </w:style>
  <w:style w:type="paragraph" w:styleId="a7">
    <w:name w:val="Date"/>
    <w:basedOn w:val="a"/>
    <w:next w:val="a"/>
    <w:link w:val="Char3"/>
    <w:uiPriority w:val="99"/>
    <w:rsid w:val="0057275D"/>
    <w:rPr>
      <w:rFonts w:ascii="仿宋_GB2312" w:eastAsia="仿宋_GB2312"/>
      <w:sz w:val="32"/>
    </w:rPr>
  </w:style>
  <w:style w:type="character" w:customStyle="1" w:styleId="Char3">
    <w:name w:val="日期 Char"/>
    <w:basedOn w:val="a0"/>
    <w:link w:val="a7"/>
    <w:uiPriority w:val="99"/>
    <w:rsid w:val="0057275D"/>
    <w:rPr>
      <w:rFonts w:ascii="仿宋_GB2312" w:eastAsia="仿宋_GB2312" w:hAnsi="Times New Roman" w:cs="Times New Roman"/>
      <w:sz w:val="32"/>
      <w:szCs w:val="20"/>
    </w:rPr>
  </w:style>
  <w:style w:type="character" w:styleId="a8">
    <w:name w:val="page number"/>
    <w:basedOn w:val="a0"/>
    <w:rsid w:val="0057275D"/>
  </w:style>
  <w:style w:type="table" w:styleId="a9">
    <w:name w:val="Table Grid"/>
    <w:basedOn w:val="a1"/>
    <w:rsid w:val="005727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57275D"/>
  </w:style>
  <w:style w:type="table" w:customStyle="1" w:styleId="10">
    <w:name w:val="网格型1"/>
    <w:basedOn w:val="a1"/>
    <w:next w:val="a9"/>
    <w:rsid w:val="005727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4"/>
    <w:rsid w:val="0057275D"/>
    <w:rPr>
      <w:sz w:val="18"/>
      <w:szCs w:val="18"/>
    </w:rPr>
  </w:style>
  <w:style w:type="character" w:customStyle="1" w:styleId="Char4">
    <w:name w:val="批注框文本 Char"/>
    <w:basedOn w:val="a0"/>
    <w:link w:val="aa"/>
    <w:rsid w:val="0057275D"/>
    <w:rPr>
      <w:rFonts w:ascii="Times New Roman" w:eastAsia="宋体" w:hAnsi="Times New Roman" w:cs="Times New Roman"/>
      <w:sz w:val="18"/>
      <w:szCs w:val="18"/>
    </w:rPr>
  </w:style>
  <w:style w:type="paragraph" w:styleId="ab">
    <w:name w:val="List Paragraph"/>
    <w:basedOn w:val="a"/>
    <w:uiPriority w:val="34"/>
    <w:qFormat/>
    <w:rsid w:val="0057275D"/>
    <w:pPr>
      <w:ind w:firstLineChars="200" w:firstLine="420"/>
    </w:pPr>
  </w:style>
  <w:style w:type="numbering" w:customStyle="1" w:styleId="2">
    <w:name w:val="无列表2"/>
    <w:next w:val="a2"/>
    <w:uiPriority w:val="99"/>
    <w:semiHidden/>
    <w:unhideWhenUsed/>
    <w:rsid w:val="0057275D"/>
  </w:style>
  <w:style w:type="table" w:customStyle="1" w:styleId="20">
    <w:name w:val="网格型2"/>
    <w:basedOn w:val="a1"/>
    <w:next w:val="a9"/>
    <w:rsid w:val="005727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1991</Words>
  <Characters>11351</Characters>
  <Application>Microsoft Office Word</Application>
  <DocSecurity>0</DocSecurity>
  <Lines>94</Lines>
  <Paragraphs>26</Paragraphs>
  <ScaleCrop>false</ScaleCrop>
  <Company>微软中国</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2020-05-29T08:53:00Z</dcterms:created>
  <dcterms:modified xsi:type="dcterms:W3CDTF">2020-05-29T08:53:00Z</dcterms:modified>
</cp:coreProperties>
</file>