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DC" w:rsidRDefault="001556DC" w:rsidP="001556DC">
      <w:pPr>
        <w:spacing w:beforeLines="100" w:before="312"/>
        <w:rPr>
          <w:rFonts w:hint="eastAsia"/>
        </w:rPr>
      </w:pPr>
      <w:r>
        <w:rPr>
          <w:rFonts w:hint="eastAsia"/>
        </w:rPr>
        <w:t>国家税务总局福建省税务局关于企业为股东个人购买汽车征收个人所得税问题的公告</w:t>
      </w:r>
    </w:p>
    <w:p w:rsidR="001556DC" w:rsidRDefault="001556DC" w:rsidP="001556DC">
      <w:pPr>
        <w:spacing w:beforeLines="100" w:before="312"/>
        <w:rPr>
          <w:rFonts w:hint="eastAsia"/>
        </w:rPr>
      </w:pPr>
      <w:bookmarkStart w:id="0" w:name="_GoBack"/>
      <w:r>
        <w:rPr>
          <w:rFonts w:hint="eastAsia"/>
        </w:rPr>
        <w:t>国家税务总局福建省税务局公告</w:t>
      </w:r>
      <w:r>
        <w:rPr>
          <w:rFonts w:hint="eastAsia"/>
        </w:rPr>
        <w:t>2018</w:t>
      </w:r>
      <w:r>
        <w:rPr>
          <w:rFonts w:hint="eastAsia"/>
        </w:rPr>
        <w:t>年第</w:t>
      </w:r>
      <w:r>
        <w:rPr>
          <w:rFonts w:hint="eastAsia"/>
        </w:rPr>
        <w:t>19</w:t>
      </w:r>
      <w:r>
        <w:rPr>
          <w:rFonts w:hint="eastAsia"/>
        </w:rPr>
        <w:t>号</w:t>
      </w:r>
    </w:p>
    <w:bookmarkEnd w:id="0"/>
    <w:p w:rsidR="001556DC" w:rsidRDefault="001556DC" w:rsidP="001556DC">
      <w:pPr>
        <w:spacing w:beforeLines="100" w:before="312"/>
        <w:rPr>
          <w:rFonts w:hint="eastAsia"/>
        </w:rPr>
      </w:pPr>
      <w:r>
        <w:rPr>
          <w:rFonts w:hint="eastAsia"/>
        </w:rPr>
        <w:t>全文有效</w:t>
      </w:r>
    </w:p>
    <w:p w:rsidR="001556DC" w:rsidRDefault="001556DC" w:rsidP="001556DC">
      <w:pPr>
        <w:spacing w:beforeLines="100" w:before="312"/>
        <w:rPr>
          <w:rFonts w:hint="eastAsia"/>
        </w:rPr>
      </w:pPr>
      <w:r>
        <w:rPr>
          <w:rFonts w:hint="eastAsia"/>
        </w:rPr>
        <w:t>2018</w:t>
      </w:r>
      <w:r>
        <w:rPr>
          <w:rFonts w:hint="eastAsia"/>
        </w:rPr>
        <w:t>年</w:t>
      </w:r>
      <w:r>
        <w:rPr>
          <w:rFonts w:hint="eastAsia"/>
        </w:rPr>
        <w:t>6</w:t>
      </w:r>
      <w:r>
        <w:rPr>
          <w:rFonts w:hint="eastAsia"/>
        </w:rPr>
        <w:t>月</w:t>
      </w:r>
      <w:r>
        <w:rPr>
          <w:rFonts w:hint="eastAsia"/>
        </w:rPr>
        <w:t>15</w:t>
      </w:r>
      <w:r>
        <w:rPr>
          <w:rFonts w:hint="eastAsia"/>
        </w:rPr>
        <w:t>日</w:t>
      </w:r>
    </w:p>
    <w:p w:rsidR="001556DC" w:rsidRDefault="001556DC" w:rsidP="001556DC">
      <w:pPr>
        <w:spacing w:beforeLines="100" w:before="312"/>
        <w:rPr>
          <w:rFonts w:hint="eastAsia"/>
        </w:rPr>
      </w:pPr>
      <w:r>
        <w:rPr>
          <w:rFonts w:hint="eastAsia"/>
        </w:rPr>
        <w:t xml:space="preserve">　　根据《国家税务总局关于企业为股东个人购买汽车征收个人所得税的批复》</w:t>
      </w:r>
      <w:r>
        <w:rPr>
          <w:rFonts w:hint="eastAsia"/>
        </w:rPr>
        <w:t>(</w:t>
      </w:r>
      <w:r>
        <w:rPr>
          <w:rFonts w:hint="eastAsia"/>
        </w:rPr>
        <w:t>国税函</w:t>
      </w:r>
      <w:r>
        <w:rPr>
          <w:rFonts w:hint="eastAsia"/>
        </w:rPr>
        <w:t>[2005]364</w:t>
      </w:r>
      <w:r>
        <w:rPr>
          <w:rFonts w:hint="eastAsia"/>
        </w:rPr>
        <w:t>号</w:t>
      </w:r>
      <w:r>
        <w:rPr>
          <w:rFonts w:hint="eastAsia"/>
        </w:rPr>
        <w:t>)</w:t>
      </w:r>
      <w:r>
        <w:rPr>
          <w:rFonts w:hint="eastAsia"/>
        </w:rPr>
        <w:t>规定，经研究，现对有关问题进一步明确公告如下：</w:t>
      </w:r>
    </w:p>
    <w:p w:rsidR="001556DC" w:rsidRDefault="001556DC" w:rsidP="001556DC">
      <w:pPr>
        <w:spacing w:beforeLines="100" w:before="312"/>
        <w:rPr>
          <w:rFonts w:hint="eastAsia"/>
        </w:rPr>
      </w:pPr>
      <w:r>
        <w:rPr>
          <w:rFonts w:hint="eastAsia"/>
        </w:rPr>
        <w:t xml:space="preserve">　　一、根据我省实际，对《国家税务总局关于企业为股东个人购买汽车征收个人所得税的批复》</w:t>
      </w:r>
      <w:r>
        <w:rPr>
          <w:rFonts w:hint="eastAsia"/>
        </w:rPr>
        <w:t>(</w:t>
      </w:r>
      <w:r>
        <w:rPr>
          <w:rFonts w:hint="eastAsia"/>
        </w:rPr>
        <w:t>国税函</w:t>
      </w:r>
      <w:r>
        <w:rPr>
          <w:rFonts w:hint="eastAsia"/>
        </w:rPr>
        <w:t>[2005]364</w:t>
      </w:r>
      <w:r>
        <w:rPr>
          <w:rFonts w:hint="eastAsia"/>
        </w:rPr>
        <w:t>号</w:t>
      </w:r>
      <w:r>
        <w:rPr>
          <w:rFonts w:hint="eastAsia"/>
        </w:rPr>
        <w:t>)</w:t>
      </w:r>
      <w:r>
        <w:rPr>
          <w:rFonts w:hint="eastAsia"/>
        </w:rPr>
        <w:t>第一条中“允许合理减除部分所得”问题，全省统一按企业支付价款的</w:t>
      </w:r>
      <w:r>
        <w:rPr>
          <w:rFonts w:hint="eastAsia"/>
        </w:rPr>
        <w:t>50%</w:t>
      </w:r>
      <w:r>
        <w:rPr>
          <w:rFonts w:hint="eastAsia"/>
        </w:rPr>
        <w:t>减除。</w:t>
      </w:r>
    </w:p>
    <w:p w:rsidR="001556DC" w:rsidRDefault="001556DC" w:rsidP="001556DC">
      <w:pPr>
        <w:spacing w:beforeLines="100" w:before="312"/>
        <w:rPr>
          <w:rFonts w:hint="eastAsia"/>
        </w:rPr>
      </w:pPr>
      <w:r>
        <w:rPr>
          <w:rFonts w:hint="eastAsia"/>
        </w:rPr>
        <w:t xml:space="preserve">　　二、本公告自</w:t>
      </w:r>
      <w:r>
        <w:rPr>
          <w:rFonts w:hint="eastAsia"/>
        </w:rPr>
        <w:t>2018</w:t>
      </w:r>
      <w:r>
        <w:rPr>
          <w:rFonts w:hint="eastAsia"/>
        </w:rPr>
        <w:t>年</w:t>
      </w:r>
      <w:r>
        <w:rPr>
          <w:rFonts w:hint="eastAsia"/>
        </w:rPr>
        <w:t>6</w:t>
      </w:r>
      <w:r>
        <w:rPr>
          <w:rFonts w:hint="eastAsia"/>
        </w:rPr>
        <w:t>月</w:t>
      </w:r>
      <w:r>
        <w:rPr>
          <w:rFonts w:hint="eastAsia"/>
        </w:rPr>
        <w:t>15</w:t>
      </w:r>
      <w:r>
        <w:rPr>
          <w:rFonts w:hint="eastAsia"/>
        </w:rPr>
        <w:t>日起施行。《福建省地方税务局转发国家税务总局关于企业为股东个人购买汽车征收个人所得税问题的通知》</w:t>
      </w:r>
      <w:r>
        <w:rPr>
          <w:rFonts w:hint="eastAsia"/>
        </w:rPr>
        <w:t>(</w:t>
      </w:r>
      <w:r>
        <w:rPr>
          <w:rFonts w:hint="eastAsia"/>
        </w:rPr>
        <w:t>闽地税发</w:t>
      </w:r>
      <w:r>
        <w:rPr>
          <w:rFonts w:hint="eastAsia"/>
        </w:rPr>
        <w:t>[2005]81</w:t>
      </w:r>
      <w:r>
        <w:rPr>
          <w:rFonts w:hint="eastAsia"/>
        </w:rPr>
        <w:t>号</w:t>
      </w:r>
      <w:r>
        <w:rPr>
          <w:rFonts w:hint="eastAsia"/>
        </w:rPr>
        <w:t>)</w:t>
      </w:r>
      <w:r>
        <w:rPr>
          <w:rFonts w:hint="eastAsia"/>
        </w:rPr>
        <w:t>同时废止。</w:t>
      </w:r>
    </w:p>
    <w:p w:rsidR="000D7CEC" w:rsidRPr="001556DC" w:rsidRDefault="001556DC" w:rsidP="001556DC">
      <w:pPr>
        <w:spacing w:beforeLines="100" w:before="312"/>
      </w:pPr>
      <w:r>
        <w:rPr>
          <w:rFonts w:hint="eastAsia"/>
        </w:rPr>
        <w:t xml:space="preserve">　　特此公告。</w:t>
      </w:r>
    </w:p>
    <w:sectPr w:rsidR="000D7CEC" w:rsidRPr="001556DC">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6A2" w:rsidRDefault="003C56A2" w:rsidP="00E54E59">
      <w:r>
        <w:separator/>
      </w:r>
    </w:p>
  </w:endnote>
  <w:endnote w:type="continuationSeparator" w:id="0">
    <w:p w:rsidR="003C56A2" w:rsidRDefault="003C56A2" w:rsidP="00E5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59" w:rsidRDefault="00E54E59" w:rsidP="00E54E59">
    <w:pPr>
      <w:pStyle w:val="a4"/>
      <w:jc w:val="center"/>
    </w:pPr>
    <w:r>
      <w:rPr>
        <w:rFonts w:hint="eastAsia"/>
      </w:rPr>
      <w:t>第</w:t>
    </w:r>
    <w:r>
      <w:fldChar w:fldCharType="begin"/>
    </w:r>
    <w:r>
      <w:instrText xml:space="preserve"> </w:instrText>
    </w:r>
    <w:r>
      <w:rPr>
        <w:rFonts w:hint="eastAsia"/>
      </w:rPr>
      <w:instrText>PAGE  \* Arabic  \* MERGEFORMAT</w:instrText>
    </w:r>
    <w:r>
      <w:instrText xml:space="preserve"> </w:instrText>
    </w:r>
    <w:r>
      <w:fldChar w:fldCharType="separate"/>
    </w:r>
    <w:r w:rsidR="001556DC">
      <w:rPr>
        <w:noProof/>
      </w:rPr>
      <w:t>1</w:t>
    </w:r>
    <w:r>
      <w:fldChar w:fldCharType="end"/>
    </w:r>
    <w:r>
      <w:rPr>
        <w:rFonts w:hint="eastAsia"/>
      </w:rPr>
      <w:t>页</w:t>
    </w:r>
    <w:r>
      <w:rPr>
        <w:rFonts w:hint="eastAsia"/>
      </w:rPr>
      <w:t>,</w:t>
    </w:r>
    <w:r>
      <w:t>共</w:t>
    </w:r>
    <w:fldSimple w:instr=" NUMPAGES  \* Arabic  \* MERGEFORMAT ">
      <w:r w:rsidR="001556DC">
        <w:rPr>
          <w:noProof/>
        </w:rPr>
        <w:t>1</w:t>
      </w:r>
    </w:fldSimple>
    <w:r>
      <w:t>页</w:t>
    </w:r>
  </w:p>
  <w:p w:rsidR="00E54E59" w:rsidRDefault="00E54E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6A2" w:rsidRDefault="003C56A2" w:rsidP="00E54E59">
      <w:r>
        <w:separator/>
      </w:r>
    </w:p>
  </w:footnote>
  <w:footnote w:type="continuationSeparator" w:id="0">
    <w:p w:rsidR="003C56A2" w:rsidRDefault="003C56A2" w:rsidP="00E54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59" w:rsidRDefault="00E54E59" w:rsidP="005106A5">
    <w:pPr>
      <w:pStyle w:val="a3"/>
      <w:ind w:right="270"/>
      <w:jc w:val="left"/>
    </w:pPr>
    <w:r>
      <w:rPr>
        <w:rFonts w:hint="eastAsia"/>
      </w:rPr>
      <w:t>税</w:t>
    </w:r>
    <w:r>
      <w:t>乎</w:t>
    </w:r>
    <w:r>
      <w:rPr>
        <w:rFonts w:hint="eastAsia"/>
      </w:rPr>
      <w:t>问答</w:t>
    </w:r>
    <w:r>
      <w:t>社区</w:t>
    </w:r>
    <w:r>
      <w:rPr>
        <w:rFonts w:hint="eastAsia"/>
      </w:rPr>
      <w:t xml:space="preserve">  </w:t>
    </w:r>
    <w:r>
      <w:t xml:space="preserve">                             </w:t>
    </w:r>
    <w:r w:rsidR="005106A5">
      <w:t xml:space="preserve">                              </w:t>
    </w:r>
    <w:r>
      <w:t xml:space="preserve"> www.taxhu.com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66"/>
    <w:rsid w:val="000D7CEC"/>
    <w:rsid w:val="001556DC"/>
    <w:rsid w:val="003C56A2"/>
    <w:rsid w:val="00434966"/>
    <w:rsid w:val="004A3B7E"/>
    <w:rsid w:val="005106A5"/>
    <w:rsid w:val="00861FEB"/>
    <w:rsid w:val="00A54E8F"/>
    <w:rsid w:val="00A607B1"/>
    <w:rsid w:val="00B32B75"/>
    <w:rsid w:val="00D66FC8"/>
    <w:rsid w:val="00DE1ED7"/>
    <w:rsid w:val="00E54E59"/>
    <w:rsid w:val="00EF7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15827D-D522-42D3-885A-54169BB7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E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4E59"/>
    <w:rPr>
      <w:sz w:val="18"/>
      <w:szCs w:val="18"/>
    </w:rPr>
  </w:style>
  <w:style w:type="paragraph" w:styleId="a4">
    <w:name w:val="footer"/>
    <w:basedOn w:val="a"/>
    <w:link w:val="Char0"/>
    <w:uiPriority w:val="99"/>
    <w:unhideWhenUsed/>
    <w:rsid w:val="00E54E59"/>
    <w:pPr>
      <w:tabs>
        <w:tab w:val="center" w:pos="4153"/>
        <w:tab w:val="right" w:pos="8306"/>
      </w:tabs>
      <w:snapToGrid w:val="0"/>
      <w:jc w:val="left"/>
    </w:pPr>
    <w:rPr>
      <w:sz w:val="18"/>
      <w:szCs w:val="18"/>
    </w:rPr>
  </w:style>
  <w:style w:type="character" w:customStyle="1" w:styleId="Char0">
    <w:name w:val="页脚 Char"/>
    <w:basedOn w:val="a0"/>
    <w:link w:val="a4"/>
    <w:uiPriority w:val="99"/>
    <w:rsid w:val="00E54E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sy</dc:creator>
  <cp:keywords/>
  <dc:description/>
  <cp:lastModifiedBy>User</cp:lastModifiedBy>
  <cp:revision>5</cp:revision>
  <dcterms:created xsi:type="dcterms:W3CDTF">2018-06-13T04:39:00Z</dcterms:created>
  <dcterms:modified xsi:type="dcterms:W3CDTF">2018-06-23T13:13:00Z</dcterms:modified>
</cp:coreProperties>
</file>