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7E" w:rsidRPr="00D4591B" w:rsidRDefault="0061457E" w:rsidP="0061457E">
      <w:pPr>
        <w:rPr>
          <w:rFonts w:eastAsia="黑体"/>
          <w:sz w:val="32"/>
          <w:szCs w:val="32"/>
        </w:rPr>
      </w:pPr>
      <w:r w:rsidRPr="00D4591B">
        <w:rPr>
          <w:rFonts w:eastAsia="黑体"/>
          <w:sz w:val="32"/>
          <w:szCs w:val="32"/>
        </w:rPr>
        <w:t>附件</w:t>
      </w:r>
      <w:r w:rsidRPr="00D4591B">
        <w:rPr>
          <w:rFonts w:eastAsia="黑体"/>
          <w:sz w:val="32"/>
          <w:szCs w:val="32"/>
        </w:rPr>
        <w:t>5</w:t>
      </w:r>
    </w:p>
    <w:p w:rsidR="0061457E" w:rsidRDefault="0061457E" w:rsidP="0061457E">
      <w:pPr>
        <w:rPr>
          <w:rFonts w:ascii="黑体" w:eastAsia="黑体" w:hAnsi="黑体" w:cs="黑体"/>
          <w:sz w:val="32"/>
          <w:szCs w:val="32"/>
        </w:rPr>
      </w:pPr>
    </w:p>
    <w:p w:rsidR="0061457E" w:rsidRPr="00D4591B" w:rsidRDefault="0061457E" w:rsidP="0061457E">
      <w:pPr>
        <w:autoSpaceDE w:val="0"/>
        <w:autoSpaceDN w:val="0"/>
        <w:adjustRightInd w:val="0"/>
        <w:spacing w:line="600" w:lineRule="exact"/>
        <w:jc w:val="center"/>
        <w:rPr>
          <w:rFonts w:ascii="文星简小标宋" w:eastAsia="文星简小标宋" w:hAnsi="PMingLiU-ExtB" w:hint="eastAsia"/>
          <w:color w:val="000000"/>
          <w:kern w:val="0"/>
          <w:sz w:val="44"/>
          <w:szCs w:val="44"/>
        </w:rPr>
      </w:pPr>
      <w:bookmarkStart w:id="0" w:name="_GoBack"/>
      <w:r w:rsidRPr="00D4591B">
        <w:rPr>
          <w:rFonts w:ascii="文星简小标宋" w:eastAsia="文星简小标宋" w:hAnsi="宋体" w:cs="宋体" w:hint="eastAsia"/>
          <w:color w:val="000000"/>
          <w:kern w:val="0"/>
          <w:sz w:val="44"/>
          <w:szCs w:val="44"/>
        </w:rPr>
        <w:t>裁判员候选人推荐工作相关要求</w:t>
      </w:r>
    </w:p>
    <w:bookmarkEnd w:id="0"/>
    <w:p w:rsidR="0061457E" w:rsidRDefault="0061457E" w:rsidP="0061457E">
      <w:pPr>
        <w:jc w:val="center"/>
        <w:rPr>
          <w:sz w:val="44"/>
          <w:szCs w:val="44"/>
        </w:rPr>
      </w:pP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4591B">
        <w:rPr>
          <w:rFonts w:ascii="仿宋_GB2312" w:eastAsia="仿宋_GB2312" w:cs="仿宋" w:hint="eastAsia"/>
          <w:sz w:val="32"/>
          <w:szCs w:val="32"/>
        </w:rPr>
        <w:t>为加强新能源汽车关键技术技能竞赛裁判员队伍建设，提高裁判员队伍整体素质、专业技术水平以及执裁技巧，保证职业技能竞赛公正有序的进行，请各单位按照裁判候选人资格条件，做好裁判员候选人推荐工作。</w:t>
      </w:r>
    </w:p>
    <w:p w:rsidR="0061457E" w:rsidRDefault="0061457E" w:rsidP="0061457E">
      <w:pPr>
        <w:pStyle w:val="ListParagraph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推荐职业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 w:rsidRPr="00D4591B">
        <w:rPr>
          <w:rFonts w:ascii="仿宋_GB2312" w:eastAsia="仿宋_GB2312" w:cs="仿宋" w:hint="eastAsia"/>
          <w:sz w:val="32"/>
          <w:szCs w:val="32"/>
        </w:rPr>
        <w:t>具有汽车维修工、汽车装调工、机动车检测工职业资格、技术等级，或相关专业中级职称以上人员。</w:t>
      </w:r>
    </w:p>
    <w:p w:rsidR="0061457E" w:rsidRDefault="0061457E" w:rsidP="0061457E">
      <w:pPr>
        <w:pStyle w:val="ListParagraph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裁判员候选人资格条件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（一）</w:t>
      </w:r>
      <w:r w:rsidRPr="00D4591B">
        <w:rPr>
          <w:rFonts w:ascii="仿宋_GB2312" w:eastAsia="仿宋_GB2312" w:cs="仿宋" w:hint="eastAsia"/>
          <w:sz w:val="32"/>
          <w:szCs w:val="32"/>
        </w:rPr>
        <w:t>熟知汽车维修工、汽车装调工、机动车检测工职业，具有丰富的专业理论知识、实际工作经验和较高的专业技术水平；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（二）</w:t>
      </w:r>
      <w:r w:rsidRPr="00D4591B">
        <w:rPr>
          <w:rFonts w:ascii="仿宋_GB2312" w:eastAsia="仿宋_GB2312" w:cs="仿宋" w:hint="eastAsia"/>
          <w:sz w:val="32"/>
          <w:szCs w:val="32"/>
        </w:rPr>
        <w:t>具有相应职业技师及以上职业资格或职业技能鉴定考评员资格，</w:t>
      </w:r>
      <w:r w:rsidRPr="00D4591B">
        <w:rPr>
          <w:rFonts w:eastAsia="仿宋_GB2312"/>
          <w:sz w:val="32"/>
          <w:szCs w:val="32"/>
        </w:rPr>
        <w:t>年龄不超过</w:t>
      </w:r>
      <w:r w:rsidRPr="00D4591B">
        <w:rPr>
          <w:rFonts w:eastAsia="仿宋_GB2312"/>
          <w:sz w:val="32"/>
          <w:szCs w:val="32"/>
        </w:rPr>
        <w:t>55</w:t>
      </w:r>
      <w:r w:rsidRPr="00D4591B">
        <w:rPr>
          <w:rFonts w:eastAsia="仿宋_GB2312"/>
          <w:sz w:val="32"/>
          <w:szCs w:val="32"/>
        </w:rPr>
        <w:t>岁，身体</w:t>
      </w:r>
      <w:r w:rsidRPr="00D4591B">
        <w:rPr>
          <w:rFonts w:ascii="仿宋_GB2312" w:eastAsia="仿宋_GB2312" w:cs="仿宋" w:hint="eastAsia"/>
          <w:sz w:val="32"/>
          <w:szCs w:val="32"/>
        </w:rPr>
        <w:t>健康；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（三）</w:t>
      </w:r>
      <w:r w:rsidRPr="00D4591B">
        <w:rPr>
          <w:rFonts w:ascii="仿宋_GB2312" w:eastAsia="仿宋_GB2312" w:cs="仿宋" w:hint="eastAsia"/>
          <w:sz w:val="32"/>
          <w:szCs w:val="32"/>
        </w:rPr>
        <w:t>精通职业技能竞赛规则和执裁方法，并能准确、熟练运用；有公平、公正的执裁工作能力，具有执裁国家级、市级或行业职业技能竞赛活动的经历；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（四）</w:t>
      </w:r>
      <w:r w:rsidRPr="00D4591B">
        <w:rPr>
          <w:rFonts w:ascii="仿宋_GB2312" w:eastAsia="仿宋_GB2312" w:cs="仿宋" w:hint="eastAsia"/>
          <w:sz w:val="32"/>
          <w:szCs w:val="32"/>
        </w:rPr>
        <w:t>积极参加人力资源和社会保障部门的相关竞赛活动，完成组织安排的执裁工作，并能按要求协助进行赛</w:t>
      </w:r>
      <w:r w:rsidRPr="00D4591B">
        <w:rPr>
          <w:rFonts w:ascii="仿宋_GB2312" w:eastAsia="仿宋_GB2312" w:cs="仿宋" w:hint="eastAsia"/>
          <w:sz w:val="32"/>
          <w:szCs w:val="32"/>
        </w:rPr>
        <w:lastRenderedPageBreak/>
        <w:t>事的组织筹备工作；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（五）</w:t>
      </w:r>
      <w:r w:rsidRPr="00D4591B">
        <w:rPr>
          <w:rFonts w:ascii="仿宋_GB2312" w:eastAsia="仿宋_GB2312" w:cs="仿宋" w:hint="eastAsia"/>
          <w:sz w:val="32"/>
          <w:szCs w:val="32"/>
        </w:rPr>
        <w:t>维护裁判员形象，不得因任何原因做有损裁判员尊严和名誉的事情；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（六）</w:t>
      </w:r>
      <w:r w:rsidRPr="00D4591B">
        <w:rPr>
          <w:rFonts w:ascii="仿宋_GB2312" w:eastAsia="仿宋_GB2312" w:cs="仿宋" w:hint="eastAsia"/>
          <w:sz w:val="32"/>
          <w:szCs w:val="32"/>
        </w:rPr>
        <w:t>积极参加裁判员培训和专业技术水平培训。</w:t>
      </w:r>
    </w:p>
    <w:p w:rsidR="0061457E" w:rsidRDefault="0061457E" w:rsidP="0061457E">
      <w:pPr>
        <w:pStyle w:val="ListParagraph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裁判员的产生</w:t>
      </w:r>
    </w:p>
    <w:p w:rsidR="0061457E" w:rsidRPr="00D4591B" w:rsidRDefault="0061457E" w:rsidP="0061457E">
      <w:pPr>
        <w:ind w:firstLineChars="200" w:firstLine="640"/>
        <w:jc w:val="left"/>
        <w:rPr>
          <w:rFonts w:ascii="仿宋_GB2312" w:eastAsia="仿宋_GB2312" w:cs="仿宋"/>
          <w:sz w:val="32"/>
          <w:szCs w:val="32"/>
        </w:rPr>
      </w:pPr>
      <w:r w:rsidRPr="00D4591B">
        <w:rPr>
          <w:rFonts w:ascii="仿宋_GB2312" w:eastAsia="仿宋_GB2312" w:cs="仿宋" w:hint="eastAsia"/>
          <w:sz w:val="32"/>
          <w:szCs w:val="32"/>
        </w:rPr>
        <w:t>经初审合格后，须参加大赛组委会的培训考核，合格者将获裁判资格。</w:t>
      </w:r>
    </w:p>
    <w:p w:rsidR="0061457E" w:rsidRPr="00597466" w:rsidRDefault="0061457E" w:rsidP="0061457E">
      <w:pPr>
        <w:rPr>
          <w:rFonts w:ascii="仿宋_GB2312" w:eastAsia="仿宋_GB2312" w:hint="eastAsia"/>
          <w:sz w:val="32"/>
        </w:rPr>
      </w:pPr>
    </w:p>
    <w:p w:rsidR="0061457E" w:rsidRDefault="0061457E" w:rsidP="0061457E">
      <w:pPr>
        <w:rPr>
          <w:rFonts w:ascii="仿宋_GB2312" w:eastAsia="仿宋_GB2312" w:hint="eastAsia"/>
          <w:sz w:val="32"/>
        </w:rPr>
      </w:pPr>
    </w:p>
    <w:p w:rsidR="00A213C7" w:rsidRPr="0061457E" w:rsidRDefault="00A213C7"/>
    <w:sectPr w:rsidR="00A213C7" w:rsidRPr="0061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96" w:rsidRDefault="000A5E96" w:rsidP="0061457E">
      <w:r>
        <w:separator/>
      </w:r>
    </w:p>
  </w:endnote>
  <w:endnote w:type="continuationSeparator" w:id="0">
    <w:p w:rsidR="000A5E96" w:rsidRDefault="000A5E96" w:rsidP="006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96" w:rsidRDefault="000A5E96" w:rsidP="0061457E">
      <w:r>
        <w:separator/>
      </w:r>
    </w:p>
  </w:footnote>
  <w:footnote w:type="continuationSeparator" w:id="0">
    <w:p w:rsidR="000A5E96" w:rsidRDefault="000A5E96" w:rsidP="00614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A7AEB"/>
    <w:multiLevelType w:val="multilevel"/>
    <w:tmpl w:val="422A7AEB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A"/>
    <w:rsid w:val="000A5E96"/>
    <w:rsid w:val="0061457E"/>
    <w:rsid w:val="00A12CAA"/>
    <w:rsid w:val="00A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43DD4-64BE-44BD-BFA7-20D9DD78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57E"/>
    <w:rPr>
      <w:sz w:val="18"/>
      <w:szCs w:val="18"/>
    </w:rPr>
  </w:style>
  <w:style w:type="paragraph" w:customStyle="1" w:styleId="ListParagraph">
    <w:name w:val="List Paragraph"/>
    <w:basedOn w:val="a"/>
    <w:qFormat/>
    <w:rsid w:val="0061457E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2019-10-16T01:39:00Z</dcterms:created>
  <dcterms:modified xsi:type="dcterms:W3CDTF">2019-10-16T01:39:00Z</dcterms:modified>
</cp:coreProperties>
</file>