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eastAsia="方正小标宋简体"/>
          <w:sz w:val="36"/>
          <w:szCs w:val="36"/>
        </w:rPr>
      </w:pPr>
      <w:r>
        <w:rPr>
          <w:rFonts w:hint="eastAsia" w:ascii="黑体" w:hAnsi="黑体" w:eastAsia="黑体"/>
          <w:sz w:val="32"/>
          <w:szCs w:val="32"/>
        </w:rPr>
        <w:t>附件4</w:t>
      </w:r>
    </w:p>
    <w:p>
      <w:pPr>
        <w:adjustRightInd w:val="0"/>
        <w:spacing w:line="600" w:lineRule="exact"/>
        <w:jc w:val="center"/>
        <w:rPr>
          <w:rFonts w:hint="eastAsia" w:ascii="文星简小标宋" w:eastAsia="文星简小标宋"/>
          <w:sz w:val="36"/>
          <w:szCs w:val="36"/>
        </w:rPr>
      </w:pPr>
      <w:r>
        <w:rPr>
          <w:rFonts w:hint="eastAsia" w:ascii="文星简小标宋" w:eastAsia="文星简小标宋"/>
          <w:sz w:val="36"/>
          <w:szCs w:val="36"/>
        </w:rPr>
        <w:t>天津市‘131’创新型人才培养工程考核管理系统登录账户和初始密码</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
        <w:gridCol w:w="850"/>
        <w:gridCol w:w="709"/>
        <w:gridCol w:w="142"/>
        <w:gridCol w:w="1275"/>
        <w:gridCol w:w="425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8"/>
            <w:vAlign w:val="top"/>
          </w:tcPr>
          <w:p>
            <w:pPr>
              <w:jc w:val="center"/>
              <w:rPr>
                <w:rFonts w:hint="eastAsia" w:eastAsia="黑体"/>
                <w:sz w:val="32"/>
                <w:szCs w:val="32"/>
              </w:rPr>
            </w:pPr>
            <w:r>
              <w:rPr>
                <w:rFonts w:hint="eastAsia" w:eastAsia="黑体"/>
                <w:sz w:val="32"/>
                <w:szCs w:val="32"/>
              </w:rPr>
              <w:t>团队用户名、密码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宋体" w:hAnsi="宋体" w:cs="宋体"/>
                <w:b/>
                <w:bCs/>
                <w:color w:val="000000"/>
                <w:sz w:val="24"/>
                <w:szCs w:val="24"/>
              </w:rPr>
            </w:pPr>
            <w:r>
              <w:rPr>
                <w:rFonts w:hint="eastAsia"/>
                <w:b/>
                <w:bCs/>
                <w:color w:val="000000"/>
              </w:rPr>
              <w:t>团队编号</w:t>
            </w:r>
          </w:p>
        </w:tc>
        <w:tc>
          <w:tcPr>
            <w:tcW w:w="850" w:type="dxa"/>
            <w:vAlign w:val="center"/>
          </w:tcPr>
          <w:p>
            <w:pPr>
              <w:jc w:val="center"/>
              <w:rPr>
                <w:rFonts w:ascii="宋体" w:hAnsi="宋体" w:cs="宋体"/>
                <w:b/>
                <w:bCs/>
                <w:color w:val="000000"/>
                <w:sz w:val="24"/>
                <w:szCs w:val="24"/>
              </w:rPr>
            </w:pPr>
            <w:r>
              <w:rPr>
                <w:rFonts w:hint="eastAsia"/>
                <w:b/>
                <w:bCs/>
                <w:color w:val="000000"/>
              </w:rPr>
              <w:t>用户名</w:t>
            </w:r>
          </w:p>
        </w:tc>
        <w:tc>
          <w:tcPr>
            <w:tcW w:w="851" w:type="dxa"/>
            <w:gridSpan w:val="2"/>
            <w:vAlign w:val="center"/>
          </w:tcPr>
          <w:p>
            <w:pPr>
              <w:jc w:val="center"/>
              <w:rPr>
                <w:rFonts w:ascii="宋体" w:hAnsi="宋体" w:cs="宋体"/>
                <w:b/>
                <w:bCs/>
                <w:color w:val="000000"/>
                <w:sz w:val="24"/>
                <w:szCs w:val="24"/>
              </w:rPr>
            </w:pPr>
            <w:r>
              <w:rPr>
                <w:rFonts w:hint="eastAsia"/>
                <w:b/>
                <w:bCs/>
                <w:color w:val="000000"/>
              </w:rPr>
              <w:t>密码</w:t>
            </w:r>
          </w:p>
        </w:tc>
        <w:tc>
          <w:tcPr>
            <w:tcW w:w="5528" w:type="dxa"/>
            <w:gridSpan w:val="2"/>
            <w:vAlign w:val="center"/>
          </w:tcPr>
          <w:p>
            <w:pPr>
              <w:jc w:val="center"/>
              <w:rPr>
                <w:rFonts w:ascii="宋体" w:hAnsi="宋体" w:cs="宋体"/>
                <w:b/>
                <w:bCs/>
                <w:color w:val="000000"/>
                <w:sz w:val="24"/>
                <w:szCs w:val="24"/>
              </w:rPr>
            </w:pPr>
            <w:r>
              <w:rPr>
                <w:rFonts w:hint="eastAsia"/>
                <w:b/>
                <w:bCs/>
                <w:color w:val="000000"/>
              </w:rPr>
              <w:t>团队名称</w:t>
            </w:r>
          </w:p>
        </w:tc>
        <w:tc>
          <w:tcPr>
            <w:tcW w:w="850" w:type="dxa"/>
            <w:vAlign w:val="center"/>
          </w:tcPr>
          <w:p>
            <w:pPr>
              <w:jc w:val="center"/>
              <w:rPr>
                <w:rFonts w:ascii="宋体" w:hAnsi="宋体" w:cs="宋体"/>
                <w:b/>
                <w:bCs/>
                <w:color w:val="000000"/>
                <w:sz w:val="24"/>
                <w:szCs w:val="24"/>
              </w:rPr>
            </w:pPr>
            <w:r>
              <w:rPr>
                <w:rFonts w:hint="eastAsia"/>
                <w:b/>
                <w:bCs/>
                <w:color w:val="000000"/>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20180318</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李留安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天津农学院功能性畜禽产品研发创新团队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李留安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20180319</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罗海宁</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天津市中心妇产科医院生殖医学创新团队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罗海宁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20180320</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郭凌旭</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电力公司智能电网调度控制创新团队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郭凌旭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20180321</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王海忠</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中国铁设信号研究创新团队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王海忠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20180322</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阎姝</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天津市南开医院中西医结合治则与方药创新团队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阎姝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20180323</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漆新华</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农业部环境保护科研监测所生物质高值资源化创新团队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漆新华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20180324</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薛松</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天津理工大学太阳能电池与光化学转化创新团队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薛松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20180325</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闫立飞</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天津社会科学院天津文化传承与城市品位提升创新团队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闫立飞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20180326</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曹景</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天津市市政工程设计研究院跨海特型桥梁创新团队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曹景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20180327</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李俊青</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南开大学制度创新与区域经济增长创新团队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李俊青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20180328</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意西微萨阿错</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南开大学汉藏语研究创新团队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意西微萨·阿错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20180329</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朱守非</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南开大学手性合成创新团队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朱守非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20180330</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刘艳格</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南开大学新型光纤器件创新团队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刘艳格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20180331</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王驰伟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天津市捷威动力工业有限公司锂离子电池创新团队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王驰伟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20180332</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耿婕</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天津市胸科医院心脏危重症围术期监护临床治疗和基础研究创新团队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耿婕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20180333</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孙晨光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中环领先半导体硅片研发团队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20180334</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潘高峰</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天锻精密锻造成形智能制造重型装备与技术创新团队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潘高峰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20180335</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彭学平</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天津水泥院环保功能材料创新团队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彭学平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20180336</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周长林</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天津市规划院空间规划数据平台创新团队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周长林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20180337</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张志军</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天津市林业果树研究所食用菌科技创新团队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张志军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20180338</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乔家运</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天津市畜牧兽医研究所畜禽健康养殖创新团队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乔家运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20180339</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程红娟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中国电科46所光电对抗用单晶材料创新团队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程红娟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20180340</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刘建宁</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天津泵业机械低噪声螺杆泵科研创新团队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20180341</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孙贞文</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普泰国信公安信息化技术创新团队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孙贞文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20180342</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金雪峰</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天津电气院电力电子与电气传动创新团队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金雪峰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20180343</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代敬辉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中铁十八局沉管隧道创新团队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代敬辉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20180344</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蔡春泉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天津市儿童医院小儿外科出生缺陷病因及治疗创新团队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蔡春泉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20180345</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罗广求</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中电十八所空间储能电池创新团队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罗广求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20180346</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王雪辉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天津市合成材料工业研究所有限公司打印耗材创新团队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20180347</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刘江成</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天津钢管集团海洋工程用管创新团队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刘江成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20180348</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温娟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天津市环境规划院生态环境战略与规划创新团队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温娟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20180349</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周家喜</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血研所血细胞发生基础与临床研究团队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周家喜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20180350</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陈怀永</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天津市海河医院肺干细胞创新团队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陈怀永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20180311</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闫华</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天津市环湖医院脑损伤免疫耐受及内分泌诊治创新团队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付迎欣</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天津市第一中心医院肾移植创新团队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付迎欣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2018032</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邓小文</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天津市环境监测中心污染源精细化管理与防治创新团队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邓小文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2018033</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南国芳</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天津大学信息商品定价与服务创新团队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南国芳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2018034</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庞彦伟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天津大学智能驾驶视觉环境感知团队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庞彦伟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2018035</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何春年</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天津大学金属基复合材料创新团队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何春年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2018036</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王天友</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天津大学动力机械流动传热传质团队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王天友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2018037</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王虹</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天津中医药大学中药心脑血管药理创新团队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2018038</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黄长江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天津药物研究院有限公司心脑血管疾病创新药物研发团队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黄长江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2018039</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侯文彬</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天津药物研究院中药新药研发创新团队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侯文彬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20180310</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纪德奎</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天津师范大学文学基础教育实践创新团队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纪德奎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20180312</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张鹏泉</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天津光电集团无线电技术创新团队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张鹏泉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20180313</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杨鲲</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交通运输部天津水运工程科学研究所水运工程应急测绘创新团队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杨鲲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20180314</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孙军</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天津科技大学全球受化及海洋环境研究团队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孙军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20180315</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唐家龙</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天津工业大学科技创新决策咨询创新团队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唐家龙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20180316</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桂建舟</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天津工业大学绿色化工过程工程创新团队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桂建舟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20180317</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王宝利</w:t>
            </w:r>
          </w:p>
        </w:tc>
        <w:tc>
          <w:tcPr>
            <w:tcW w:w="851"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111111</w:t>
            </w:r>
          </w:p>
        </w:tc>
        <w:tc>
          <w:tcPr>
            <w:tcW w:w="5528" w:type="dxa"/>
            <w:gridSpan w:val="2"/>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天津医科大学代谢性骨病创新团队</w:t>
            </w:r>
          </w:p>
        </w:tc>
        <w:tc>
          <w:tcPr>
            <w:tcW w:w="850" w:type="dxa"/>
            <w:vAlign w:val="center"/>
          </w:tcPr>
          <w:p>
            <w:pPr>
              <w:jc w:val="center"/>
              <w:rPr>
                <w:rFonts w:ascii="华文楷体" w:hAnsi="华文楷体" w:eastAsia="华文楷体" w:cs="宋体"/>
                <w:color w:val="000000"/>
                <w:sz w:val="24"/>
                <w:szCs w:val="24"/>
              </w:rPr>
            </w:pPr>
            <w:r>
              <w:rPr>
                <w:rFonts w:hint="eastAsia" w:ascii="华文楷体" w:hAnsi="华文楷体" w:eastAsia="华文楷体"/>
                <w:color w:val="000000"/>
              </w:rPr>
              <w:t>王宝利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8"/>
            <w:vAlign w:val="top"/>
          </w:tcPr>
          <w:p>
            <w:pPr>
              <w:jc w:val="center"/>
              <w:rPr>
                <w:rFonts w:hint="eastAsia" w:ascii="仿宋_GB2312" w:eastAsia="仿宋_GB2312"/>
                <w:sz w:val="32"/>
              </w:rPr>
            </w:pPr>
            <w:r>
              <w:rPr>
                <w:rFonts w:hint="eastAsia" w:eastAsia="黑体"/>
                <w:sz w:val="32"/>
                <w:szCs w:val="32"/>
              </w:rPr>
              <w:t>团队依托单位及上级管理部门用户名、密码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cs="宋体"/>
                <w:b/>
                <w:bCs/>
                <w:color w:val="000000"/>
                <w:sz w:val="28"/>
                <w:szCs w:val="28"/>
              </w:rPr>
            </w:pPr>
            <w:r>
              <w:rPr>
                <w:rFonts w:hint="eastAsia"/>
                <w:b/>
                <w:bCs/>
                <w:color w:val="000000"/>
                <w:sz w:val="28"/>
                <w:szCs w:val="28"/>
              </w:rPr>
              <w:t>序号</w:t>
            </w:r>
          </w:p>
        </w:tc>
        <w:tc>
          <w:tcPr>
            <w:tcW w:w="1843" w:type="dxa"/>
            <w:gridSpan w:val="3"/>
            <w:vAlign w:val="center"/>
          </w:tcPr>
          <w:p>
            <w:pPr>
              <w:jc w:val="center"/>
              <w:rPr>
                <w:rFonts w:ascii="宋体" w:hAnsi="宋体" w:cs="宋体"/>
                <w:b/>
                <w:bCs/>
                <w:color w:val="000000"/>
                <w:sz w:val="28"/>
                <w:szCs w:val="28"/>
              </w:rPr>
            </w:pPr>
            <w:r>
              <w:rPr>
                <w:rFonts w:hint="eastAsia"/>
                <w:b/>
                <w:bCs/>
                <w:color w:val="000000"/>
                <w:sz w:val="28"/>
                <w:szCs w:val="28"/>
              </w:rPr>
              <w:t>登陆用户名</w:t>
            </w:r>
          </w:p>
        </w:tc>
        <w:tc>
          <w:tcPr>
            <w:tcW w:w="1417" w:type="dxa"/>
            <w:gridSpan w:val="2"/>
            <w:vAlign w:val="center"/>
          </w:tcPr>
          <w:p>
            <w:pPr>
              <w:jc w:val="center"/>
              <w:rPr>
                <w:rFonts w:ascii="宋体" w:hAnsi="宋体" w:cs="宋体"/>
                <w:b/>
                <w:bCs/>
                <w:color w:val="000000"/>
                <w:sz w:val="28"/>
                <w:szCs w:val="28"/>
              </w:rPr>
            </w:pPr>
            <w:r>
              <w:rPr>
                <w:rFonts w:hint="eastAsia"/>
                <w:b/>
                <w:bCs/>
                <w:color w:val="000000"/>
                <w:sz w:val="28"/>
                <w:szCs w:val="28"/>
              </w:rPr>
              <w:t>登陆密码</w:t>
            </w:r>
          </w:p>
        </w:tc>
        <w:tc>
          <w:tcPr>
            <w:tcW w:w="5103" w:type="dxa"/>
            <w:gridSpan w:val="2"/>
            <w:vAlign w:val="center"/>
          </w:tcPr>
          <w:p>
            <w:pPr>
              <w:jc w:val="center"/>
              <w:rPr>
                <w:rFonts w:ascii="宋体" w:hAnsi="宋体" w:cs="宋体"/>
                <w:b/>
                <w:bCs/>
                <w:color w:val="000000"/>
                <w:sz w:val="28"/>
                <w:szCs w:val="28"/>
              </w:rPr>
            </w:pPr>
            <w:r>
              <w:rPr>
                <w:rFonts w:hint="eastAsia"/>
                <w:b/>
                <w:bCs/>
                <w:color w:val="00000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20180110</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天津市第一中心医院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20180115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20180118</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20180119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20180122</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天津药物研究院有限公司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6</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20180133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7</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20180134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天津市环湖医院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8</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20180149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天津光电集团有限公司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9</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20180154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交通运输部天津水运工程科学研究所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10</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20180155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20180157</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20180158</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20180161</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20180162</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天津市中心妇产科医院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15</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20180168</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国网天津市电力公司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16</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20180174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中国铁路设计集团有限公司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17</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20180177</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天津市南开医院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18</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20180179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农业部环境保护科研监测所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19</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20180185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20</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20180186</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20180193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天津市市政工程设计研究院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20180194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天津市捷威动力工业有限公司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20180210</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天津泵业机械集团有限公司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25</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20180211</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天津普泰国信科技有限公司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26</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20180212</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天津电气科学研究院有限公司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27</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中铁十八局集团有限公司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28</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29</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中国电子科技集团公司第十八研究所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30</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20180216</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天津市合成材料工业研究所有限公司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20180217</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天津钢管集团股份有限公司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20180218</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天津市环境规划院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20180219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中国医学科学院血液病医院（血液学研究所）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2018022</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35</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20180220</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天津市海河医院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36</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天津中环领先材料技术有限公司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37</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天津市天锻压力机有限公司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38</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天津水泥工业设计研究院有限公司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39</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2018026</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天津市城市规划设计研究院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40</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2018027</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天津市林业果树研究所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2018028</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天津市畜牧兽医研究所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2018029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中国电子科技集团公司第四十六研究所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20181</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201813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45</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201815</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46</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201816</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滨海新区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47</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20182</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48</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201821</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49</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201823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50</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201824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市农委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51</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20183</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52</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20184</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西青区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53</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20186</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市交委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华文楷体" w:hAnsi="华文楷体" w:eastAsia="华文楷体"/>
                <w:color w:val="000000"/>
              </w:rPr>
            </w:pPr>
            <w:r>
              <w:rPr>
                <w:rFonts w:hint="eastAsia" w:ascii="华文楷体" w:hAnsi="华文楷体" w:eastAsia="华文楷体"/>
                <w:color w:val="000000"/>
              </w:rPr>
              <w:t>54</w:t>
            </w:r>
          </w:p>
        </w:tc>
        <w:tc>
          <w:tcPr>
            <w:tcW w:w="1843" w:type="dxa"/>
            <w:gridSpan w:val="3"/>
            <w:vAlign w:val="center"/>
          </w:tcPr>
          <w:p>
            <w:pPr>
              <w:jc w:val="center"/>
              <w:rPr>
                <w:rFonts w:ascii="华文楷体" w:hAnsi="华文楷体" w:eastAsia="华文楷体"/>
                <w:color w:val="000000"/>
              </w:rPr>
            </w:pPr>
            <w:r>
              <w:rPr>
                <w:rFonts w:hint="eastAsia" w:ascii="华文楷体" w:hAnsi="华文楷体" w:eastAsia="华文楷体"/>
                <w:color w:val="000000"/>
              </w:rPr>
              <w:t>20189</w:t>
            </w:r>
          </w:p>
        </w:tc>
        <w:tc>
          <w:tcPr>
            <w:tcW w:w="1417" w:type="dxa"/>
            <w:gridSpan w:val="2"/>
            <w:vAlign w:val="center"/>
          </w:tcPr>
          <w:p>
            <w:pPr>
              <w:jc w:val="center"/>
              <w:rPr>
                <w:rFonts w:ascii="华文楷体" w:hAnsi="华文楷体" w:eastAsia="华文楷体"/>
                <w:color w:val="000000"/>
              </w:rPr>
            </w:pPr>
            <w:r>
              <w:rPr>
                <w:rFonts w:hint="eastAsia" w:ascii="华文楷体" w:hAnsi="华文楷体" w:eastAsia="华文楷体"/>
                <w:color w:val="000000"/>
              </w:rPr>
              <w:t>111111</w:t>
            </w:r>
          </w:p>
        </w:tc>
        <w:tc>
          <w:tcPr>
            <w:tcW w:w="5103" w:type="dxa"/>
            <w:gridSpan w:val="2"/>
            <w:vAlign w:val="center"/>
          </w:tcPr>
          <w:p>
            <w:pPr>
              <w:jc w:val="center"/>
              <w:rPr>
                <w:rFonts w:ascii="华文楷体" w:hAnsi="华文楷体" w:eastAsia="华文楷体"/>
              </w:rPr>
            </w:pPr>
            <w:r>
              <w:rPr>
                <w:rFonts w:hint="eastAsia" w:ascii="华文楷体" w:hAnsi="华文楷体" w:eastAsia="华文楷体"/>
              </w:rPr>
              <w:t>市建委</w:t>
            </w:r>
          </w:p>
        </w:tc>
      </w:tr>
    </w:tbl>
    <w:p>
      <w:pPr>
        <w:rPr>
          <w:rFonts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24C87"/>
    <w:rsid w:val="0802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2018-08-29T06:33:00Z</dcterms:created>
  <dc:creator>张三月</dc:creator>
  <cp:lastModifiedBy>张三月</cp:lastModifiedBy>
  <dcterms:modified xsi:type="dcterms:W3CDTF">2018-08-29T06:34:33Z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