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F1" w:rsidRDefault="00457FF1" w:rsidP="00457FF1">
      <w:pPr>
        <w:adjustRightInd w:val="0"/>
        <w:snapToGrid w:val="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劳动力市场管理信息系统</w:t>
      </w:r>
    </w:p>
    <w:p w:rsidR="00457FF1" w:rsidRDefault="00457FF1" w:rsidP="00457FF1">
      <w:pPr>
        <w:spacing w:line="360" w:lineRule="auto"/>
        <w:jc w:val="center"/>
        <w:rPr>
          <w:rFonts w:ascii="黑体" w:eastAsia="黑体" w:hint="eastAsia"/>
          <w:w w:val="80"/>
          <w:sz w:val="44"/>
          <w:szCs w:val="44"/>
        </w:rPr>
      </w:pPr>
      <w:r>
        <w:rPr>
          <w:rFonts w:ascii="黑体" w:eastAsia="黑体" w:hint="eastAsia"/>
          <w:sz w:val="36"/>
        </w:rPr>
        <w:t>指标体系</w:t>
      </w:r>
      <w:r>
        <w:rPr>
          <w:rFonts w:ascii="仿宋_GB2312" w:eastAsia="华文中宋" w:hAnsi="仿宋_GB2312" w:hint="eastAsia"/>
          <w:sz w:val="32"/>
          <w:szCs w:val="44"/>
        </w:rPr>
        <w:t>——</w:t>
      </w:r>
      <w:r>
        <w:rPr>
          <w:rFonts w:ascii="黑体" w:eastAsia="黑体" w:hint="eastAsia"/>
          <w:sz w:val="36"/>
        </w:rPr>
        <w:t>业务部分（LB102-2005）</w:t>
      </w:r>
    </w:p>
    <w:p w:rsidR="00457FF1" w:rsidRDefault="00457FF1" w:rsidP="00457FF1">
      <w:pPr>
        <w:adjustRightInd w:val="0"/>
        <w:snapToGrid w:val="0"/>
        <w:jc w:val="center"/>
        <w:rPr>
          <w:rFonts w:eastAsia="黑体" w:hint="eastAsia"/>
          <w:w w:val="80"/>
          <w:sz w:val="44"/>
          <w:szCs w:val="44"/>
        </w:rPr>
      </w:pPr>
    </w:p>
    <w:p w:rsidR="00457FF1" w:rsidRDefault="00457FF1" w:rsidP="00457FF1">
      <w:pPr>
        <w:adjustRightInd w:val="0"/>
        <w:snapToGrid w:val="0"/>
        <w:rPr>
          <w:rFonts w:eastAsia="黑体" w:hint="eastAsia"/>
          <w:w w:val="80"/>
          <w:sz w:val="28"/>
        </w:rPr>
      </w:pPr>
    </w:p>
    <w:p w:rsidR="00457FF1" w:rsidRDefault="00457FF1" w:rsidP="00457FF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一、指标体系范围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本指标体系为劳动力市场管理信息系统中普遍应用的公共信息。</w:t>
      </w:r>
    </w:p>
    <w:p w:rsidR="00457FF1" w:rsidRDefault="00457FF1" w:rsidP="00457FF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bookmarkStart w:id="0" w:name="_Toc91575567"/>
      <w:r>
        <w:rPr>
          <w:rFonts w:ascii="宋体" w:hAnsi="宋体" w:hint="eastAsia"/>
          <w:sz w:val="24"/>
        </w:rPr>
        <w:t>指标编码原则</w:t>
      </w:r>
      <w:bookmarkEnd w:id="0"/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劳动力市场管理信息系统核心数据标准按照《劳动和社会保险管理信息系统信息结构通则（LB001-2000）》（以下简称《通则》）确定的原则和方法进行指标分类和编码。</w:t>
      </w:r>
      <w:bookmarkStart w:id="1" w:name="_Toc91575568"/>
    </w:p>
    <w:p w:rsidR="00457FF1" w:rsidRDefault="00457FF1" w:rsidP="00457FF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三、主要名词解释</w:t>
      </w:r>
      <w:bookmarkEnd w:id="1"/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1.数据库（表）号。是数据库（表）的编码，采用三层四位字符形式表示。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2.指标名称。指数据指标在劳动力市场业务工作中的通用中文名称。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3.指标编码。指数据指标在数据库（表）中的字段名，用四层六位字符形式表示。</w:t>
      </w:r>
      <w:bookmarkStart w:id="2" w:name="_Toc91575570"/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4.指标类型</w:t>
      </w:r>
      <w:bookmarkEnd w:id="2"/>
      <w:r>
        <w:rPr>
          <w:rFonts w:ascii="宋体" w:hAnsi="宋体" w:hint="eastAsia"/>
        </w:rPr>
        <w:t>。指数据指标在数据库（表）中计算机处理类型。类型用字母表示，其中：N为数值型，C为字符型，D为日期型。</w:t>
      </w:r>
      <w:bookmarkStart w:id="3" w:name="_Toc91575571"/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5.指标长度</w:t>
      </w:r>
      <w:bookmarkEnd w:id="3"/>
      <w:r>
        <w:rPr>
          <w:rFonts w:ascii="宋体" w:hAnsi="宋体" w:hint="eastAsia"/>
        </w:rPr>
        <w:t>。指数据指标在数据库（表）中的长度。数值型指标的长度以“m,n”或“m”的形式定义，其中n表示小数位数，m减n为整数部分位数。日期型指标的格式为“YYYY-MM-DD”。其他类型指标的长度定义为整数。</w:t>
      </w:r>
      <w:bookmarkStart w:id="4" w:name="_Toc91575572"/>
    </w:p>
    <w:bookmarkEnd w:id="4"/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6.代码标识。“Y”表示该指标的取值为一组代码，要与代码表一起使用。</w:t>
      </w:r>
      <w:bookmarkStart w:id="5" w:name="_Toc91575573"/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>数据库（表）编码和</w:t>
      </w:r>
      <w:r>
        <w:rPr>
          <w:rFonts w:ascii="宋体" w:hAnsi="宋体" w:hint="eastAsia"/>
        </w:rPr>
        <w:t>指标编码各层、位的含义见《通则》。</w:t>
      </w:r>
    </w:p>
    <w:p w:rsidR="00457FF1" w:rsidRDefault="00457FF1" w:rsidP="00457FF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四、编制结果</w:t>
      </w:r>
    </w:p>
    <w:p w:rsidR="00457FF1" w:rsidRDefault="00457FF1" w:rsidP="00457FF1">
      <w:pPr>
        <w:spacing w:line="360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1.本指标体系共编制指标865个。按指标编码排序的结果见附件1。</w:t>
      </w:r>
    </w:p>
    <w:p w:rsidR="00457FF1" w:rsidRDefault="00457FF1" w:rsidP="00457FF1">
      <w:pPr>
        <w:spacing w:line="360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2.选择其中重要的关键性指标163个，连同可由其他指标生成的指标12个，共175个构成核心指标，见附件2。</w:t>
      </w:r>
    </w:p>
    <w:p w:rsidR="00457FF1" w:rsidRDefault="00457FF1" w:rsidP="00457FF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五、劳动力市场管理信息系统数据库（表）名称和编码</w:t>
      </w:r>
    </w:p>
    <w:bookmarkEnd w:id="5"/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（一）综合信息表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1.参数信息类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AA01　综合参数信息表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AA02　职工平均工资信息表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AA04  银行利率参数表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AA05  社会保险缴费比例参数表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2.单位信息类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AB01  单位基本信息表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AB02  单位参保信息表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AC01  个人基本信息表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AC02  个人参保信息表</w:t>
      </w:r>
    </w:p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（二）城镇就业失业管理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CC02  失业登记信息表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CC03  就业登记信息表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CC0B  个人工作履历信息表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CC0D  个人专业技能信息表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CC0F  外国人港澳台就业信息表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CC0H  就失业变更信息表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CC0G  解聘备案信息表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CC0K  失业人员动态管理信息表</w:t>
      </w:r>
    </w:p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（三）再就业优惠管理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CB10  享受优惠政策单位信息表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CB11  企业开办费信息表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CC10  优惠证办理信息表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CC11  享受优惠政策就业信息表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CC12  社保补贴发放记录表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CC13  工资补贴发放记录表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CC14  小额贷款申请记录表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CC16  个人其他待遇享受信息表</w:t>
      </w:r>
    </w:p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（四）职业介绍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CB20  单位招聘信息表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CB21  单位招聘空位信息表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CB22  招聘空位条件表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CB33  大会信息表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CB35  单位进场招聘信息表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CC20  个人求职登记信息表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CC21  个人求职意向信息表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CC22  个人求职推荐信息表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CC23  职业指导信息表</w:t>
      </w:r>
    </w:p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（五）就业培训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HB40  就业培训机构信息表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HB42  就业培训机构培训专业信息表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HB50  就业培训机构培训班期信息表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HB58  就业培训机构培训班期鉴定批复信息表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HB59  就业培训机构培训班期结业批复/补贴拨付表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HC40  就业培训人员登记信息表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HC41  就业培训人员鉴定成绩证书信息表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HC47  就业培训人员结业就业信息表</w:t>
      </w:r>
    </w:p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（六）劳务派遣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CB50  劳务用工协议信息表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CB52  劳务用工事项信息表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CB53  单位委托代发工资协议信息表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CB55  单位工资发放明细表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CB56  劳务输出基地信息表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CB57  劳务输出资源信息表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CB58  劳务资源输出详细信息表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2.个人信息类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CC50  派遣员工信息表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CC51  代发工资员工信息表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CC52  代发工资明细表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CC53  派遣资源信息表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CC57  个人劳务派遣协议信息表</w:t>
      </w:r>
    </w:p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（七）劳动事务保障代理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CB70  单位委托协议信息表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CB72  单位委托缴费信息表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CB76  单位保障代理协议信息表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CB77  单位保障代理项目信息表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CC70  个人委托协议信息表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CC74  个人档案信息表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CC78  个人办理一次性事务信息表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CC7E  个人保障代理协议信息表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CC7G  个人保障代理项目信息表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CC7I  代理人员工资信息表</w:t>
      </w:r>
    </w:p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（八）失业保险征缴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1.单位信息类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AB05  单位缴费申报信息表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AB06  缴费单位变更信息表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AB07  单位应缴费信息表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AB08  单位欠缴信息表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AB16  单位实缴信息表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AB17  单位缴费待转基金信息表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AB20  单位补退信息表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AC04  个人缴费基数信息表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AC05  在职参保人员保险关系变更信息表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AC06  人员转移信息表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AC10  个人补退信息表</w:t>
      </w:r>
    </w:p>
    <w:p w:rsidR="00457FF1" w:rsidRDefault="00457FF1" w:rsidP="00457FF1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（九）失业保险待遇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1.参数信息类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JA01  失业保险待遇金额标准参数表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JA02  失业保险金享受期限标准参数表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2.个人信息类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JC01  失业保险个人应缴实缴明细信息表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JC02  失业参保人员缴费记录信息表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JC10  参保人员失业情况表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JC11  失业人员变更信息表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JC12  失业保险关系转移信息表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JC13  失业保险待遇信息表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JC14  失业人员待遇支付明细表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JC15  失业人员接受职业指导和职业介绍情况表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JC16  失业保险补发退发信息表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JC17  失业一次性待遇信息表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JC22  失业人员报到信息表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JC28  失业人员丧葬抚恤待遇领取信息表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JC30  失业剩余待遇一次性发放信息表</w:t>
      </w:r>
    </w:p>
    <w:p w:rsidR="00457FF1" w:rsidRDefault="00457FF1" w:rsidP="00457FF1">
      <w:pPr>
        <w:spacing w:line="360" w:lineRule="auto"/>
        <w:ind w:firstLineChars="200" w:firstLine="420"/>
        <w:rPr>
          <w:rFonts w:ascii="仿宋_GB2312" w:eastAsia="仿宋_GB2312" w:hint="eastAsia"/>
        </w:rPr>
      </w:pPr>
      <w:r>
        <w:rPr>
          <w:rFonts w:ascii="宋体" w:hAnsi="宋体" w:hint="eastAsia"/>
        </w:rPr>
        <w:t>JC40  农民工生活补助金审批表</w:t>
      </w:r>
    </w:p>
    <w:p w:rsidR="00457FF1" w:rsidRDefault="00457FF1" w:rsidP="00457FF1"/>
    <w:p w:rsidR="009B3BCE" w:rsidRPr="00457FF1" w:rsidRDefault="009B3BCE" w:rsidP="00457FF1"/>
    <w:sectPr w:rsidR="009B3BCE" w:rsidRPr="00457FF1" w:rsidSect="009D077A">
      <w:footerReference w:type="even" r:id="rId6"/>
      <w:footerReference w:type="default" r:id="rId7"/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B2" w:rsidRDefault="00016DB2" w:rsidP="000E07A6">
      <w:r>
        <w:separator/>
      </w:r>
    </w:p>
  </w:endnote>
  <w:endnote w:type="continuationSeparator" w:id="1">
    <w:p w:rsidR="00016DB2" w:rsidRDefault="00016DB2" w:rsidP="000E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7A" w:rsidRDefault="009D07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B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077A" w:rsidRDefault="009D07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7A" w:rsidRDefault="00B35B55">
    <w:pPr>
      <w:pStyle w:val="a4"/>
      <w:jc w:val="right"/>
    </w:pPr>
    <w:r>
      <w:rPr>
        <w:rFonts w:ascii="宋体" w:hAnsi="宋体" w:hint="eastAsia"/>
        <w:kern w:val="0"/>
        <w:sz w:val="24"/>
        <w:szCs w:val="21"/>
      </w:rPr>
      <w:t xml:space="preserve">— </w:t>
    </w:r>
    <w:r w:rsidR="009D077A"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 w:rsidR="009D077A">
      <w:rPr>
        <w:rFonts w:ascii="宋体" w:hAnsi="宋体"/>
        <w:kern w:val="0"/>
        <w:sz w:val="21"/>
        <w:szCs w:val="21"/>
      </w:rPr>
      <w:fldChar w:fldCharType="separate"/>
    </w:r>
    <w:r w:rsidR="00457FF1">
      <w:rPr>
        <w:rFonts w:ascii="宋体" w:hAnsi="宋体"/>
        <w:noProof/>
        <w:kern w:val="0"/>
        <w:sz w:val="21"/>
        <w:szCs w:val="21"/>
      </w:rPr>
      <w:t>5</w:t>
    </w:r>
    <w:r w:rsidR="009D077A"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 w:hint="eastAsia"/>
        <w:kern w:val="0"/>
        <w:sz w:val="21"/>
        <w:szCs w:val="21"/>
      </w:rPr>
      <w:t xml:space="preserve"> </w:t>
    </w:r>
    <w:r>
      <w:rPr>
        <w:rFonts w:ascii="宋体" w:hAnsi="宋体" w:hint="eastAsia"/>
        <w:kern w:val="0"/>
        <w:sz w:val="24"/>
        <w:szCs w:val="21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B2" w:rsidRDefault="00016DB2" w:rsidP="000E07A6">
      <w:r>
        <w:separator/>
      </w:r>
    </w:p>
  </w:footnote>
  <w:footnote w:type="continuationSeparator" w:id="1">
    <w:p w:rsidR="00016DB2" w:rsidRDefault="00016DB2" w:rsidP="000E0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7A6"/>
    <w:rsid w:val="00016DB2"/>
    <w:rsid w:val="000E07A6"/>
    <w:rsid w:val="002B4A0D"/>
    <w:rsid w:val="00457FF1"/>
    <w:rsid w:val="00542F5A"/>
    <w:rsid w:val="00834507"/>
    <w:rsid w:val="009904D9"/>
    <w:rsid w:val="009B3BCE"/>
    <w:rsid w:val="009D077A"/>
    <w:rsid w:val="00AF619A"/>
    <w:rsid w:val="00B3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7A6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0E0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7A6"/>
    <w:rPr>
      <w:sz w:val="18"/>
      <w:szCs w:val="18"/>
    </w:rPr>
  </w:style>
  <w:style w:type="paragraph" w:styleId="a5">
    <w:name w:val="Plain Text"/>
    <w:basedOn w:val="a"/>
    <w:link w:val="Char1"/>
    <w:semiHidden/>
    <w:rsid w:val="000E07A6"/>
    <w:rPr>
      <w:rFonts w:ascii="宋体" w:hAnsi="Courier New"/>
    </w:rPr>
  </w:style>
  <w:style w:type="character" w:customStyle="1" w:styleId="Char1">
    <w:name w:val="纯文本 Char"/>
    <w:basedOn w:val="a0"/>
    <w:link w:val="a5"/>
    <w:semiHidden/>
    <w:rsid w:val="000E07A6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semiHidden/>
    <w:rsid w:val="00AF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</Words>
  <Characters>2019</Characters>
  <Application>Microsoft Office Word</Application>
  <DocSecurity>0</DocSecurity>
  <Lines>16</Lines>
  <Paragraphs>4</Paragraphs>
  <ScaleCrop>false</ScaleCrop>
  <Company>Lenovo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2015-09-11T05:48:00Z</dcterms:created>
  <dcterms:modified xsi:type="dcterms:W3CDTF">2015-09-11T06:02:00Z</dcterms:modified>
</cp:coreProperties>
</file>