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761"/>
        <w:gridCol w:w="1120"/>
        <w:gridCol w:w="775"/>
        <w:gridCol w:w="5202"/>
        <w:gridCol w:w="840"/>
        <w:gridCol w:w="1213"/>
        <w:gridCol w:w="761"/>
        <w:gridCol w:w="1374"/>
        <w:gridCol w:w="1334"/>
      </w:tblGrid>
      <w:tr w:rsidR="008F501A" w:rsidRPr="005F116F" w:rsidTr="00B50BA8">
        <w:trPr>
          <w:trHeight w:val="483"/>
        </w:trPr>
        <w:tc>
          <w:tcPr>
            <w:tcW w:w="13980" w:type="dxa"/>
            <w:gridSpan w:val="10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 w:rsidRPr="005F116F">
              <w:rPr>
                <w:rFonts w:eastAsia="黑体" w:hAnsi="黑体"/>
                <w:color w:val="000000"/>
                <w:kern w:val="0"/>
                <w:sz w:val="32"/>
                <w:szCs w:val="32"/>
              </w:rPr>
              <w:t>附件</w:t>
            </w:r>
            <w:r w:rsidRPr="005F116F"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F501A" w:rsidRPr="005F116F" w:rsidTr="00B50BA8">
        <w:trPr>
          <w:trHeight w:val="649"/>
        </w:trPr>
        <w:tc>
          <w:tcPr>
            <w:tcW w:w="13980" w:type="dxa"/>
            <w:gridSpan w:val="10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rFonts w:eastAsia="文星简小标宋"/>
                <w:color w:val="000000"/>
                <w:sz w:val="44"/>
                <w:szCs w:val="44"/>
              </w:rPr>
            </w:pPr>
            <w:r w:rsidRPr="005F116F">
              <w:rPr>
                <w:rFonts w:eastAsia="文星简小标宋"/>
                <w:color w:val="000000"/>
                <w:kern w:val="0"/>
                <w:sz w:val="44"/>
                <w:szCs w:val="44"/>
              </w:rPr>
              <w:t>2018</w:t>
            </w:r>
            <w:r w:rsidRPr="005F116F">
              <w:rPr>
                <w:rFonts w:eastAsia="文星简小标宋"/>
                <w:color w:val="000000"/>
                <w:kern w:val="0"/>
                <w:sz w:val="44"/>
                <w:szCs w:val="44"/>
              </w:rPr>
              <w:t>年天津市国家级重点技工学校招生计划表</w:t>
            </w:r>
          </w:p>
        </w:tc>
      </w:tr>
      <w:tr w:rsidR="008F501A" w:rsidRPr="005F116F" w:rsidTr="00B50BA8">
        <w:trPr>
          <w:trHeight w:val="9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招生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Style w:val="font01"/>
                <w:rFonts w:ascii="Times New Roman" w:hAnsi="Times New Roman" w:cs="Times New Roman" w:hint="default"/>
              </w:rPr>
              <w:t xml:space="preserve">  </w:t>
            </w:r>
            <w:r w:rsidRPr="005F116F">
              <w:rPr>
                <w:rStyle w:val="font01"/>
                <w:rFonts w:ascii="Times New Roman" w:cs="Times New Roman" w:hint="default"/>
              </w:rPr>
              <w:t>学制</w:t>
            </w:r>
            <w:r w:rsidRPr="005F116F">
              <w:rPr>
                <w:rStyle w:val="font01"/>
                <w:rFonts w:ascii="Times New Roman" w:hAnsi="Times New Roman" w:cs="Times New Roman" w:hint="default"/>
              </w:rPr>
              <w:t xml:space="preserve">    </w:t>
            </w:r>
            <w:r w:rsidRPr="005F116F">
              <w:rPr>
                <w:rStyle w:val="font01"/>
                <w:rFonts w:ascii="Times New Roman" w:cs="Times New Roman" w:hint="default"/>
              </w:rPr>
              <w:t>（年）</w:t>
            </w:r>
            <w:r w:rsidRPr="005F116F">
              <w:rPr>
                <w:rStyle w:val="font01"/>
                <w:rFonts w:ascii="Times New Roman" w:hAnsi="Times New Roman" w:cs="Times New Roman" w:hint="default"/>
              </w:rPr>
              <w:t xml:space="preserve">      </w:t>
            </w:r>
          </w:p>
        </w:tc>
        <w:tc>
          <w:tcPr>
            <w:tcW w:w="12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Style w:val="font01"/>
                <w:rFonts w:ascii="Times New Roman" w:cs="Times New Roman" w:hint="default"/>
              </w:rPr>
              <w:t>学费标准（元</w:t>
            </w:r>
            <w:r w:rsidRPr="005F116F">
              <w:rPr>
                <w:rStyle w:val="font01"/>
                <w:rFonts w:ascii="Times New Roman" w:hAnsi="Times New Roman" w:cs="Times New Roman" w:hint="default"/>
              </w:rPr>
              <w:t>/</w:t>
            </w:r>
            <w:r w:rsidRPr="005F116F">
              <w:rPr>
                <w:rStyle w:val="font01"/>
                <w:rFonts w:ascii="Times New Roman" w:cs="Times New Roman" w:hint="default"/>
              </w:rPr>
              <w:t>年）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有住宿条件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</w:t>
            </w: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学校地址及招生咨询电话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F501A" w:rsidRPr="005F116F" w:rsidTr="00B50BA8">
        <w:trPr>
          <w:trHeight w:val="282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51001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★天津市机电工艺学院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数控加工（数控车工）；数控加工（数控铣工）；数控加工（加工中心操作工）；数控机床装配与维修；计算机程序设计；电气自动化设备安装与维修；计算机动画制作；汽车维修；模具制造（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3D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打印方向）；电子商务；机电设备安装与维修（电梯安装与维修方向）；机床切削加工（车工）；机械设备维修；机械装配；模具制造；电子技术应用；工业机器人应用与维护；计算机网络应用；计算机应用与维修；老年服务与管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津南区海河教育园区雅观路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17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28333871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28274496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B50BA8">
        <w:trPr>
          <w:trHeight w:val="220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数控加工（加工中心操作工）；数控机床装配与维修；电气自动化设备安装与维修；计算机程序设计；计算机动画制作；汽车维修；模具制造（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3D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打印方向）；工业机器人应用与维护；机电设备安装与维修（电梯安装与维修方向）；机床切削加工（车工）；机械设备维修；机械装配；模具制造；电子技术应用；计算机应用与维修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8F501A" w:rsidRPr="005F116F" w:rsidTr="00B50BA8">
        <w:trPr>
          <w:trHeight w:val="97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F116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计算机程序设计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</w:tbl>
    <w:p w:rsidR="008F501A" w:rsidRPr="005F116F" w:rsidRDefault="008F501A" w:rsidP="008F501A"/>
    <w:tbl>
      <w:tblPr>
        <w:tblW w:w="14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21"/>
        <w:gridCol w:w="735"/>
        <w:gridCol w:w="1114"/>
        <w:gridCol w:w="779"/>
        <w:gridCol w:w="5163"/>
        <w:gridCol w:w="38"/>
        <w:gridCol w:w="797"/>
        <w:gridCol w:w="57"/>
        <w:gridCol w:w="1161"/>
        <w:gridCol w:w="755"/>
        <w:gridCol w:w="1366"/>
        <w:gridCol w:w="30"/>
        <w:gridCol w:w="180"/>
        <w:gridCol w:w="1124"/>
        <w:gridCol w:w="260"/>
      </w:tblGrid>
      <w:tr w:rsidR="008F501A" w:rsidRPr="005F116F" w:rsidTr="00C0338E">
        <w:trPr>
          <w:gridAfter w:val="1"/>
          <w:wAfter w:w="260" w:type="dxa"/>
          <w:trHeight w:val="1046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51002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★天津市电子信息高级技术学校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计算机网络应用</w:t>
            </w:r>
            <w:r w:rsidRPr="005F116F">
              <w:rPr>
                <w:rStyle w:val="font11"/>
                <w:rFonts w:ascii="Times New Roman" w:cs="Times New Roman" w:hint="default"/>
              </w:rPr>
              <w:t>；电子商务；电子技术应用；数控加工</w:t>
            </w:r>
            <w:r w:rsidRPr="005F116F">
              <w:rPr>
                <w:rStyle w:val="font11"/>
                <w:rFonts w:ascii="Times New Roman" w:hAnsi="Times New Roman" w:cs="Times New Roman" w:hint="default"/>
              </w:rPr>
              <w:t>(</w:t>
            </w:r>
            <w:r w:rsidRPr="005F116F">
              <w:rPr>
                <w:rStyle w:val="font11"/>
                <w:rFonts w:ascii="Times New Roman" w:cs="Times New Roman" w:hint="default"/>
              </w:rPr>
              <w:t>数控车工）；电气化铁道供电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津南区海河教育园津沽公路雅深路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6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88242820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28779199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gridAfter w:val="1"/>
          <w:wAfter w:w="260" w:type="dxa"/>
          <w:trHeight w:val="1344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数控加工（加工中心操作工）；数控机床装配与维修；电气自动化设备安装与维修；模具制造；工业机器人应用与维护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</w:t>
            </w: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8F501A" w:rsidRPr="005F116F" w:rsidTr="00C0338E">
        <w:trPr>
          <w:gridAfter w:val="1"/>
          <w:wAfter w:w="260" w:type="dxa"/>
          <w:trHeight w:val="1643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F116F">
              <w:rPr>
                <w:kern w:val="0"/>
                <w:sz w:val="24"/>
                <w:szCs w:val="24"/>
              </w:rPr>
              <w:t>400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数控加工（加工中心操作工）；数控机床装配与维修；电气自动化设备安装与维修；模具制造；工业机器人应用与维护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gridAfter w:val="1"/>
          <w:wAfter w:w="260" w:type="dxa"/>
          <w:trHeight w:val="748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51003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★天津市交通技师学院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汽车维修；汽车电器维修；汽车营销；汽车驾驶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西青区西青道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154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27320303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27710627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gridAfter w:val="1"/>
          <w:wAfter w:w="260" w:type="dxa"/>
          <w:trHeight w:val="1643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汽车维修；汽车电器维修；汽车驾驶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gridAfter w:val="1"/>
          <w:wAfter w:w="260" w:type="dxa"/>
          <w:trHeight w:val="1344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2200     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后二年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8F501A" w:rsidRPr="005F116F" w:rsidTr="00C0338E">
        <w:trPr>
          <w:trHeight w:val="996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51004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★天津市公用技师学院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F116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汽车维修；汽车电器维修；汽车营销；交通客运服务；汽车装饰与美容；汽车检测；计算机应用与维修；多媒体制作；电子商务；汽车驾驶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西青区杨柳青柳口路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101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       27944277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27931106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trHeight w:val="584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5F116F"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汽车驾驶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招收高中阶段学历</w:t>
            </w:r>
          </w:p>
        </w:tc>
      </w:tr>
      <w:tr w:rsidR="008F501A" w:rsidRPr="005F116F" w:rsidTr="00C0338E">
        <w:trPr>
          <w:trHeight w:val="876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汽车维修；汽车电器维修；汽车检测；汽车营销；交通客运服务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trHeight w:val="746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汽车维修；汽车电器维修；汽车营销；交通客运服务；汽车检测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后两年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C0338E" w:rsidRPr="005F116F" w:rsidTr="000A4A2D">
        <w:trPr>
          <w:trHeight w:val="1009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51005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★天津职业技术师范大学附属高级技术学校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数控加工（数控车工）；数控加工（加工中心操作工）；电气自动化设备安装与维修；电子技术应用；机电设备安装与维修；电子商务；机械设备维修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河西区大沽南路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1306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                            28347687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88181197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338E" w:rsidRPr="005F116F" w:rsidTr="000A4A2D">
        <w:trPr>
          <w:trHeight w:val="1297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C0338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数控加工（数控车工）；数控加工（加工中心操作工）；电气自动化设备安装与维修；机电设备安装与维修；电子商务；计算机广告制作；工业机器人应用与维护；电子技术应用；机械设备维修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后两年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C0338E" w:rsidRPr="005F116F" w:rsidTr="000A4A2D">
        <w:trPr>
          <w:trHeight w:val="901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kern w:val="0"/>
                <w:sz w:val="24"/>
                <w:szCs w:val="24"/>
              </w:rPr>
              <w:t>电气自动化设备安装与维修；化工仪表及自动化；化工工艺（合作办学在合作校上课，前</w:t>
            </w:r>
            <w:r w:rsidRPr="005F116F">
              <w:rPr>
                <w:kern w:val="0"/>
                <w:sz w:val="24"/>
                <w:szCs w:val="24"/>
              </w:rPr>
              <w:t>3</w:t>
            </w:r>
            <w:r w:rsidRPr="005F116F">
              <w:rPr>
                <w:rFonts w:hAnsi="宋体"/>
                <w:kern w:val="0"/>
                <w:sz w:val="24"/>
                <w:szCs w:val="24"/>
              </w:rPr>
              <w:t>年中级工班合作校学籍，后</w:t>
            </w:r>
            <w:r w:rsidRPr="005F116F">
              <w:rPr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kern w:val="0"/>
                <w:sz w:val="24"/>
                <w:szCs w:val="24"/>
              </w:rPr>
              <w:t>年高级工班本校学籍。）</w:t>
            </w:r>
          </w:p>
        </w:tc>
        <w:tc>
          <w:tcPr>
            <w:tcW w:w="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高级技工班（合作办学）</w:t>
            </w:r>
          </w:p>
        </w:tc>
      </w:tr>
      <w:tr w:rsidR="00C0338E" w:rsidRPr="005F116F" w:rsidTr="000A4A2D">
        <w:trPr>
          <w:trHeight w:val="993"/>
        </w:trPr>
        <w:tc>
          <w:tcPr>
            <w:tcW w:w="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数控加工（数控车工）；数控加工（加工中心操作工）；电气自动化设备安装与维修；数控机床装配与维修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8E" w:rsidRPr="005F116F" w:rsidRDefault="00C0338E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gridAfter w:val="1"/>
          <w:wAfter w:w="260" w:type="dxa"/>
          <w:trHeight w:val="142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51006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★天津市劳动保障技师学院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Style w:val="font21"/>
                <w:rFonts w:ascii="Times New Roman" w:cs="Times New Roman" w:hint="default"/>
              </w:rPr>
              <w:t>数控加工</w:t>
            </w:r>
            <w:r w:rsidRPr="005F116F">
              <w:rPr>
                <w:rStyle w:val="font21"/>
                <w:rFonts w:ascii="Times New Roman" w:hAnsi="Times New Roman" w:cs="Times New Roman" w:hint="default"/>
              </w:rPr>
              <w:t>(</w:t>
            </w:r>
            <w:r w:rsidRPr="005F116F">
              <w:rPr>
                <w:rStyle w:val="font21"/>
                <w:rFonts w:ascii="Times New Roman" w:cs="Times New Roman" w:hint="default"/>
              </w:rPr>
              <w:t>数控车工）；模具制造；机械设备维修；电子技术应用；</w:t>
            </w:r>
            <w:r w:rsidRPr="005F116F">
              <w:rPr>
                <w:rStyle w:val="font11"/>
                <w:rFonts w:ascii="Times New Roman" w:cs="Times New Roman" w:hint="default"/>
              </w:rPr>
              <w:t>制冷设备运用与维修</w:t>
            </w:r>
            <w:r w:rsidRPr="005F116F">
              <w:rPr>
                <w:rStyle w:val="font21"/>
                <w:rFonts w:ascii="Times New Roman" w:cs="Times New Roman" w:hint="default"/>
              </w:rPr>
              <w:t>；电气自动化设备安装与维修；汽车维修；</w:t>
            </w:r>
            <w:r w:rsidRPr="005F116F">
              <w:rPr>
                <w:rStyle w:val="font11"/>
                <w:rFonts w:ascii="Times New Roman" w:cs="Times New Roman" w:hint="default"/>
              </w:rPr>
              <w:t>木材加工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河东区卫国道南沙柳路东程泉道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t xml:space="preserve">        24379634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gridAfter w:val="1"/>
          <w:wAfter w:w="260" w:type="dxa"/>
          <w:trHeight w:val="1427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数控加工（数控车工）；数控加工（加工中心操作工）；模具制造；电气自动化设备安装与维修；电子技术应用；电子商务；数控机床装配与维修；汽车维修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gridAfter w:val="1"/>
          <w:wAfter w:w="260" w:type="dxa"/>
          <w:trHeight w:val="137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数控加工（加工中心操作工）；数控加工（数控车工）；模具制造；电气自动化设备安装与维修；电子技术应用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后两年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8F501A" w:rsidRPr="005F116F" w:rsidTr="00C0338E">
        <w:trPr>
          <w:gridAfter w:val="1"/>
          <w:wAfter w:w="260" w:type="dxa"/>
          <w:trHeight w:val="1158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51008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●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★天津市人力资源和社会保障局第二高级技工学校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焊接加工；汽车维修；制冷设备运用与维修；电气自动化设备安装与维修；数控加工（数控车工）；计算机网络应用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西青区杨柳青青沙路</w:t>
            </w:r>
            <w:r w:rsidRPr="005F116F">
              <w:rPr>
                <w:color w:val="000000"/>
                <w:kern w:val="0"/>
                <w:sz w:val="24"/>
                <w:szCs w:val="24"/>
              </w:rPr>
              <w:t>6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87973331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gridAfter w:val="1"/>
          <w:wAfter w:w="260" w:type="dxa"/>
          <w:trHeight w:val="1041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电气自动化设备安装与维修；数控加工（数控车工）；汽车维修；计算机网络应用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（招收高中阶段学历）</w:t>
            </w:r>
          </w:p>
        </w:tc>
      </w:tr>
      <w:tr w:rsidR="008F501A" w:rsidRPr="005F116F" w:rsidTr="00C0338E">
        <w:trPr>
          <w:gridAfter w:val="1"/>
          <w:wAfter w:w="260" w:type="dxa"/>
          <w:trHeight w:val="1374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电气自动化设备安装与维修；数控加工（数控车工）；汽车维修；计算机网络应用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前三年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后两年</w:t>
            </w:r>
            <w:r w:rsidRPr="005F116F">
              <w:rPr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高级技工班</w:t>
            </w:r>
          </w:p>
        </w:tc>
      </w:tr>
      <w:tr w:rsidR="008F501A" w:rsidRPr="005F116F" w:rsidTr="00F05538">
        <w:trPr>
          <w:gridAfter w:val="1"/>
          <w:wAfter w:w="260" w:type="dxa"/>
          <w:trHeight w:val="40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51009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★天津市翔宇科技贸易学校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电子技术应用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河西区增进道</w:t>
            </w:r>
            <w:r w:rsidRPr="005F116F">
              <w:rPr>
                <w:color w:val="000000"/>
                <w:kern w:val="0"/>
                <w:sz w:val="24"/>
                <w:szCs w:val="24"/>
              </w:rPr>
              <w:t>17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  <w:t>60170613</w:t>
            </w:r>
            <w:r w:rsidRPr="005F116F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5F116F">
              <w:rPr>
                <w:color w:val="000000"/>
                <w:kern w:val="0"/>
                <w:sz w:val="24"/>
                <w:szCs w:val="24"/>
              </w:rPr>
              <w:t>58170276</w:t>
            </w:r>
            <w:r w:rsidRPr="005F116F">
              <w:rPr>
                <w:color w:val="000000"/>
                <w:kern w:val="0"/>
                <w:sz w:val="24"/>
                <w:szCs w:val="24"/>
              </w:rPr>
              <w:br/>
            </w:r>
            <w:r w:rsidRPr="005F116F">
              <w:rPr>
                <w:rFonts w:hAnsi="宋体"/>
                <w:kern w:val="0"/>
                <w:sz w:val="24"/>
                <w:szCs w:val="24"/>
              </w:rPr>
              <w:t>红桥区本溪路</w:t>
            </w:r>
            <w:r w:rsidRPr="005F116F">
              <w:rPr>
                <w:kern w:val="0"/>
                <w:sz w:val="24"/>
                <w:szCs w:val="24"/>
              </w:rPr>
              <w:t>2</w:t>
            </w:r>
            <w:r w:rsidRPr="005F116F">
              <w:rPr>
                <w:rFonts w:hAnsi="宋体"/>
                <w:kern w:val="0"/>
                <w:sz w:val="24"/>
                <w:szCs w:val="24"/>
              </w:rPr>
              <w:t>号</w:t>
            </w:r>
            <w:r w:rsidRPr="005F116F">
              <w:rPr>
                <w:color w:val="FF0000"/>
                <w:kern w:val="0"/>
                <w:sz w:val="24"/>
                <w:szCs w:val="24"/>
              </w:rPr>
              <w:br/>
            </w:r>
            <w:r w:rsidRPr="005F116F">
              <w:rPr>
                <w:color w:val="000000"/>
                <w:kern w:val="0"/>
                <w:sz w:val="24"/>
                <w:szCs w:val="24"/>
              </w:rPr>
              <w:t>88242746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1A" w:rsidRPr="005F116F" w:rsidRDefault="008F501A" w:rsidP="00B50BA8">
            <w:pPr>
              <w:rPr>
                <w:color w:val="000000"/>
                <w:sz w:val="24"/>
                <w:szCs w:val="24"/>
              </w:rPr>
            </w:pPr>
          </w:p>
        </w:tc>
      </w:tr>
      <w:tr w:rsidR="008F501A" w:rsidRPr="005F116F" w:rsidTr="00C0338E">
        <w:trPr>
          <w:gridAfter w:val="1"/>
          <w:wAfter w:w="260" w:type="dxa"/>
          <w:trHeight w:val="342"/>
        </w:trPr>
        <w:tc>
          <w:tcPr>
            <w:tcW w:w="13919" w:type="dxa"/>
            <w:gridSpan w:val="15"/>
            <w:shd w:val="clear" w:color="auto" w:fill="auto"/>
            <w:vAlign w:val="center"/>
          </w:tcPr>
          <w:p w:rsidR="008F501A" w:rsidRPr="005F116F" w:rsidRDefault="008F501A" w:rsidP="00B50BA8"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 w:rsidRPr="005F116F">
              <w:rPr>
                <w:rFonts w:hAnsi="宋体"/>
                <w:color w:val="000000"/>
                <w:kern w:val="0"/>
                <w:sz w:val="22"/>
              </w:rPr>
              <w:t>注：在招生学校前带</w:t>
            </w:r>
            <w:r w:rsidRPr="005F116F">
              <w:rPr>
                <w:color w:val="000000"/>
                <w:kern w:val="0"/>
                <w:sz w:val="22"/>
              </w:rPr>
              <w:t>“●”</w:t>
            </w:r>
            <w:r w:rsidRPr="005F116F">
              <w:rPr>
                <w:rFonts w:hAnsi="宋体"/>
                <w:color w:val="000000"/>
                <w:kern w:val="0"/>
                <w:sz w:val="22"/>
              </w:rPr>
              <w:t>的为高级技工学校；带</w:t>
            </w:r>
            <w:r w:rsidRPr="005F116F">
              <w:rPr>
                <w:color w:val="000000"/>
                <w:kern w:val="0"/>
                <w:sz w:val="22"/>
              </w:rPr>
              <w:t>“</w:t>
            </w:r>
            <w:r w:rsidRPr="005F116F">
              <w:rPr>
                <w:rFonts w:hAnsi="宋体"/>
                <w:color w:val="000000"/>
                <w:kern w:val="0"/>
                <w:sz w:val="22"/>
              </w:rPr>
              <w:t>★</w:t>
            </w:r>
            <w:r w:rsidRPr="005F116F">
              <w:rPr>
                <w:color w:val="000000"/>
                <w:kern w:val="0"/>
                <w:sz w:val="22"/>
              </w:rPr>
              <w:t>”</w:t>
            </w:r>
            <w:r w:rsidRPr="005F116F">
              <w:rPr>
                <w:rFonts w:hAnsi="宋体"/>
                <w:color w:val="000000"/>
                <w:kern w:val="0"/>
                <w:sz w:val="22"/>
              </w:rPr>
              <w:t>的为国家级重点级技工学校。</w:t>
            </w:r>
          </w:p>
        </w:tc>
      </w:tr>
    </w:tbl>
    <w:p w:rsidR="003F0BDC" w:rsidRPr="005F116F" w:rsidRDefault="003F0BDC" w:rsidP="006D138B">
      <w:pPr>
        <w:spacing w:line="500" w:lineRule="exact"/>
        <w:ind w:rightChars="100" w:right="210"/>
        <w:rPr>
          <w:rFonts w:eastAsia="仿宋_GB2312"/>
          <w:sz w:val="28"/>
          <w:szCs w:val="28"/>
        </w:rPr>
      </w:pPr>
    </w:p>
    <w:sectPr w:rsidR="003F0BDC" w:rsidRPr="005F116F" w:rsidSect="006D138B">
      <w:footerReference w:type="even" r:id="rId6"/>
      <w:footerReference w:type="default" r:id="rId7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2D" w:rsidRDefault="00A4452D">
      <w:r>
        <w:separator/>
      </w:r>
    </w:p>
  </w:endnote>
  <w:endnote w:type="continuationSeparator" w:id="0">
    <w:p w:rsidR="00A4452D" w:rsidRDefault="00A4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F21AEB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47C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2D" w:rsidRDefault="00A4452D">
      <w:r>
        <w:separator/>
      </w:r>
    </w:p>
  </w:footnote>
  <w:footnote w:type="continuationSeparator" w:id="0">
    <w:p w:rsidR="00A4452D" w:rsidRDefault="00A44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3059D"/>
    <w:rsid w:val="000A44BF"/>
    <w:rsid w:val="000A4A2D"/>
    <w:rsid w:val="00120125"/>
    <w:rsid w:val="00162B87"/>
    <w:rsid w:val="00201834"/>
    <w:rsid w:val="00205316"/>
    <w:rsid w:val="00233E93"/>
    <w:rsid w:val="002E1670"/>
    <w:rsid w:val="002E3A88"/>
    <w:rsid w:val="002F09D5"/>
    <w:rsid w:val="002F4A77"/>
    <w:rsid w:val="00316578"/>
    <w:rsid w:val="003D3C30"/>
    <w:rsid w:val="003F0BDC"/>
    <w:rsid w:val="004303C7"/>
    <w:rsid w:val="004A386C"/>
    <w:rsid w:val="004E6230"/>
    <w:rsid w:val="004E7AF1"/>
    <w:rsid w:val="00542C72"/>
    <w:rsid w:val="00561774"/>
    <w:rsid w:val="0059190B"/>
    <w:rsid w:val="005F116F"/>
    <w:rsid w:val="005F3A91"/>
    <w:rsid w:val="00636334"/>
    <w:rsid w:val="00637666"/>
    <w:rsid w:val="00653E0B"/>
    <w:rsid w:val="006D138B"/>
    <w:rsid w:val="00784A5B"/>
    <w:rsid w:val="008147EA"/>
    <w:rsid w:val="00864DF6"/>
    <w:rsid w:val="00896547"/>
    <w:rsid w:val="008E1795"/>
    <w:rsid w:val="008F501A"/>
    <w:rsid w:val="00913696"/>
    <w:rsid w:val="00936759"/>
    <w:rsid w:val="00957982"/>
    <w:rsid w:val="009A720A"/>
    <w:rsid w:val="009D3C84"/>
    <w:rsid w:val="009F1325"/>
    <w:rsid w:val="00A14F42"/>
    <w:rsid w:val="00A307CB"/>
    <w:rsid w:val="00A4452D"/>
    <w:rsid w:val="00A76EA1"/>
    <w:rsid w:val="00AC36C9"/>
    <w:rsid w:val="00B50BA8"/>
    <w:rsid w:val="00B7313E"/>
    <w:rsid w:val="00BB700D"/>
    <w:rsid w:val="00BD78A2"/>
    <w:rsid w:val="00BE0092"/>
    <w:rsid w:val="00C0338E"/>
    <w:rsid w:val="00C263D7"/>
    <w:rsid w:val="00C33B41"/>
    <w:rsid w:val="00CC0423"/>
    <w:rsid w:val="00CC2B75"/>
    <w:rsid w:val="00CF4F62"/>
    <w:rsid w:val="00D51514"/>
    <w:rsid w:val="00D97787"/>
    <w:rsid w:val="00DB5A57"/>
    <w:rsid w:val="00DD0370"/>
    <w:rsid w:val="00E2013F"/>
    <w:rsid w:val="00E47CEC"/>
    <w:rsid w:val="00F05538"/>
    <w:rsid w:val="00F21AEB"/>
    <w:rsid w:val="00F21FFE"/>
    <w:rsid w:val="00F603A0"/>
    <w:rsid w:val="00F60D89"/>
    <w:rsid w:val="00F6388A"/>
    <w:rsid w:val="00F86EBE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A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1AEB"/>
    <w:pPr>
      <w:ind w:firstLine="360"/>
    </w:pPr>
  </w:style>
  <w:style w:type="paragraph" w:styleId="a4">
    <w:name w:val="Body Text"/>
    <w:basedOn w:val="a"/>
    <w:rsid w:val="00F21AEB"/>
    <w:pPr>
      <w:jc w:val="center"/>
    </w:pPr>
    <w:rPr>
      <w:sz w:val="44"/>
    </w:rPr>
  </w:style>
  <w:style w:type="paragraph" w:styleId="a5">
    <w:name w:val="Date"/>
    <w:basedOn w:val="a"/>
    <w:next w:val="a"/>
    <w:rsid w:val="00F21AEB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F50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Balloon Text"/>
    <w:basedOn w:val="a"/>
    <w:link w:val="Char"/>
    <w:rsid w:val="00316578"/>
    <w:rPr>
      <w:sz w:val="18"/>
      <w:szCs w:val="18"/>
    </w:rPr>
  </w:style>
  <w:style w:type="character" w:customStyle="1" w:styleId="Char">
    <w:name w:val="批注框文本 Char"/>
    <w:basedOn w:val="a0"/>
    <w:link w:val="aa"/>
    <w:rsid w:val="003165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1864</Words>
  <Characters>667</Characters>
  <Application>Microsoft Office Word</Application>
  <DocSecurity>0</DocSecurity>
  <Lines>5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3</cp:revision>
  <cp:lastPrinted>2005-02-16T07:04:00Z</cp:lastPrinted>
  <dcterms:created xsi:type="dcterms:W3CDTF">2018-05-28T09:09:00Z</dcterms:created>
  <dcterms:modified xsi:type="dcterms:W3CDTF">2018-05-28T09:12:00Z</dcterms:modified>
</cp:coreProperties>
</file>