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b/>
          <w:bCs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28"/>
          <w:lang w:val="zh-CN"/>
        </w:rPr>
        <w:t>4</w:t>
      </w:r>
    </w:p>
    <w:p>
      <w:pPr>
        <w:widowControl/>
        <w:tabs>
          <w:tab w:val="left" w:pos="360"/>
          <w:tab w:val="left" w:pos="720"/>
        </w:tabs>
        <w:snapToGrid w:val="0"/>
        <w:spacing w:line="360" w:lineRule="auto"/>
        <w:ind w:left="-540" w:leftChars="-257"/>
        <w:rPr>
          <w:b/>
          <w:bCs/>
          <w:sz w:val="36"/>
          <w:szCs w:val="36"/>
        </w:rPr>
      </w:pPr>
    </w:p>
    <w:p>
      <w:pPr>
        <w:widowControl/>
        <w:tabs>
          <w:tab w:val="left" w:pos="360"/>
          <w:tab w:val="left" w:pos="720"/>
        </w:tabs>
        <w:snapToGrid w:val="0"/>
        <w:jc w:val="center"/>
        <w:rPr>
          <w:rFonts w:eastAsia="文星简小标宋"/>
          <w:bCs/>
          <w:sz w:val="44"/>
          <w:szCs w:val="44"/>
        </w:rPr>
      </w:pPr>
      <w:r>
        <w:rPr>
          <w:rFonts w:eastAsia="文星简小标宋"/>
          <w:bCs/>
          <w:sz w:val="44"/>
          <w:szCs w:val="44"/>
        </w:rPr>
        <w:t>裁判员候选人推荐工作相关要求</w:t>
      </w:r>
    </w:p>
    <w:p>
      <w:pPr>
        <w:widowControl/>
        <w:tabs>
          <w:tab w:val="left" w:pos="360"/>
          <w:tab w:val="left" w:pos="720"/>
        </w:tabs>
        <w:snapToGrid w:val="0"/>
        <w:spacing w:line="400" w:lineRule="exact"/>
        <w:ind w:left="-540" w:leftChars="-257"/>
        <w:jc w:val="left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360"/>
          <w:tab w:val="left" w:pos="720"/>
        </w:tabs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为加强</w:t>
      </w:r>
      <w:r>
        <w:rPr>
          <w:rFonts w:hint="eastAsia" w:eastAsia="仿宋_GB2312"/>
          <w:kern w:val="0"/>
          <w:sz w:val="32"/>
          <w:szCs w:val="32"/>
        </w:rPr>
        <w:t>智能制造应用技术</w:t>
      </w:r>
      <w:r>
        <w:rPr>
          <w:rFonts w:eastAsia="仿宋_GB2312"/>
          <w:kern w:val="0"/>
          <w:sz w:val="32"/>
          <w:szCs w:val="32"/>
        </w:rPr>
        <w:t>技能竞赛裁判员队伍建设，提高裁判员队伍整体素质、专业技术水平以及执裁技巧，保证职业技能竞赛公正有序地进行，请各单位按照裁判员候选人资格条件，做好裁判员候选人推荐工作。</w:t>
      </w:r>
    </w:p>
    <w:p>
      <w:pPr>
        <w:tabs>
          <w:tab w:val="left" w:pos="360"/>
          <w:tab w:val="left" w:pos="720"/>
        </w:tabs>
        <w:adjustRightInd w:val="0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kern w:val="0"/>
          <w:sz w:val="32"/>
          <w:szCs w:val="32"/>
        </w:rPr>
        <w:t>推荐职业</w:t>
      </w:r>
    </w:p>
    <w:p>
      <w:pPr>
        <w:tabs>
          <w:tab w:val="left" w:pos="360"/>
          <w:tab w:val="left" w:pos="720"/>
        </w:tabs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机床装调维修工、钳工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电工</w:t>
      </w:r>
      <w:r>
        <w:rPr>
          <w:rFonts w:eastAsia="仿宋_GB2312"/>
          <w:kern w:val="0"/>
          <w:sz w:val="32"/>
          <w:szCs w:val="32"/>
        </w:rPr>
        <w:t>，各代表队可推荐1人。</w:t>
      </w:r>
    </w:p>
    <w:p>
      <w:pPr>
        <w:adjustRightInd w:val="0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二、裁判员候选人资格条件</w:t>
      </w:r>
    </w:p>
    <w:p>
      <w:pPr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（一）熟知</w:t>
      </w:r>
      <w:r>
        <w:rPr>
          <w:rFonts w:hint="eastAsia" w:eastAsia="仿宋_GB2312"/>
          <w:kern w:val="0"/>
          <w:sz w:val="32"/>
          <w:szCs w:val="32"/>
        </w:rPr>
        <w:t>机床装调维修、钳工、电工职</w:t>
      </w:r>
      <w:r>
        <w:rPr>
          <w:rFonts w:eastAsia="仿宋_GB2312"/>
          <w:kern w:val="0"/>
          <w:sz w:val="32"/>
          <w:szCs w:val="32"/>
        </w:rPr>
        <w:t>业，具有丰富的专业理论知识、实际工作经验和较高的专业技术水平；</w:t>
      </w:r>
    </w:p>
    <w:p>
      <w:pPr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（二）具备相应职业技师及以上职业资格或职业技能鉴定考评员资格，年龄不超过55岁，身体健康；</w:t>
      </w:r>
    </w:p>
    <w:p>
      <w:pPr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（三）精通职业技能竞赛规则和执裁方法，并能准确、熟练运用；有公平、公正的执裁工作能力，具有执裁国家级、市级或行业职业技能竞赛活动的经历；</w:t>
      </w:r>
    </w:p>
    <w:p>
      <w:pPr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>
      <w:pPr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（五）维护裁判员形象，不得因任何原因做有损裁判员尊严和名誉的事情；</w:t>
      </w:r>
    </w:p>
    <w:p>
      <w:pPr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（六）积极参加裁判员培训和专业技术水平培训。</w:t>
      </w:r>
    </w:p>
    <w:p>
      <w:pPr>
        <w:adjustRightInd w:val="0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三、裁判员的产生</w:t>
      </w:r>
    </w:p>
    <w:p>
      <w:pPr>
        <w:pStyle w:val="2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eastAsia="仿宋_GB2312"/>
          <w:kern w:val="0"/>
          <w:sz w:val="32"/>
          <w:szCs w:val="32"/>
        </w:rPr>
        <w:t>各单位推荐的裁判员候选人，经初审合格后，须参加大赛组委会的培训考核，合格者将获裁判资格。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01B43"/>
    <w:rsid w:val="19501B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2018-08-29T06:58:00Z</dcterms:created>
  <dc:creator>张三月</dc:creator>
  <cp:lastModifiedBy>张三月</cp:lastModifiedBy>
  <dcterms:modified xsi:type="dcterms:W3CDTF">2018-08-29T06:59:20Z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