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D5" w:rsidRDefault="00954BD5" w:rsidP="00954BD5">
      <w:pPr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附件2</w:t>
      </w:r>
    </w:p>
    <w:p w:rsidR="00954BD5" w:rsidRDefault="00954BD5" w:rsidP="00954BD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内蒙古自治区技工院校职业技能等级认定单位目录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5385"/>
        <w:gridCol w:w="1936"/>
      </w:tblGrid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bookmarkEnd w:id="0"/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45" w:type="dxa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评价范围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呼和浩特市商贸旅游职业学校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呼和浩特市新东方技工学校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呼和浩特市托克托县技工学校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呼和浩特市技工学校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内蒙古纺织技工学校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内蒙古技师学院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内蒙古铁路高级技工学校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呼伦贝尔技师学院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通辽职业学院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通辽市工业职业学院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乌兰察布市高级技工学校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乌兰察布市旅游文化艺术技工学校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鄂尔多斯市煤炭技工学校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乌审旗民族技工学校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鄂尔多斯高级技工学校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巴彦淖尔市职业技术学校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巴彦淖尔市杭锦后旗高级技工学校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巴彦淖尔市五原县技工学校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乌海市职业技术学校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  <w:tr w:rsidR="00954BD5" w:rsidTr="00032E6A">
        <w:trPr>
          <w:trHeight w:hRule="exact" w:val="595"/>
          <w:jc w:val="center"/>
        </w:trPr>
        <w:tc>
          <w:tcPr>
            <w:tcW w:w="1010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5742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ind w:leftChars="100" w:left="210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阿拉善盟技工学校</w:t>
            </w:r>
          </w:p>
        </w:tc>
        <w:tc>
          <w:tcPr>
            <w:tcW w:w="2045" w:type="dxa"/>
            <w:vAlign w:val="center"/>
          </w:tcPr>
          <w:p w:rsidR="00954BD5" w:rsidRPr="00FA08BA" w:rsidRDefault="00954BD5" w:rsidP="00032E6A">
            <w:pPr>
              <w:spacing w:after="200" w:line="5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FA08BA">
              <w:rPr>
                <w:rFonts w:ascii="Times New Roman" w:eastAsia="仿宋" w:hAnsi="Times New Roman" w:hint="eastAsia"/>
                <w:sz w:val="30"/>
                <w:szCs w:val="30"/>
              </w:rPr>
              <w:t>本院校学生</w:t>
            </w:r>
          </w:p>
        </w:tc>
      </w:tr>
    </w:tbl>
    <w:p w:rsidR="003D5474" w:rsidRDefault="00A37AF4" w:rsidP="00A37AF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sectPr w:rsidR="003D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CF"/>
    <w:rsid w:val="000609CF"/>
    <w:rsid w:val="000A0AB5"/>
    <w:rsid w:val="000A0BBC"/>
    <w:rsid w:val="000C6D1C"/>
    <w:rsid w:val="00210E18"/>
    <w:rsid w:val="0021550D"/>
    <w:rsid w:val="002A0A0B"/>
    <w:rsid w:val="002E348C"/>
    <w:rsid w:val="0030768C"/>
    <w:rsid w:val="00355416"/>
    <w:rsid w:val="00373C45"/>
    <w:rsid w:val="003D5474"/>
    <w:rsid w:val="004B021B"/>
    <w:rsid w:val="00567CEC"/>
    <w:rsid w:val="00635651"/>
    <w:rsid w:val="00662425"/>
    <w:rsid w:val="0066262D"/>
    <w:rsid w:val="007906A4"/>
    <w:rsid w:val="007A1845"/>
    <w:rsid w:val="007F4FF2"/>
    <w:rsid w:val="00870983"/>
    <w:rsid w:val="008B23E9"/>
    <w:rsid w:val="00903683"/>
    <w:rsid w:val="00941039"/>
    <w:rsid w:val="00954BD5"/>
    <w:rsid w:val="00A37AF4"/>
    <w:rsid w:val="00AC510B"/>
    <w:rsid w:val="00AD3FB1"/>
    <w:rsid w:val="00B9221F"/>
    <w:rsid w:val="00B94849"/>
    <w:rsid w:val="00BA15DB"/>
    <w:rsid w:val="00BD22F3"/>
    <w:rsid w:val="00C14609"/>
    <w:rsid w:val="00C34B1A"/>
    <w:rsid w:val="00D85E9F"/>
    <w:rsid w:val="00DD12EA"/>
    <w:rsid w:val="00F0115F"/>
    <w:rsid w:val="00F303E9"/>
    <w:rsid w:val="00F367B5"/>
    <w:rsid w:val="00F775B8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1E2D"/>
  <w15:chartTrackingRefBased/>
  <w15:docId w15:val="{900776B4-E2D3-4AB9-9BF2-7BD8A8E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FB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4BD5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8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2020-07-03T04:15:00Z</dcterms:created>
  <dcterms:modified xsi:type="dcterms:W3CDTF">2020-07-03T04:15:00Z</dcterms:modified>
</cp:coreProperties>
</file>