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2420"/>
        <w:gridCol w:w="1880"/>
        <w:gridCol w:w="1780"/>
        <w:gridCol w:w="2060"/>
        <w:gridCol w:w="2140"/>
        <w:gridCol w:w="2020"/>
        <w:gridCol w:w="2260"/>
      </w:tblGrid>
      <w:tr w:rsidR="00D5744A" w:rsidTr="00D5744A">
        <w:trPr>
          <w:trHeight w:val="285"/>
        </w:trPr>
        <w:tc>
          <w:tcPr>
            <w:tcW w:w="2420" w:type="dxa"/>
            <w:noWrap/>
            <w:vAlign w:val="center"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60" w:type="dxa"/>
            <w:gridSpan w:val="4"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土地增值税清算计划统计表</w:t>
            </w:r>
            <w:proofErr w:type="gramStart"/>
            <w:r>
              <w:rPr>
                <w:rFonts w:ascii="黑体" w:eastAsia="黑体" w:hint="eastAsia"/>
              </w:rPr>
              <w:t xml:space="preserve">　　　　　　　　</w:t>
            </w:r>
            <w:proofErr w:type="gramEnd"/>
          </w:p>
        </w:tc>
        <w:tc>
          <w:tcPr>
            <w:tcW w:w="2020" w:type="dxa"/>
            <w:noWrap/>
            <w:vAlign w:val="center"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noWrap/>
            <w:vAlign w:val="center"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5744A" w:rsidTr="00D5744A">
        <w:trPr>
          <w:trHeight w:val="585"/>
        </w:trPr>
        <w:tc>
          <w:tcPr>
            <w:tcW w:w="2420" w:type="dxa"/>
            <w:noWrap/>
            <w:vAlign w:val="center"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填表单位：</w:t>
            </w:r>
          </w:p>
        </w:tc>
        <w:tc>
          <w:tcPr>
            <w:tcW w:w="2260" w:type="dxa"/>
            <w:noWrap/>
            <w:vAlign w:val="center"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5744A" w:rsidTr="00D5744A">
        <w:trPr>
          <w:trHeight w:val="55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单    位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房地产项目总数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已清算项目数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符合清算条件项目数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计划完成清算数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计划完成清算比例</w:t>
            </w:r>
          </w:p>
        </w:tc>
      </w:tr>
      <w:tr w:rsidR="00D5744A" w:rsidTr="00D5744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overflowPunct/>
              <w:autoSpaceDE/>
              <w:autoSpaceDN/>
              <w:adjustRightInd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overflowPunct/>
              <w:autoSpaceDE/>
              <w:autoSpaceDN/>
              <w:adjustRightInd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overflowPunct/>
              <w:autoSpaceDE/>
              <w:autoSpaceDN/>
              <w:adjustRightInd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应清算项目数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可清算项目数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overflowPunct/>
              <w:autoSpaceDE/>
              <w:autoSpaceDN/>
              <w:adjustRightInd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4A" w:rsidRDefault="00D5744A">
            <w:pPr>
              <w:overflowPunct/>
              <w:autoSpaceDE/>
              <w:autoSpaceDN/>
              <w:adjustRightInd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填表说明：１、此表第一行为全省截止到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rFonts w:hint="eastAsia"/>
                <w:b/>
                <w:bCs/>
                <w:sz w:val="16"/>
                <w:szCs w:val="16"/>
              </w:rPr>
              <w:t>月底的数据，以下各行分别为各地、市，直辖市、计划单列市为所辖区县；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D5744A" w:rsidTr="00D5744A">
        <w:trPr>
          <w:trHeight w:val="28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2</w:t>
            </w:r>
            <w:r>
              <w:rPr>
                <w:rFonts w:hint="eastAsia"/>
                <w:b/>
                <w:bCs/>
                <w:sz w:val="16"/>
                <w:szCs w:val="16"/>
              </w:rPr>
              <w:t>、拟完成清算数为今年计划完成清算的项目数，完成比例</w:t>
            </w:r>
            <w:r>
              <w:rPr>
                <w:b/>
                <w:bCs/>
                <w:sz w:val="16"/>
                <w:szCs w:val="16"/>
              </w:rPr>
              <w:t>=</w:t>
            </w:r>
            <w:r>
              <w:rPr>
                <w:rFonts w:hint="eastAsia"/>
                <w:b/>
                <w:bCs/>
                <w:sz w:val="16"/>
                <w:szCs w:val="16"/>
              </w:rPr>
              <w:t>计划完成清算数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z w:val="16"/>
                <w:szCs w:val="16"/>
              </w:rPr>
              <w:t>符合清算条件项目数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44A" w:rsidRDefault="00D5744A">
            <w:pPr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</w:tbl>
    <w:p w:rsidR="00060044" w:rsidRPr="00D5744A" w:rsidRDefault="00060044">
      <w:pPr>
        <w:rPr>
          <w:rFonts w:hint="eastAsia"/>
        </w:rPr>
      </w:pPr>
      <w:bookmarkStart w:id="0" w:name="_GoBack"/>
      <w:bookmarkEnd w:id="0"/>
    </w:p>
    <w:sectPr w:rsidR="00060044" w:rsidRPr="00D5744A" w:rsidSect="00D574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12"/>
    <w:rsid w:val="00060044"/>
    <w:rsid w:val="00BF4512"/>
    <w:rsid w:val="00D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A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A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2014-05-27T07:50:00Z</dcterms:created>
  <dcterms:modified xsi:type="dcterms:W3CDTF">2014-05-27T07:54:00Z</dcterms:modified>
</cp:coreProperties>
</file>