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1392"/>
        <w:gridCol w:w="1776"/>
        <w:gridCol w:w="1803"/>
        <w:gridCol w:w="1031"/>
        <w:gridCol w:w="1066"/>
        <w:gridCol w:w="456"/>
        <w:gridCol w:w="121"/>
        <w:gridCol w:w="2136"/>
      </w:tblGrid>
      <w:tr w:rsidR="007471E2" w:rsidRPr="007471E2" w:rsidTr="007471E2">
        <w:trPr>
          <w:trHeight w:val="426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G221"/>
            <w:r w:rsidRPr="007471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bookmarkEnd w:id="0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471E2" w:rsidRPr="007471E2" w:rsidTr="007471E2">
        <w:trPr>
          <w:trHeight w:val="646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471E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大型、精密、高速数控设备关键零部件退税商品清单</w:t>
            </w:r>
          </w:p>
        </w:tc>
      </w:tr>
      <w:tr w:rsidR="007471E2" w:rsidRPr="007471E2" w:rsidTr="007471E2">
        <w:trPr>
          <w:trHeight w:val="678"/>
        </w:trPr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一级部件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二级部件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暂定退税年限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税号</w:t>
            </w:r>
            <w:r w:rsidRPr="007471E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7471E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（供参考）</w:t>
            </w:r>
          </w:p>
        </w:tc>
      </w:tr>
      <w:tr w:rsidR="007471E2" w:rsidRPr="007471E2" w:rsidTr="007471E2">
        <w:trPr>
          <w:trHeight w:val="331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一、数控机床</w:t>
            </w:r>
          </w:p>
        </w:tc>
        <w:bookmarkStart w:id="1" w:name="_GoBack"/>
        <w:bookmarkEnd w:id="1"/>
      </w:tr>
      <w:tr w:rsidR="007471E2" w:rsidRPr="007471E2" w:rsidTr="007471E2">
        <w:trPr>
          <w:trHeight w:val="331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立式、卧式加工中心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立式加工中心：工作台尺寸≥1200x800mm；               快速移动≥40m/min；                       重复定位精度≤0.004mm                 2.卧式加工中心：工作台尺寸≥800x800mm；          快速移动≥40m／min；                      重复定位精度≤0.004mm；                        （要求条件：</w:t>
            </w:r>
            <w:proofErr w:type="gramStart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五轴联动</w:t>
            </w:r>
            <w:proofErr w:type="gramEnd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可享受政策或其他条件三选二）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直驱电机转台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自动换刀装置（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ATC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电主轴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机械主轴组件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蓄能器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8413  84669300</w:t>
            </w:r>
          </w:p>
        </w:tc>
      </w:tr>
      <w:tr w:rsidR="007471E2" w:rsidRPr="007471E2" w:rsidTr="007471E2">
        <w:trPr>
          <w:trHeight w:val="489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vertAlign w:val="subscript"/>
              </w:rPr>
              <w:t>~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8501       853710  90328900    </w:t>
            </w:r>
          </w:p>
        </w:tc>
      </w:tr>
      <w:tr w:rsidR="007471E2" w:rsidRPr="007471E2" w:rsidTr="007471E2">
        <w:trPr>
          <w:trHeight w:val="473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拉刀机构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841350 841360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光栅尺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3~5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84669300 90314990</w:t>
            </w:r>
          </w:p>
        </w:tc>
      </w:tr>
      <w:tr w:rsidR="007471E2" w:rsidRPr="007471E2" w:rsidTr="007471E2">
        <w:trPr>
          <w:trHeight w:val="536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机内刀具检测装置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84663000 90319000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机内工件检测装置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71E2" w:rsidRPr="007471E2" w:rsidTr="007471E2">
        <w:trPr>
          <w:trHeight w:val="6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导轨防护罩（快速移动≥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40m/min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组，每组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347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套，每套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457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龙门式加工中心（含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龙门</w:t>
            </w:r>
            <w:proofErr w:type="gramStart"/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镗</w:t>
            </w:r>
            <w:proofErr w:type="gramEnd"/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铣床）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工作台尺寸≥1500x3000mm；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重复定位精度≤0.008mm；             工作台尺寸≥4000x8000mm；          重复定位精度≤0.01mm；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伺服电机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8~16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8501       853710  90328900</w:t>
            </w:r>
          </w:p>
        </w:tc>
      </w:tr>
      <w:tr w:rsidR="007471E2" w:rsidRPr="007471E2" w:rsidTr="007471E2">
        <w:trPr>
          <w:trHeight w:val="44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枕溜板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部件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镗铣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直线滚动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导轨副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自动换刀装置（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ATC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电主轴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机械主轴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84136090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(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31.5MPa)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841350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841360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蓄能器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光栅尺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4~12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90314990</w:t>
            </w:r>
          </w:p>
        </w:tc>
      </w:tr>
      <w:tr w:rsidR="007471E2" w:rsidRPr="007471E2" w:rsidTr="007471E2">
        <w:trPr>
          <w:trHeight w:val="347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机内刀具检测装置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84663000  90319000</w:t>
            </w:r>
          </w:p>
        </w:tc>
      </w:tr>
      <w:tr w:rsidR="007471E2" w:rsidRPr="007471E2" w:rsidTr="007471E2">
        <w:trPr>
          <w:trHeight w:val="410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机内工件检测装置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多头泵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2~40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84136090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变速箱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84669400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84834090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平旋盘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&gt;1m)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双回转摆动</w:t>
            </w:r>
            <w:proofErr w:type="gramStart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增速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齿条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8~32 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84839000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联轴器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84836000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数控车床(包括车削中心)  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1) 630mm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≤加工直径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&lt;1000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mm ；重复定位精度≤0.005mm ；径向跳动≤0.003mm               2)加工直径≥1000mm；重复定位精度≤0.01mm； 径向跳动≤0.005mm               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 xml:space="preserve">3) 车削中心：重复定位精度≤0.002mm；径向跳动≤0.002mm ；轴数 ≥三轴                                    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增力丝杠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3~8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电主轴\机械主轴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5~10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84821000</w:t>
            </w:r>
          </w:p>
        </w:tc>
      </w:tr>
      <w:tr w:rsidR="007471E2" w:rsidRPr="007471E2" w:rsidTr="007471E2">
        <w:trPr>
          <w:trHeight w:val="6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光栅尺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90314990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90318090</w:t>
            </w:r>
          </w:p>
        </w:tc>
      </w:tr>
      <w:tr w:rsidR="007471E2" w:rsidRPr="007471E2" w:rsidTr="007471E2">
        <w:trPr>
          <w:trHeight w:val="347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变速箱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拉刀机构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</w:p>
        </w:tc>
      </w:tr>
      <w:tr w:rsidR="007471E2" w:rsidRPr="007471E2" w:rsidTr="007471E2">
        <w:trPr>
          <w:trHeight w:val="457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重型数控卧式车床（含车削中心）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加工直径≥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2000mm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重复定位精度≤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0.02mm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径向跳动≤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0.01mm                         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8501       853710  90328900</w:t>
            </w:r>
          </w:p>
        </w:tc>
      </w:tr>
      <w:tr w:rsidR="007471E2" w:rsidRPr="007471E2" w:rsidTr="007471E2">
        <w:trPr>
          <w:trHeight w:val="504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尾座轴承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液压泵站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84811000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84136090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液压油箱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8413  84669300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液压接头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73079900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多头泵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2~40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84836000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减速箱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机内对刀装置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3~9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机内直径测量装置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3~9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10~24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84836000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接纳器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齿条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8~32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84839000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拖链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39269090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光栅尺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3~9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84669300 90314990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变频调速系统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功率大于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37KW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85044099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直角头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摆角头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刀库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84663000  84661000</w:t>
            </w:r>
          </w:p>
        </w:tc>
      </w:tr>
      <w:tr w:rsidR="007471E2" w:rsidRPr="007471E2" w:rsidTr="007471E2">
        <w:trPr>
          <w:trHeight w:val="520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大型数控立式车床（含车削中心）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1) 5m≥加工直径≥2m：重复定位精度≤0.008mm           2)15m≥加工直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径 ≥5m;重复定位精度≤0.01mm                3)加工直径 ≥15m：            重复定位精度≤0.02mm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伺服电机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8501       853710  90328900</w:t>
            </w:r>
          </w:p>
        </w:tc>
      </w:tr>
      <w:tr w:rsidR="007471E2" w:rsidRPr="007471E2" w:rsidTr="007471E2">
        <w:trPr>
          <w:trHeight w:val="394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光栅尺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90314990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自动换刀装置（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ATC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 w:type="page"/>
              <w:t>84663000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90318090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齿条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6~20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84839000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84834090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拖链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39269090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73261910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同步带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40103100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40103500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双回转摆动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84679990  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比例伺服阀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变速箱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直角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摆角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378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机内刀具检测装置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90319000</w:t>
            </w:r>
          </w:p>
        </w:tc>
      </w:tr>
      <w:tr w:rsidR="007471E2" w:rsidRPr="007471E2" w:rsidTr="007471E2">
        <w:trPr>
          <w:trHeight w:val="394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机内工件检测装置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工具夹具（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拉刀机构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84661000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光栅尺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4~8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90314990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</w:t>
            </w:r>
            <w:proofErr w:type="gramStart"/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镗床</w:t>
            </w: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含</w:t>
            </w:r>
            <w:proofErr w:type="gramStart"/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铣镗</w:t>
            </w:r>
            <w:proofErr w:type="gramEnd"/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加工中心</w:t>
            </w: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镗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杆直径≥130mm            工作台尺寸≥2000×2000mm；重复定位精度≤0.008mm；                     联动轴数≥四轴          (要求条件：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四选三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转台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&gt;2.5m)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镗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驱动电机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8501       853710  90328900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光栅尺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84669300 90314990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自动换刀装置（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ATC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齿条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6~20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84839000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拖链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39269090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同步带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40103100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摆动头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比例伺服阀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变速箱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直角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摆角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机内刀具检测装置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90319000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机内工件检测装置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90319000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双回转摆动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84679990  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拉刀机构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</w:p>
        </w:tc>
      </w:tr>
      <w:tr w:rsidR="007471E2" w:rsidRPr="007471E2" w:rsidTr="007471E2">
        <w:trPr>
          <w:trHeight w:val="331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、数控齿轮加工机床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7-1.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数控滚齿机、插齿机、</w:t>
            </w:r>
            <w:proofErr w:type="gramStart"/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剃齿机</w:t>
            </w:r>
            <w:proofErr w:type="gramEnd"/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1) 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滚齿机：联动轴数≥四轴；加工齿轮精度不低于6级；加工直径≥13Omm： 滚刀转速≥500r/min ；加工直径≥80Omm：滚刀转速≥200r/min    (</w:t>
            </w:r>
            <w:proofErr w:type="gramStart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四选二</w:t>
            </w:r>
            <w:proofErr w:type="gramEnd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)       2)插齿机：加工直径≥130mm；插齿速500次/min； 联动轴数≥三轴；精度不低于6级        3)剃齿机：联动轴≥二轴 ； 加工齿轮精度不低于6级；加工直径≥13Omm 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4~15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8501      853710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力矩电机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直线电机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液压泵站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液压泵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84135030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液压比例阀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液压油缸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1~5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84122100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油冷机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84195000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光栅尺（包括圆光栅）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3~12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84669300 90314990  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金刚石砂轮系统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84609010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砂轮动平衡装置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84609010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油雾分离器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84212990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电气控制柜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电子锁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85371019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7-2.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数控磨齿机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磨齿机：加工精度不低于5级；联动轴数≥四轴；加工直径≥130mm；滚刀转速≥1500r/min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液压油缸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1~5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滚动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导轨副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6~20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光栅尺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84669300 90314990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多头泵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10~60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90314990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金刚石滚轮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副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84836000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机内砂轮动平衡装置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84609010</w:t>
            </w:r>
          </w:p>
        </w:tc>
      </w:tr>
      <w:tr w:rsidR="007471E2" w:rsidRPr="007471E2" w:rsidTr="007471E2">
        <w:trPr>
          <w:trHeight w:val="29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、数控锻压设备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8-1.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数控闭式机械压力机及大型多工位压力机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数控闭式机械压力机：公称压力≥6000kN；        工作台尺寸≥1000×1200mm；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公称力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行程≥</w:t>
            </w:r>
            <w:proofErr w:type="spell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lOmm</w:t>
            </w:r>
            <w:proofErr w:type="spell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 滑块行程次数≥8次/分钟；大型多工位压力机：公称压力≥10000KN；工作台尺寸≥2000×4000mm ；滑块行程次数≥8次/分钟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伺服驱动器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主传动电机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85015300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液压泵站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比例阀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调速阀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湿式离合器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84836000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数控液压气垫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阀组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84814000</w:t>
            </w:r>
          </w:p>
        </w:tc>
      </w:tr>
      <w:tr w:rsidR="007471E2" w:rsidRPr="007471E2" w:rsidTr="007471E2">
        <w:trPr>
          <w:trHeight w:val="410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数控液压气垫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84122100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过载保护系统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84814000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上模夹紧系统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84661000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滑块锁紧器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84661000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旋转编码器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90318090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液压齿轮泵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84135030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变频器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7471E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85044099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8-2.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数控激光冲压切割复合机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公称压力≥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00KN；       加工厚度≥6mm；     工作台最大速度≥80m\min；激光功率≥2000W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激光发生器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85158000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切割头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6~8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84829900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减速箱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镜片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1~4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90019090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反射镜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90029090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泵站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84135030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84136090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数控不落轮车床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最大切削面积：≥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10mm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刀架；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踏面径向跳动≤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0.1mm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内侧面端跳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0.1mm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同轴轮内径差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0.1mm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表面粗糙度</w:t>
            </w:r>
            <w:r w:rsidRPr="007471E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Ra</w:t>
            </w:r>
            <w:r w:rsidRPr="007471E2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0.0125mm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刀具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82081000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84131900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液压比例阀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84812010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自动测量装置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工件支撑装置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碎屑装置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84798190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10.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柔性制造系统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系统控制物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流连线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运行多品种零件更换加工或混流加工具有物料输送、加工质量监控、刀具管理等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减速箱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24~48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80831019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80831019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84123100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电磁阀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10~18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泵站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油箱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82073000</w:t>
            </w:r>
          </w:p>
        </w:tc>
      </w:tr>
      <w:tr w:rsidR="007471E2" w:rsidRPr="007471E2" w:rsidTr="007471E2">
        <w:trPr>
          <w:trHeight w:val="45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二、数控装置及关键功能部件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、数控装置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分辨率≤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0.0001mm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主轴功率≥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20kW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调速精度≤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0.1%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主轴最高转速≥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10000r/min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联动轴数≥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单轴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快移速度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60m/min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工控主板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(586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级以上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84715040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功率模块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85044091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主轴驱动控制单元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85044099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驱动器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3~5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90328900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制动器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90329000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编码器（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位以上）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90318090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芯片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8542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电解电容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6~10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85322590 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3~5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8501      853710</w:t>
            </w:r>
          </w:p>
        </w:tc>
      </w:tr>
      <w:tr w:rsidR="007471E2" w:rsidRPr="007471E2" w:rsidTr="007471E2">
        <w:trPr>
          <w:trHeight w:val="29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2.关键功能部件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2.1 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高速电主轴</w:t>
            </w: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加工中心</w:t>
            </w: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主轴转速≥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12000r/min;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20KW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输出扭矩≥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200N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；回转精度≤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0.001mm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(要求条件：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四选二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)         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组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848210 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90318090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84663000 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油器润滑装置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84219990 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定子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85030090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转子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85030090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拉刀机构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拉爪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82079090 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弹簧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82079090 </w:t>
            </w:r>
          </w:p>
        </w:tc>
      </w:tr>
      <w:tr w:rsidR="007471E2" w:rsidRPr="007471E2" w:rsidTr="007471E2">
        <w:trPr>
          <w:trHeight w:val="631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2.2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滚珠丝杠副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滚珠丝杠副精度≤0.004mm/2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π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合金钢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100~400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千克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丝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72262000</w:t>
            </w:r>
          </w:p>
        </w:tc>
      </w:tr>
      <w:tr w:rsidR="007471E2" w:rsidRPr="007471E2" w:rsidTr="007471E2">
        <w:trPr>
          <w:trHeight w:val="363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440-660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丝杠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73182900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2.3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数控动力刀架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刀位数≥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动力刀位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重复定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位精度≤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2"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刀塔定位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精度≤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4"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动力头转速≥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5000r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／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min     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（要求条件：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五选三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液压分度马达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84122990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内装伺服电机组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定子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85030090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转子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85030090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90318090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伺服装置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滚柱线性导轨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滚动丝杠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84834010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8501      853710 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转台复合轴承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84828000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密封件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84842000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螺旋伞齿轮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84839000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动力刀夹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84661000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24~48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2.4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数控回转工作台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分度精度：±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5"             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重复定位精度：±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1"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蜗轮蜗杆副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转台复合轴承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拖盘拉紧机构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回转台夹紧装置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7471E2" w:rsidRPr="007471E2" w:rsidTr="007471E2">
        <w:trPr>
          <w:trHeight w:val="662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编码器（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位以上）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90318090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平旋盘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7471E2" w:rsidRPr="007471E2" w:rsidTr="007471E2">
        <w:trPr>
          <w:trHeight w:val="331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端齿盘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7471E2" w:rsidRPr="007471E2" w:rsidTr="007471E2">
        <w:trPr>
          <w:trHeight w:val="520"/>
        </w:trPr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2.5 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直线滚动导轨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单根导轨长≥4m ；         滚动</w:t>
            </w:r>
            <w:proofErr w:type="gramStart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导轨副精度</w:t>
            </w:r>
            <w:proofErr w:type="gramEnd"/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 0.003mm/m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合金钢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30~300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千克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72262000</w:t>
            </w:r>
          </w:p>
        </w:tc>
      </w:tr>
      <w:tr w:rsidR="007471E2" w:rsidRPr="007471E2" w:rsidTr="007471E2">
        <w:trPr>
          <w:trHeight w:val="457"/>
        </w:trPr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滚珠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160~640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导轨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84829100</w:t>
            </w:r>
          </w:p>
        </w:tc>
      </w:tr>
      <w:tr w:rsidR="007471E2" w:rsidRPr="007471E2" w:rsidTr="007471E2">
        <w:trPr>
          <w:trHeight w:val="946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2.6</w:t>
            </w:r>
            <w:r w:rsidRPr="0074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自动换刀装置</w:t>
            </w:r>
            <w:r w:rsidRPr="007471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换刀速度（刀—刀）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&lt;2s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凸轮箱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1E2" w:rsidRPr="007471E2" w:rsidRDefault="007471E2" w:rsidP="007471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 w:rsidRPr="007471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刀库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71E2" w:rsidRPr="007471E2" w:rsidRDefault="007471E2" w:rsidP="007471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71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84864096</w:t>
            </w:r>
          </w:p>
        </w:tc>
      </w:tr>
    </w:tbl>
    <w:p w:rsidR="00014869" w:rsidRPr="007471E2" w:rsidRDefault="00014869" w:rsidP="007471E2"/>
    <w:sectPr w:rsidR="00014869" w:rsidRPr="0074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76"/>
    <w:rsid w:val="00014869"/>
    <w:rsid w:val="007471E2"/>
    <w:rsid w:val="00F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1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1E2"/>
    <w:rPr>
      <w:color w:val="800080"/>
      <w:u w:val="single"/>
    </w:rPr>
  </w:style>
  <w:style w:type="paragraph" w:customStyle="1" w:styleId="font5">
    <w:name w:val="font5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5"/>
      <w:szCs w:val="25"/>
    </w:rPr>
  </w:style>
  <w:style w:type="paragraph" w:customStyle="1" w:styleId="font7">
    <w:name w:val="font7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7471E2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4"/>
      <w:szCs w:val="24"/>
    </w:rPr>
  </w:style>
  <w:style w:type="paragraph" w:customStyle="1" w:styleId="font15">
    <w:name w:val="font15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17">
    <w:name w:val="font17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18">
    <w:name w:val="font18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7471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7471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7471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7471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7471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7471E2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5">
    <w:name w:val="xl105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6">
    <w:name w:val="xl106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7">
    <w:name w:val="xl107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32"/>
      <w:szCs w:val="32"/>
    </w:rPr>
  </w:style>
  <w:style w:type="paragraph" w:customStyle="1" w:styleId="xl108">
    <w:name w:val="xl108"/>
    <w:basedOn w:val="a"/>
    <w:rsid w:val="007471E2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7471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1">
    <w:name w:val="xl111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2">
    <w:name w:val="xl112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22">
    <w:name w:val="xl122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23">
    <w:name w:val="xl12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4">
    <w:name w:val="xl124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26">
    <w:name w:val="xl126"/>
    <w:basedOn w:val="a"/>
    <w:rsid w:val="007471E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1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1E2"/>
    <w:rPr>
      <w:color w:val="800080"/>
      <w:u w:val="single"/>
    </w:rPr>
  </w:style>
  <w:style w:type="paragraph" w:customStyle="1" w:styleId="font5">
    <w:name w:val="font5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5"/>
      <w:szCs w:val="25"/>
    </w:rPr>
  </w:style>
  <w:style w:type="paragraph" w:customStyle="1" w:styleId="font7">
    <w:name w:val="font7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7471E2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4"/>
      <w:szCs w:val="24"/>
    </w:rPr>
  </w:style>
  <w:style w:type="paragraph" w:customStyle="1" w:styleId="font15">
    <w:name w:val="font15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7471E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17">
    <w:name w:val="font17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18">
    <w:name w:val="font18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7471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747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7471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7471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7471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7471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7471E2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5">
    <w:name w:val="xl105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6">
    <w:name w:val="xl106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7">
    <w:name w:val="xl107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32"/>
      <w:szCs w:val="32"/>
    </w:rPr>
  </w:style>
  <w:style w:type="paragraph" w:customStyle="1" w:styleId="xl108">
    <w:name w:val="xl108"/>
    <w:basedOn w:val="a"/>
    <w:rsid w:val="007471E2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7471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1">
    <w:name w:val="xl111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2">
    <w:name w:val="xl112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7471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22">
    <w:name w:val="xl122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23">
    <w:name w:val="xl123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4">
    <w:name w:val="xl124"/>
    <w:basedOn w:val="a"/>
    <w:rsid w:val="007471E2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747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26">
    <w:name w:val="xl126"/>
    <w:basedOn w:val="a"/>
    <w:rsid w:val="007471E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1252</Words>
  <Characters>7138</Characters>
  <Application>Microsoft Office Word</Application>
  <DocSecurity>0</DocSecurity>
  <Lines>59</Lines>
  <Paragraphs>16</Paragraphs>
  <ScaleCrop>false</ScaleCrop>
  <Company>ZGHB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2013-03-05T02:03:00Z</dcterms:created>
  <dcterms:modified xsi:type="dcterms:W3CDTF">2013-03-05T02:05:00Z</dcterms:modified>
</cp:coreProperties>
</file>