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88" w:rsidRDefault="00581188" w:rsidP="00581188">
      <w:pPr>
        <w:pStyle w:val="a5"/>
        <w:spacing w:line="600" w:lineRule="exact"/>
        <w:ind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81188" w:rsidRDefault="00581188" w:rsidP="00581188">
      <w:pPr>
        <w:spacing w:line="60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  <w:shd w:val="clear" w:color="auto" w:fill="FFFFFF"/>
        </w:rPr>
        <w:t>职业技能等级证书编码规则（试行）</w:t>
      </w:r>
    </w:p>
    <w:p w:rsidR="00581188" w:rsidRDefault="00581188" w:rsidP="00581188">
      <w:pPr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 xml:space="preserve">  一、证书编码结构 </w:t>
      </w:r>
    </w:p>
    <w:p w:rsidR="00581188" w:rsidRDefault="00581188" w:rsidP="00581188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职业技能等级证书编码由22位数字构成，从左至右含义分别是：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692"/>
        <w:gridCol w:w="422"/>
        <w:gridCol w:w="424"/>
        <w:gridCol w:w="422"/>
        <w:gridCol w:w="423"/>
        <w:gridCol w:w="427"/>
        <w:gridCol w:w="422"/>
        <w:gridCol w:w="423"/>
        <w:gridCol w:w="424"/>
        <w:gridCol w:w="423"/>
        <w:gridCol w:w="423"/>
        <w:gridCol w:w="425"/>
        <w:gridCol w:w="423"/>
        <w:gridCol w:w="423"/>
        <w:gridCol w:w="423"/>
        <w:gridCol w:w="424"/>
        <w:gridCol w:w="423"/>
        <w:gridCol w:w="423"/>
        <w:gridCol w:w="426"/>
        <w:gridCol w:w="422"/>
        <w:gridCol w:w="424"/>
        <w:gridCol w:w="424"/>
      </w:tblGrid>
      <w:tr w:rsidR="00581188" w:rsidTr="0025584B">
        <w:trPr>
          <w:trHeight w:val="380"/>
          <w:jc w:val="center"/>
        </w:trPr>
        <w:tc>
          <w:tcPr>
            <w:tcW w:w="635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位次</w:t>
            </w:r>
          </w:p>
        </w:tc>
        <w:tc>
          <w:tcPr>
            <w:tcW w:w="692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</w:t>
            </w:r>
          </w:p>
        </w:tc>
        <w:tc>
          <w:tcPr>
            <w:tcW w:w="422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2</w:t>
            </w:r>
          </w:p>
        </w:tc>
        <w:tc>
          <w:tcPr>
            <w:tcW w:w="424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3</w:t>
            </w:r>
          </w:p>
        </w:tc>
        <w:tc>
          <w:tcPr>
            <w:tcW w:w="422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4</w:t>
            </w:r>
          </w:p>
        </w:tc>
        <w:tc>
          <w:tcPr>
            <w:tcW w:w="423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6</w:t>
            </w:r>
          </w:p>
        </w:tc>
        <w:tc>
          <w:tcPr>
            <w:tcW w:w="422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7</w:t>
            </w:r>
          </w:p>
        </w:tc>
        <w:tc>
          <w:tcPr>
            <w:tcW w:w="423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8</w:t>
            </w:r>
          </w:p>
        </w:tc>
        <w:tc>
          <w:tcPr>
            <w:tcW w:w="424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9</w:t>
            </w:r>
          </w:p>
        </w:tc>
        <w:tc>
          <w:tcPr>
            <w:tcW w:w="423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10</w:t>
            </w:r>
          </w:p>
        </w:tc>
        <w:tc>
          <w:tcPr>
            <w:tcW w:w="423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11</w:t>
            </w:r>
          </w:p>
        </w:tc>
        <w:tc>
          <w:tcPr>
            <w:tcW w:w="425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12</w:t>
            </w:r>
          </w:p>
        </w:tc>
        <w:tc>
          <w:tcPr>
            <w:tcW w:w="423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13</w:t>
            </w:r>
          </w:p>
        </w:tc>
        <w:tc>
          <w:tcPr>
            <w:tcW w:w="423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14</w:t>
            </w:r>
          </w:p>
        </w:tc>
        <w:tc>
          <w:tcPr>
            <w:tcW w:w="423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15</w:t>
            </w:r>
          </w:p>
        </w:tc>
        <w:tc>
          <w:tcPr>
            <w:tcW w:w="424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16</w:t>
            </w:r>
          </w:p>
        </w:tc>
        <w:tc>
          <w:tcPr>
            <w:tcW w:w="423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17</w:t>
            </w:r>
          </w:p>
        </w:tc>
        <w:tc>
          <w:tcPr>
            <w:tcW w:w="423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18</w:t>
            </w:r>
          </w:p>
        </w:tc>
        <w:tc>
          <w:tcPr>
            <w:tcW w:w="426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19</w:t>
            </w:r>
          </w:p>
        </w:tc>
        <w:tc>
          <w:tcPr>
            <w:tcW w:w="422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20</w:t>
            </w:r>
          </w:p>
        </w:tc>
        <w:tc>
          <w:tcPr>
            <w:tcW w:w="424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21</w:t>
            </w:r>
          </w:p>
        </w:tc>
        <w:tc>
          <w:tcPr>
            <w:tcW w:w="424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22</w:t>
            </w:r>
          </w:p>
        </w:tc>
      </w:tr>
      <w:tr w:rsidR="00581188" w:rsidTr="0025584B">
        <w:trPr>
          <w:trHeight w:val="1493"/>
          <w:jc w:val="center"/>
        </w:trPr>
        <w:tc>
          <w:tcPr>
            <w:tcW w:w="635" w:type="dxa"/>
            <w:vMerge w:val="restart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说明</w:t>
            </w:r>
          </w:p>
        </w:tc>
        <w:tc>
          <w:tcPr>
            <w:tcW w:w="692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评价机构类别代码</w:t>
            </w:r>
          </w:p>
        </w:tc>
        <w:tc>
          <w:tcPr>
            <w:tcW w:w="1691" w:type="dxa"/>
            <w:gridSpan w:val="4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评价机构代码</w:t>
            </w:r>
          </w:p>
        </w:tc>
        <w:tc>
          <w:tcPr>
            <w:tcW w:w="849" w:type="dxa"/>
            <w:gridSpan w:val="2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评价机构（站点）所在地省级代码</w:t>
            </w:r>
          </w:p>
        </w:tc>
        <w:tc>
          <w:tcPr>
            <w:tcW w:w="847" w:type="dxa"/>
            <w:gridSpan w:val="2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评价机构（站点）所在地市级代码</w:t>
            </w:r>
          </w:p>
        </w:tc>
        <w:tc>
          <w:tcPr>
            <w:tcW w:w="1694" w:type="dxa"/>
            <w:gridSpan w:val="4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评价机构（站点）序列号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证书核发年份</w:t>
            </w:r>
          </w:p>
        </w:tc>
        <w:tc>
          <w:tcPr>
            <w:tcW w:w="424" w:type="dxa"/>
            <w:vMerge w:val="restart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职业技能等级代码</w:t>
            </w:r>
          </w:p>
        </w:tc>
        <w:tc>
          <w:tcPr>
            <w:tcW w:w="2542" w:type="dxa"/>
            <w:gridSpan w:val="6"/>
            <w:vMerge w:val="restart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证书序列号</w:t>
            </w:r>
          </w:p>
        </w:tc>
      </w:tr>
      <w:tr w:rsidR="00581188" w:rsidTr="0025584B">
        <w:trPr>
          <w:trHeight w:val="345"/>
          <w:jc w:val="center"/>
        </w:trPr>
        <w:tc>
          <w:tcPr>
            <w:tcW w:w="635" w:type="dxa"/>
            <w:vMerge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</w:p>
        </w:tc>
        <w:tc>
          <w:tcPr>
            <w:tcW w:w="5773" w:type="dxa"/>
            <w:gridSpan w:val="13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机构备案号</w:t>
            </w:r>
          </w:p>
        </w:tc>
        <w:tc>
          <w:tcPr>
            <w:tcW w:w="846" w:type="dxa"/>
            <w:gridSpan w:val="2"/>
            <w:vMerge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</w:p>
        </w:tc>
        <w:tc>
          <w:tcPr>
            <w:tcW w:w="424" w:type="dxa"/>
            <w:vMerge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</w:p>
        </w:tc>
        <w:tc>
          <w:tcPr>
            <w:tcW w:w="2542" w:type="dxa"/>
            <w:gridSpan w:val="6"/>
            <w:vMerge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</w:p>
        </w:tc>
      </w:tr>
      <w:tr w:rsidR="00581188" w:rsidTr="0025584B">
        <w:trPr>
          <w:trHeight w:val="387"/>
          <w:jc w:val="center"/>
        </w:trPr>
        <w:tc>
          <w:tcPr>
            <w:tcW w:w="635" w:type="dxa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来源</w:t>
            </w:r>
          </w:p>
        </w:tc>
        <w:tc>
          <w:tcPr>
            <w:tcW w:w="5773" w:type="dxa"/>
            <w:gridSpan w:val="13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人力资源社会保障部门确定</w:t>
            </w:r>
          </w:p>
        </w:tc>
        <w:tc>
          <w:tcPr>
            <w:tcW w:w="3812" w:type="dxa"/>
            <w:gridSpan w:val="9"/>
            <w:vAlign w:val="center"/>
          </w:tcPr>
          <w:p w:rsidR="00581188" w:rsidRDefault="00581188" w:rsidP="0025584B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评价机构确定</w:t>
            </w:r>
          </w:p>
        </w:tc>
      </w:tr>
    </w:tbl>
    <w:p w:rsidR="00581188" w:rsidRDefault="00581188" w:rsidP="00581188">
      <w:pPr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</w:rPr>
        <w:t xml:space="preserve"> </w:t>
      </w:r>
      <w:r>
        <w:rPr>
          <w:rFonts w:ascii="黑体" w:eastAsia="黑体" w:hAnsi="黑体" w:cs="黑体" w:hint="eastAsia"/>
          <w:sz w:val="32"/>
        </w:rPr>
        <w:t xml:space="preserve"> 二、代码及释义</w:t>
      </w:r>
    </w:p>
    <w:p w:rsidR="00581188" w:rsidRDefault="00581188" w:rsidP="00581188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（一）第1至13位为评价机构备案号，由省人力资源和社会保障厅确定。</w:t>
      </w:r>
    </w:p>
    <w:p w:rsidR="00581188" w:rsidRDefault="00581188" w:rsidP="00581188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（二）第14、15位为证书核发年份代码。取公元纪年后两位，例：19表示证书核发时间为2019年。</w:t>
      </w:r>
    </w:p>
    <w:p w:rsidR="00581188" w:rsidRDefault="00581188" w:rsidP="00581188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（三） 第16位为职业技能等级代码。对应关系如下：</w:t>
      </w:r>
    </w:p>
    <w:p w:rsidR="00581188" w:rsidRDefault="00581188" w:rsidP="00581188">
      <w:pPr>
        <w:spacing w:line="600" w:lineRule="exact"/>
        <w:rPr>
          <w:rFonts w:ascii="仿宋_GB2312" w:eastAsia="仿宋_GB2312" w:hAnsi="仿宋_GB2312" w:cs="仿宋_GB2312" w:hint="eastAsia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8"/>
        <w:gridCol w:w="3265"/>
      </w:tblGrid>
      <w:tr w:rsidR="00581188" w:rsidTr="0025584B">
        <w:trPr>
          <w:trHeight w:val="404"/>
          <w:jc w:val="center"/>
        </w:trPr>
        <w:tc>
          <w:tcPr>
            <w:tcW w:w="3728" w:type="dxa"/>
            <w:vAlign w:val="center"/>
          </w:tcPr>
          <w:p w:rsidR="00581188" w:rsidRDefault="00581188" w:rsidP="0025584B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职业技能等级</w:t>
            </w:r>
          </w:p>
        </w:tc>
        <w:tc>
          <w:tcPr>
            <w:tcW w:w="3265" w:type="dxa"/>
            <w:vAlign w:val="center"/>
          </w:tcPr>
          <w:p w:rsidR="00581188" w:rsidRDefault="00581188" w:rsidP="0025584B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代码标识</w:t>
            </w:r>
          </w:p>
        </w:tc>
      </w:tr>
      <w:tr w:rsidR="00581188" w:rsidTr="0025584B">
        <w:trPr>
          <w:trHeight w:val="404"/>
          <w:jc w:val="center"/>
        </w:trPr>
        <w:tc>
          <w:tcPr>
            <w:tcW w:w="3728" w:type="dxa"/>
            <w:vAlign w:val="center"/>
          </w:tcPr>
          <w:p w:rsidR="00581188" w:rsidRDefault="00581188" w:rsidP="0025584B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一级/高级技师</w:t>
            </w:r>
          </w:p>
        </w:tc>
        <w:tc>
          <w:tcPr>
            <w:tcW w:w="3265" w:type="dxa"/>
            <w:vAlign w:val="center"/>
          </w:tcPr>
          <w:p w:rsidR="00581188" w:rsidRDefault="00581188" w:rsidP="0025584B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581188" w:rsidTr="0025584B">
        <w:trPr>
          <w:trHeight w:val="404"/>
          <w:jc w:val="center"/>
        </w:trPr>
        <w:tc>
          <w:tcPr>
            <w:tcW w:w="3728" w:type="dxa"/>
            <w:vAlign w:val="center"/>
          </w:tcPr>
          <w:p w:rsidR="00581188" w:rsidRDefault="00581188" w:rsidP="0025584B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二级/技师</w:t>
            </w:r>
          </w:p>
        </w:tc>
        <w:tc>
          <w:tcPr>
            <w:tcW w:w="3265" w:type="dxa"/>
            <w:vAlign w:val="center"/>
          </w:tcPr>
          <w:p w:rsidR="00581188" w:rsidRDefault="00581188" w:rsidP="0025584B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581188" w:rsidTr="0025584B">
        <w:trPr>
          <w:trHeight w:val="404"/>
          <w:jc w:val="center"/>
        </w:trPr>
        <w:tc>
          <w:tcPr>
            <w:tcW w:w="3728" w:type="dxa"/>
            <w:vAlign w:val="center"/>
          </w:tcPr>
          <w:p w:rsidR="00581188" w:rsidRDefault="00581188" w:rsidP="0025584B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三级/高级工</w:t>
            </w:r>
          </w:p>
        </w:tc>
        <w:tc>
          <w:tcPr>
            <w:tcW w:w="3265" w:type="dxa"/>
            <w:vAlign w:val="center"/>
          </w:tcPr>
          <w:p w:rsidR="00581188" w:rsidRDefault="00581188" w:rsidP="0025584B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581188" w:rsidTr="0025584B">
        <w:trPr>
          <w:trHeight w:val="404"/>
          <w:jc w:val="center"/>
        </w:trPr>
        <w:tc>
          <w:tcPr>
            <w:tcW w:w="3728" w:type="dxa"/>
            <w:vAlign w:val="center"/>
          </w:tcPr>
          <w:p w:rsidR="00581188" w:rsidRDefault="00581188" w:rsidP="0025584B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四级/中级工</w:t>
            </w:r>
          </w:p>
        </w:tc>
        <w:tc>
          <w:tcPr>
            <w:tcW w:w="3265" w:type="dxa"/>
            <w:vAlign w:val="center"/>
          </w:tcPr>
          <w:p w:rsidR="00581188" w:rsidRDefault="00581188" w:rsidP="0025584B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</w:tr>
      <w:tr w:rsidR="00581188" w:rsidTr="0025584B">
        <w:trPr>
          <w:trHeight w:val="440"/>
          <w:jc w:val="center"/>
        </w:trPr>
        <w:tc>
          <w:tcPr>
            <w:tcW w:w="3728" w:type="dxa"/>
            <w:vAlign w:val="center"/>
          </w:tcPr>
          <w:p w:rsidR="00581188" w:rsidRDefault="00581188" w:rsidP="0025584B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五级/初级工</w:t>
            </w:r>
          </w:p>
        </w:tc>
        <w:tc>
          <w:tcPr>
            <w:tcW w:w="3265" w:type="dxa"/>
            <w:vAlign w:val="center"/>
          </w:tcPr>
          <w:p w:rsidR="00581188" w:rsidRDefault="00581188" w:rsidP="0025584B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</w:tbl>
    <w:p w:rsidR="00581188" w:rsidRDefault="00581188" w:rsidP="00581188">
      <w:pPr>
        <w:spacing w:line="600" w:lineRule="exact"/>
        <w:ind w:firstLine="641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lastRenderedPageBreak/>
        <w:t>（四）第17至22位为证书序列号。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由评价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机构按年度分职业技能等级，分别自000001至999999依次按顺序取值。</w:t>
      </w:r>
    </w:p>
    <w:p w:rsidR="00581188" w:rsidRDefault="00581188" w:rsidP="00581188">
      <w:pPr>
        <w:spacing w:line="600" w:lineRule="exact"/>
        <w:ind w:firstLine="641"/>
        <w:rPr>
          <w:rFonts w:ascii="仿宋_GB2312" w:eastAsia="仿宋_GB2312" w:hAnsi="仿宋_GB2312" w:cs="仿宋_GB2312" w:hint="eastAsia"/>
          <w:sz w:val="32"/>
        </w:rPr>
      </w:pPr>
    </w:p>
    <w:p w:rsidR="00581188" w:rsidRDefault="00581188" w:rsidP="00581188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</w:p>
    <w:p w:rsidR="00581188" w:rsidRDefault="00581188" w:rsidP="00581188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</w:p>
    <w:p w:rsidR="00581188" w:rsidRDefault="00581188" w:rsidP="00581188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</w:p>
    <w:p w:rsidR="00581188" w:rsidRDefault="00581188" w:rsidP="00581188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</w:p>
    <w:p w:rsidR="00581188" w:rsidRDefault="00581188" w:rsidP="00581188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</w:p>
    <w:p w:rsidR="00581188" w:rsidRDefault="00581188" w:rsidP="00581188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</w:p>
    <w:p w:rsidR="00581188" w:rsidRDefault="00581188" w:rsidP="00581188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</w:p>
    <w:p w:rsidR="00581188" w:rsidRDefault="00581188" w:rsidP="00581188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</w:p>
    <w:p w:rsidR="00581188" w:rsidRDefault="00581188" w:rsidP="00581188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</w:p>
    <w:p w:rsidR="00581188" w:rsidRDefault="00581188" w:rsidP="00581188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</w:p>
    <w:p w:rsidR="00581188" w:rsidRDefault="00581188" w:rsidP="00581188">
      <w:pPr>
        <w:spacing w:line="600" w:lineRule="exact"/>
        <w:rPr>
          <w:rFonts w:ascii="仿宋_GB2312" w:eastAsia="仿宋_GB2312" w:cs="仿宋_GB2312" w:hint="eastAsia"/>
          <w:sz w:val="32"/>
          <w:szCs w:val="32"/>
        </w:rPr>
      </w:pPr>
    </w:p>
    <w:p w:rsidR="00581188" w:rsidRDefault="00581188" w:rsidP="00581188">
      <w:pPr>
        <w:spacing w:line="600" w:lineRule="exact"/>
        <w:rPr>
          <w:rFonts w:ascii="仿宋_GB2312" w:eastAsia="仿宋_GB2312" w:cs="仿宋_GB2312" w:hint="eastAsia"/>
          <w:sz w:val="32"/>
          <w:szCs w:val="32"/>
        </w:rPr>
      </w:pPr>
    </w:p>
    <w:p w:rsidR="00D0147E" w:rsidRPr="00581188" w:rsidRDefault="00D0147E">
      <w:bookmarkStart w:id="0" w:name="_GoBack"/>
      <w:bookmarkEnd w:id="0"/>
    </w:p>
    <w:sectPr w:rsidR="00D0147E" w:rsidRPr="00581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E0" w:rsidRDefault="00A425E0" w:rsidP="00581188">
      <w:r>
        <w:separator/>
      </w:r>
    </w:p>
  </w:endnote>
  <w:endnote w:type="continuationSeparator" w:id="0">
    <w:p w:rsidR="00A425E0" w:rsidRDefault="00A425E0" w:rsidP="0058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E0" w:rsidRDefault="00A425E0" w:rsidP="00581188">
      <w:r>
        <w:separator/>
      </w:r>
    </w:p>
  </w:footnote>
  <w:footnote w:type="continuationSeparator" w:id="0">
    <w:p w:rsidR="00A425E0" w:rsidRDefault="00A425E0" w:rsidP="00581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15"/>
    <w:rsid w:val="00581188"/>
    <w:rsid w:val="00A425E0"/>
    <w:rsid w:val="00D0147E"/>
    <w:rsid w:val="00DB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1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188"/>
    <w:rPr>
      <w:sz w:val="18"/>
      <w:szCs w:val="18"/>
    </w:rPr>
  </w:style>
  <w:style w:type="paragraph" w:styleId="a5">
    <w:name w:val="Normal Indent"/>
    <w:unhideWhenUsed/>
    <w:rsid w:val="00581188"/>
    <w:pPr>
      <w:widowControl w:val="0"/>
      <w:ind w:firstLine="42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1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188"/>
    <w:rPr>
      <w:sz w:val="18"/>
      <w:szCs w:val="18"/>
    </w:rPr>
  </w:style>
  <w:style w:type="paragraph" w:styleId="a5">
    <w:name w:val="Normal Indent"/>
    <w:unhideWhenUsed/>
    <w:rsid w:val="00581188"/>
    <w:pPr>
      <w:widowControl w:val="0"/>
      <w:ind w:firstLine="42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2020-03-18T12:19:00Z</dcterms:created>
  <dcterms:modified xsi:type="dcterms:W3CDTF">2020-03-18T12:19:00Z</dcterms:modified>
</cp:coreProperties>
</file>