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925" w:rsidRDefault="00C04925" w:rsidP="00C04925">
      <w:pPr>
        <w:pStyle w:val="a3"/>
        <w:ind w:firstLineChars="0" w:firstLine="0"/>
        <w:rPr>
          <w:rFonts w:ascii="Times New Roman" w:hint="eastAsia"/>
        </w:rPr>
      </w:pPr>
      <w:r>
        <w:rPr>
          <w:rFonts w:ascii="Times New Roman" w:eastAsia="楷体_GB2312" w:hint="eastAsia"/>
        </w:rPr>
        <w:t>附：</w:t>
      </w:r>
      <w:r>
        <w:rPr>
          <w:rFonts w:ascii="Times New Roman" w:eastAsia="楷体_GB2312" w:hint="eastAsia"/>
        </w:rPr>
        <w:t xml:space="preserve">6 </w:t>
      </w:r>
      <w:r>
        <w:rPr>
          <w:rFonts w:ascii="Times New Roman" w:hint="eastAsia"/>
        </w:rPr>
        <w:t xml:space="preserve">           </w:t>
      </w:r>
    </w:p>
    <w:p w:rsidR="00C04925" w:rsidRDefault="00C04925" w:rsidP="00C04925">
      <w:pPr>
        <w:pStyle w:val="a3"/>
        <w:ind w:firstLineChars="0" w:firstLine="0"/>
        <w:jc w:val="center"/>
        <w:rPr>
          <w:rFonts w:ascii="Times New Roman" w:eastAsia="宋体" w:hint="eastAsia"/>
          <w:b/>
          <w:bCs/>
        </w:rPr>
      </w:pPr>
      <w:r>
        <w:rPr>
          <w:rFonts w:ascii="Times New Roman" w:eastAsia="宋体" w:hint="eastAsia"/>
          <w:b/>
          <w:bCs/>
        </w:rPr>
        <w:t>XX</w:t>
      </w:r>
      <w:r>
        <w:rPr>
          <w:rFonts w:ascii="Times New Roman" w:eastAsia="宋体" w:hint="eastAsia"/>
          <w:b/>
          <w:bCs/>
        </w:rPr>
        <w:t>公司企业年金方案</w:t>
      </w:r>
    </w:p>
    <w:p w:rsidR="00C04925" w:rsidRDefault="00C04925" w:rsidP="00C04925">
      <w:pPr>
        <w:spacing w:line="560" w:lineRule="exact"/>
        <w:ind w:firstLineChars="100" w:firstLine="320"/>
        <w:jc w:val="center"/>
        <w:rPr>
          <w:rFonts w:eastAsia="仿宋_GB2312" w:hint="eastAsia"/>
          <w:sz w:val="32"/>
        </w:rPr>
      </w:pPr>
      <w:r>
        <w:rPr>
          <w:rFonts w:eastAsia="楷体_GB2312" w:hint="eastAsia"/>
          <w:sz w:val="32"/>
          <w:szCs w:val="32"/>
        </w:rPr>
        <w:t>第一章</w:t>
      </w:r>
      <w:r>
        <w:rPr>
          <w:rFonts w:eastAsia="楷体_GB2312" w:hint="eastAsia"/>
          <w:sz w:val="32"/>
          <w:szCs w:val="32"/>
        </w:rPr>
        <w:t xml:space="preserve">   </w:t>
      </w:r>
      <w:r>
        <w:rPr>
          <w:rFonts w:eastAsia="楷体_GB2312" w:hint="eastAsia"/>
          <w:sz w:val="32"/>
          <w:szCs w:val="32"/>
        </w:rPr>
        <w:t>总</w:t>
      </w:r>
      <w:r>
        <w:rPr>
          <w:rFonts w:eastAsia="楷体_GB2312" w:hint="eastAsia"/>
          <w:sz w:val="32"/>
          <w:szCs w:val="32"/>
        </w:rPr>
        <w:t xml:space="preserve">   </w:t>
      </w:r>
      <w:r>
        <w:rPr>
          <w:rFonts w:eastAsia="楷体_GB2312" w:hint="eastAsia"/>
          <w:sz w:val="32"/>
          <w:szCs w:val="32"/>
        </w:rPr>
        <w:t>则</w:t>
      </w:r>
    </w:p>
    <w:p w:rsidR="00C04925" w:rsidRDefault="00C04925" w:rsidP="00C04925">
      <w:pPr>
        <w:spacing w:line="560" w:lineRule="exact"/>
        <w:ind w:firstLineChars="300" w:firstLine="960"/>
        <w:rPr>
          <w:rFonts w:eastAsia="仿宋_GB2312" w:hint="eastAsia"/>
          <w:sz w:val="32"/>
        </w:rPr>
      </w:pPr>
      <w:r>
        <w:rPr>
          <w:rFonts w:eastAsia="楷体_GB2312" w:hint="eastAsia"/>
          <w:sz w:val="32"/>
          <w:szCs w:val="32"/>
        </w:rPr>
        <w:t>第一条</w:t>
      </w:r>
      <w:r>
        <w:rPr>
          <w:rFonts w:eastAsia="楷体_GB2312" w:hint="eastAsia"/>
          <w:sz w:val="32"/>
          <w:szCs w:val="32"/>
        </w:rPr>
        <w:t xml:space="preserve">   </w:t>
      </w:r>
      <w:r>
        <w:rPr>
          <w:rFonts w:eastAsia="楷体_GB2312" w:hint="eastAsia"/>
          <w:sz w:val="32"/>
          <w:szCs w:val="32"/>
        </w:rPr>
        <w:t>建立企业年金的法律依据和主要目标</w:t>
      </w:r>
      <w:r>
        <w:rPr>
          <w:rFonts w:eastAsia="仿宋_GB2312" w:hint="eastAsia"/>
          <w:sz w:val="32"/>
        </w:rPr>
        <w:t>。</w:t>
      </w:r>
    </w:p>
    <w:p w:rsidR="00C04925" w:rsidRDefault="00C04925" w:rsidP="00C04925">
      <w:pPr>
        <w:spacing w:line="560" w:lineRule="exact"/>
        <w:ind w:firstLineChars="300" w:firstLine="960"/>
        <w:rPr>
          <w:rFonts w:eastAsia="仿宋_GB2312" w:hint="eastAsia"/>
          <w:sz w:val="32"/>
        </w:rPr>
      </w:pPr>
      <w:r>
        <w:rPr>
          <w:rFonts w:eastAsia="仿宋_GB2312" w:hint="eastAsia"/>
          <w:sz w:val="32"/>
        </w:rPr>
        <w:t>1</w:t>
      </w:r>
      <w:r>
        <w:rPr>
          <w:rFonts w:eastAsia="仿宋_GB2312" w:hint="eastAsia"/>
          <w:sz w:val="32"/>
        </w:rPr>
        <w:t>、法律依据：《企业年金试行办法》、《</w:t>
      </w:r>
      <w:r>
        <w:rPr>
          <w:rFonts w:eastAsia="仿宋_GB2312" w:hint="eastAsia"/>
          <w:sz w:val="32"/>
          <w:szCs w:val="32"/>
        </w:rPr>
        <w:t>企业年金基金管理试行办法》（劳动保障部令第</w:t>
      </w:r>
      <w:r>
        <w:rPr>
          <w:rFonts w:eastAsia="仿宋_GB2312" w:hint="eastAsia"/>
          <w:sz w:val="32"/>
          <w:szCs w:val="32"/>
        </w:rPr>
        <w:t>20</w:t>
      </w:r>
      <w:r>
        <w:rPr>
          <w:rFonts w:eastAsia="仿宋_GB2312" w:hint="eastAsia"/>
          <w:sz w:val="32"/>
          <w:szCs w:val="32"/>
        </w:rPr>
        <w:t>号、第</w:t>
      </w:r>
      <w:r>
        <w:rPr>
          <w:rFonts w:eastAsia="仿宋_GB2312" w:hint="eastAsia"/>
          <w:sz w:val="32"/>
          <w:szCs w:val="32"/>
        </w:rPr>
        <w:t>23</w:t>
      </w:r>
      <w:r>
        <w:rPr>
          <w:rFonts w:eastAsia="仿宋_GB2312" w:hint="eastAsia"/>
          <w:sz w:val="32"/>
          <w:szCs w:val="32"/>
        </w:rPr>
        <w:t>号），省相关文件</w:t>
      </w:r>
      <w:r>
        <w:rPr>
          <w:rFonts w:eastAsia="仿宋_GB2312" w:hint="eastAsia"/>
          <w:sz w:val="32"/>
        </w:rPr>
        <w:t>；</w:t>
      </w:r>
    </w:p>
    <w:p w:rsidR="00C04925" w:rsidRDefault="00C04925" w:rsidP="00C04925">
      <w:pPr>
        <w:spacing w:line="560" w:lineRule="exact"/>
        <w:ind w:firstLineChars="275" w:firstLine="880"/>
        <w:rPr>
          <w:rFonts w:eastAsia="仿宋_GB2312" w:hint="eastAsia"/>
          <w:sz w:val="32"/>
        </w:rPr>
      </w:pPr>
      <w:r>
        <w:rPr>
          <w:rFonts w:eastAsia="仿宋_GB2312" w:hint="eastAsia"/>
          <w:sz w:val="32"/>
        </w:rPr>
        <w:t>2</w:t>
      </w:r>
      <w:r>
        <w:rPr>
          <w:rFonts w:eastAsia="仿宋_GB2312" w:hint="eastAsia"/>
          <w:sz w:val="32"/>
        </w:rPr>
        <w:t>、主要目标：</w:t>
      </w:r>
      <w:r>
        <w:rPr>
          <w:rFonts w:eastAsia="仿宋_GB2312" w:hint="eastAsia"/>
          <w:sz w:val="32"/>
        </w:rPr>
        <w:t xml:space="preserve"> </w:t>
      </w:r>
      <w:r>
        <w:rPr>
          <w:rFonts w:eastAsia="仿宋_GB2312" w:hint="eastAsia"/>
          <w:sz w:val="32"/>
        </w:rPr>
        <w:t>为基本养老保险提供补充，完善多层次养老保险体系，提高员工退休后的养老待遇；为吸引和留住人才、调动员工积极性、增强企业凝聚力。</w:t>
      </w:r>
      <w:r>
        <w:rPr>
          <w:rFonts w:eastAsia="仿宋_GB2312" w:hint="eastAsia"/>
          <w:sz w:val="32"/>
        </w:rPr>
        <w:t xml:space="preserve"> </w:t>
      </w:r>
    </w:p>
    <w:p w:rsidR="00C04925" w:rsidRDefault="00C04925" w:rsidP="00C04925">
      <w:pPr>
        <w:spacing w:line="560" w:lineRule="exact"/>
        <w:ind w:firstLineChars="100" w:firstLine="320"/>
        <w:jc w:val="center"/>
        <w:rPr>
          <w:rFonts w:eastAsia="仿宋_GB2312" w:hint="eastAsia"/>
          <w:sz w:val="32"/>
          <w:szCs w:val="36"/>
        </w:rPr>
      </w:pPr>
      <w:r>
        <w:rPr>
          <w:rFonts w:eastAsia="楷体_GB2312" w:hint="eastAsia"/>
          <w:sz w:val="32"/>
          <w:szCs w:val="32"/>
        </w:rPr>
        <w:t>第二条</w:t>
      </w:r>
      <w:r>
        <w:rPr>
          <w:rFonts w:eastAsia="楷体_GB2312" w:hint="eastAsia"/>
          <w:sz w:val="32"/>
          <w:szCs w:val="32"/>
        </w:rPr>
        <w:t xml:space="preserve">   </w:t>
      </w:r>
      <w:r>
        <w:rPr>
          <w:rFonts w:eastAsia="楷体_GB2312" w:hint="eastAsia"/>
          <w:sz w:val="32"/>
          <w:szCs w:val="32"/>
        </w:rPr>
        <w:t>建立企业年金计划的基本原则。</w:t>
      </w:r>
    </w:p>
    <w:p w:rsidR="00C04925" w:rsidRDefault="00C04925" w:rsidP="00C04925">
      <w:pPr>
        <w:spacing w:line="560" w:lineRule="exact"/>
        <w:ind w:firstLineChars="200" w:firstLine="640"/>
        <w:rPr>
          <w:rFonts w:eastAsia="仿宋_GB2312" w:hint="eastAsia"/>
          <w:sz w:val="32"/>
          <w:szCs w:val="36"/>
        </w:rPr>
      </w:pPr>
      <w:r>
        <w:rPr>
          <w:rFonts w:eastAsia="仿宋_GB2312" w:hint="eastAsia"/>
          <w:sz w:val="32"/>
          <w:szCs w:val="36"/>
        </w:rPr>
        <w:t>1</w:t>
      </w:r>
      <w:r>
        <w:rPr>
          <w:rFonts w:eastAsia="仿宋_GB2312" w:hint="eastAsia"/>
          <w:sz w:val="32"/>
          <w:szCs w:val="36"/>
        </w:rPr>
        <w:t>、遵循政府对社会保险的政策和基本原则；</w:t>
      </w:r>
    </w:p>
    <w:p w:rsidR="00C04925" w:rsidRDefault="00C04925" w:rsidP="00C04925">
      <w:pPr>
        <w:spacing w:line="560" w:lineRule="exact"/>
        <w:ind w:firstLine="600"/>
        <w:rPr>
          <w:rFonts w:eastAsia="仿宋_GB2312" w:hint="eastAsia"/>
          <w:sz w:val="32"/>
          <w:szCs w:val="36"/>
        </w:rPr>
      </w:pPr>
      <w:r>
        <w:rPr>
          <w:rFonts w:eastAsia="仿宋_GB2312" w:hint="eastAsia"/>
          <w:sz w:val="32"/>
          <w:szCs w:val="36"/>
        </w:rPr>
        <w:t>2</w:t>
      </w:r>
      <w:r>
        <w:rPr>
          <w:rFonts w:eastAsia="仿宋_GB2312" w:hint="eastAsia"/>
          <w:sz w:val="32"/>
          <w:szCs w:val="36"/>
        </w:rPr>
        <w:t>、共同缴费原则：企业年金所需费用由企业和职工共同缴纳；</w:t>
      </w:r>
    </w:p>
    <w:p w:rsidR="00C04925" w:rsidRDefault="00C04925" w:rsidP="00C04925">
      <w:pPr>
        <w:spacing w:line="560" w:lineRule="exact"/>
        <w:ind w:firstLine="600"/>
        <w:rPr>
          <w:rFonts w:eastAsia="仿宋_GB2312" w:hint="eastAsia"/>
          <w:sz w:val="32"/>
          <w:szCs w:val="36"/>
        </w:rPr>
      </w:pPr>
      <w:r>
        <w:rPr>
          <w:rFonts w:eastAsia="仿宋_GB2312" w:hint="eastAsia"/>
          <w:sz w:val="32"/>
          <w:szCs w:val="36"/>
        </w:rPr>
        <w:t>3</w:t>
      </w:r>
      <w:r>
        <w:rPr>
          <w:rFonts w:eastAsia="仿宋_GB2312" w:hint="eastAsia"/>
          <w:sz w:val="32"/>
          <w:szCs w:val="36"/>
        </w:rPr>
        <w:t>、公平与效率原则：企业年金的办法应遵循公平与效率的原则，根据员工的工作业绩、贡献大小来分配企业缴纳的年金，激励员工努力工作；</w:t>
      </w:r>
    </w:p>
    <w:p w:rsidR="00C04925" w:rsidRDefault="00C04925" w:rsidP="00C04925">
      <w:pPr>
        <w:spacing w:line="560" w:lineRule="exact"/>
        <w:ind w:firstLine="600"/>
        <w:rPr>
          <w:rFonts w:eastAsia="仿宋_GB2312" w:hint="eastAsia"/>
          <w:sz w:val="32"/>
          <w:szCs w:val="36"/>
        </w:rPr>
      </w:pPr>
      <w:r>
        <w:rPr>
          <w:rFonts w:eastAsia="仿宋_GB2312" w:hint="eastAsia"/>
          <w:sz w:val="32"/>
          <w:szCs w:val="36"/>
        </w:rPr>
        <w:t>4</w:t>
      </w:r>
      <w:r>
        <w:rPr>
          <w:rFonts w:eastAsia="仿宋_GB2312" w:hint="eastAsia"/>
          <w:sz w:val="32"/>
          <w:szCs w:val="36"/>
        </w:rPr>
        <w:t>、调整原则：应包括调整缴费办法、调整分配办法、调整管理机构办法；</w:t>
      </w:r>
    </w:p>
    <w:p w:rsidR="00C04925" w:rsidRDefault="00C04925" w:rsidP="00C04925">
      <w:pPr>
        <w:spacing w:line="560" w:lineRule="exact"/>
        <w:ind w:firstLine="600"/>
        <w:rPr>
          <w:rFonts w:eastAsia="仿宋_GB2312" w:hint="eastAsia"/>
          <w:sz w:val="32"/>
          <w:szCs w:val="36"/>
        </w:rPr>
      </w:pPr>
      <w:r>
        <w:rPr>
          <w:rFonts w:eastAsia="仿宋_GB2312" w:hint="eastAsia"/>
          <w:sz w:val="32"/>
          <w:szCs w:val="36"/>
        </w:rPr>
        <w:t>5</w:t>
      </w:r>
      <w:r>
        <w:rPr>
          <w:rFonts w:eastAsia="仿宋_GB2312" w:hint="eastAsia"/>
          <w:sz w:val="32"/>
          <w:szCs w:val="36"/>
        </w:rPr>
        <w:t>、集体协商原则：年金方案由企业与工会或职工代表通过集体协商确定。国有及国有控股的年金方案应提交职工大会或职工代表大会讨论通过。</w:t>
      </w:r>
    </w:p>
    <w:p w:rsidR="00C04925" w:rsidRDefault="00C04925" w:rsidP="00C04925">
      <w:pPr>
        <w:spacing w:line="560" w:lineRule="exact"/>
        <w:ind w:firstLineChars="100" w:firstLine="320"/>
        <w:jc w:val="center"/>
        <w:rPr>
          <w:rFonts w:eastAsia="仿宋_GB2312" w:hint="eastAsia"/>
          <w:sz w:val="32"/>
        </w:rPr>
      </w:pPr>
      <w:r>
        <w:rPr>
          <w:rFonts w:eastAsia="楷体_GB2312" w:hint="eastAsia"/>
          <w:sz w:val="32"/>
          <w:szCs w:val="32"/>
        </w:rPr>
        <w:t>第二章</w:t>
      </w:r>
      <w:r>
        <w:rPr>
          <w:rFonts w:eastAsia="楷体_GB2312" w:hint="eastAsia"/>
          <w:sz w:val="32"/>
          <w:szCs w:val="32"/>
        </w:rPr>
        <w:t xml:space="preserve">    </w:t>
      </w:r>
      <w:r>
        <w:rPr>
          <w:rFonts w:eastAsia="楷体_GB2312" w:hint="eastAsia"/>
          <w:sz w:val="32"/>
          <w:szCs w:val="32"/>
        </w:rPr>
        <w:t>实施范围</w:t>
      </w:r>
    </w:p>
    <w:p w:rsidR="00C04925" w:rsidRDefault="00C04925" w:rsidP="00C04925">
      <w:pPr>
        <w:spacing w:line="560" w:lineRule="exact"/>
        <w:ind w:firstLine="600"/>
        <w:rPr>
          <w:rFonts w:eastAsia="仿宋_GB2312" w:hint="eastAsia"/>
          <w:sz w:val="32"/>
        </w:rPr>
      </w:pPr>
      <w:r>
        <w:rPr>
          <w:rFonts w:eastAsia="仿宋_GB2312" w:hint="eastAsia"/>
          <w:sz w:val="32"/>
        </w:rPr>
        <w:t>第三条</w:t>
      </w:r>
      <w:r>
        <w:rPr>
          <w:rFonts w:eastAsia="仿宋_GB2312" w:hint="eastAsia"/>
          <w:sz w:val="32"/>
        </w:rPr>
        <w:t xml:space="preserve"> </w:t>
      </w:r>
      <w:r>
        <w:rPr>
          <w:rFonts w:eastAsia="仿宋_GB2312" w:hint="eastAsia"/>
          <w:sz w:val="32"/>
        </w:rPr>
        <w:t>参保人员范围：试用期满的职工</w:t>
      </w:r>
      <w:r>
        <w:rPr>
          <w:rFonts w:eastAsia="仿宋_GB2312" w:hint="eastAsia"/>
          <w:sz w:val="32"/>
        </w:rPr>
        <w:t>,</w:t>
      </w:r>
      <w:r>
        <w:rPr>
          <w:rFonts w:eastAsia="仿宋_GB2312" w:hint="eastAsia"/>
          <w:sz w:val="32"/>
        </w:rPr>
        <w:t>可含退休人员。</w:t>
      </w:r>
    </w:p>
    <w:p w:rsidR="00C04925" w:rsidRDefault="00C04925" w:rsidP="00C04925">
      <w:pPr>
        <w:spacing w:line="560" w:lineRule="exact"/>
        <w:ind w:firstLineChars="100" w:firstLine="320"/>
        <w:jc w:val="center"/>
        <w:rPr>
          <w:rFonts w:eastAsia="仿宋_GB2312" w:hint="eastAsia"/>
          <w:sz w:val="32"/>
        </w:rPr>
      </w:pPr>
      <w:r>
        <w:rPr>
          <w:rFonts w:eastAsia="楷体_GB2312" w:hint="eastAsia"/>
          <w:sz w:val="32"/>
          <w:szCs w:val="32"/>
        </w:rPr>
        <w:lastRenderedPageBreak/>
        <w:t>第三章</w:t>
      </w:r>
      <w:r>
        <w:rPr>
          <w:rFonts w:eastAsia="楷体_GB2312" w:hint="eastAsia"/>
          <w:sz w:val="32"/>
          <w:szCs w:val="32"/>
        </w:rPr>
        <w:t xml:space="preserve">    </w:t>
      </w:r>
      <w:r>
        <w:rPr>
          <w:rFonts w:eastAsia="楷体_GB2312" w:hint="eastAsia"/>
          <w:sz w:val="32"/>
          <w:szCs w:val="32"/>
        </w:rPr>
        <w:t>缴费办法</w:t>
      </w:r>
    </w:p>
    <w:p w:rsidR="00C04925" w:rsidRDefault="00C04925" w:rsidP="00C04925">
      <w:pPr>
        <w:spacing w:line="560" w:lineRule="exact"/>
        <w:ind w:firstLine="600"/>
        <w:rPr>
          <w:rFonts w:eastAsia="仿宋_GB2312" w:hint="eastAsia"/>
          <w:sz w:val="32"/>
        </w:rPr>
      </w:pPr>
      <w:r>
        <w:rPr>
          <w:rFonts w:eastAsia="仿宋_GB2312" w:hint="eastAsia"/>
          <w:sz w:val="32"/>
        </w:rPr>
        <w:t>第四条</w:t>
      </w:r>
      <w:r>
        <w:rPr>
          <w:rFonts w:eastAsia="仿宋_GB2312" w:hint="eastAsia"/>
          <w:sz w:val="32"/>
        </w:rPr>
        <w:t xml:space="preserve">  </w:t>
      </w:r>
      <w:r>
        <w:rPr>
          <w:rFonts w:eastAsia="仿宋_GB2312" w:hint="eastAsia"/>
          <w:sz w:val="32"/>
        </w:rPr>
        <w:t>缴费比例：包括企业缴费比例，个人缴费例。</w:t>
      </w:r>
    </w:p>
    <w:p w:rsidR="00C04925" w:rsidRDefault="00C04925" w:rsidP="00C04925">
      <w:pPr>
        <w:spacing w:line="560" w:lineRule="exact"/>
        <w:ind w:firstLine="600"/>
        <w:rPr>
          <w:rFonts w:eastAsia="仿宋_GB2312" w:hint="eastAsia"/>
          <w:sz w:val="32"/>
        </w:rPr>
      </w:pPr>
      <w:r>
        <w:rPr>
          <w:rFonts w:eastAsia="仿宋_GB2312" w:hint="eastAsia"/>
          <w:sz w:val="32"/>
        </w:rPr>
        <w:t>第五条</w:t>
      </w:r>
      <w:r>
        <w:rPr>
          <w:rFonts w:eastAsia="仿宋_GB2312" w:hint="eastAsia"/>
          <w:sz w:val="32"/>
        </w:rPr>
        <w:t xml:space="preserve">  </w:t>
      </w:r>
      <w:r>
        <w:rPr>
          <w:rFonts w:eastAsia="仿宋_GB2312" w:hint="eastAsia"/>
          <w:sz w:val="32"/>
        </w:rPr>
        <w:t>计划模式：实行完全积累的个人账户模式，明确单位缴费记入个人账户比例及投资运行净收益计入个人账户。</w:t>
      </w:r>
    </w:p>
    <w:p w:rsidR="00C04925" w:rsidRDefault="00C04925" w:rsidP="00C04925">
      <w:pPr>
        <w:spacing w:line="560" w:lineRule="exact"/>
        <w:ind w:firstLineChars="200" w:firstLine="640"/>
        <w:rPr>
          <w:rFonts w:eastAsia="仿宋_GB2312" w:hint="eastAsia"/>
          <w:sz w:val="32"/>
        </w:rPr>
      </w:pPr>
      <w:r>
        <w:rPr>
          <w:rFonts w:eastAsia="仿宋_GB2312" w:hint="eastAsia"/>
          <w:sz w:val="32"/>
        </w:rPr>
        <w:t>第六条</w:t>
      </w:r>
      <w:r>
        <w:rPr>
          <w:rFonts w:eastAsia="仿宋_GB2312" w:hint="eastAsia"/>
          <w:sz w:val="32"/>
        </w:rPr>
        <w:t xml:space="preserve">  </w:t>
      </w:r>
      <w:r>
        <w:rPr>
          <w:rFonts w:eastAsia="仿宋_GB2312" w:hint="eastAsia"/>
          <w:sz w:val="32"/>
        </w:rPr>
        <w:t>资金渠道：单位和个人共同缴纳</w:t>
      </w:r>
      <w:r>
        <w:rPr>
          <w:rFonts w:eastAsia="仿宋_GB2312" w:hint="eastAsia"/>
          <w:sz w:val="32"/>
        </w:rPr>
        <w:t xml:space="preserve">, </w:t>
      </w:r>
      <w:r>
        <w:rPr>
          <w:rFonts w:eastAsia="仿宋_GB2312" w:hint="eastAsia"/>
          <w:sz w:val="32"/>
        </w:rPr>
        <w:t>企业建立年金缴纳的费用在本企业上年度职工工资总额</w:t>
      </w:r>
      <w:r>
        <w:rPr>
          <w:rFonts w:eastAsia="仿宋_GB2312" w:hint="eastAsia"/>
          <w:sz w:val="32"/>
        </w:rPr>
        <w:t>4</w:t>
      </w:r>
      <w:r>
        <w:rPr>
          <w:rFonts w:eastAsia="仿宋_GB2312" w:hint="eastAsia"/>
          <w:sz w:val="32"/>
        </w:rPr>
        <w:t>％以内的部分，可从成本中列支，税前提取。</w:t>
      </w:r>
    </w:p>
    <w:p w:rsidR="00C04925" w:rsidRDefault="00C04925" w:rsidP="00C04925">
      <w:pPr>
        <w:spacing w:line="560" w:lineRule="exact"/>
        <w:ind w:firstLineChars="200" w:firstLine="640"/>
        <w:rPr>
          <w:rFonts w:eastAsia="仿宋_GB2312" w:hint="eastAsia"/>
          <w:sz w:val="32"/>
        </w:rPr>
      </w:pPr>
      <w:r>
        <w:rPr>
          <w:rFonts w:eastAsia="仿宋_GB2312" w:hint="eastAsia"/>
          <w:sz w:val="32"/>
        </w:rPr>
        <w:t>第七条</w:t>
      </w:r>
      <w:r>
        <w:rPr>
          <w:rFonts w:eastAsia="仿宋_GB2312" w:hint="eastAsia"/>
          <w:sz w:val="32"/>
        </w:rPr>
        <w:t xml:space="preserve">   </w:t>
      </w:r>
      <w:r>
        <w:rPr>
          <w:rFonts w:eastAsia="仿宋_GB2312" w:hint="eastAsia"/>
          <w:sz w:val="32"/>
        </w:rPr>
        <w:t>企业缴费的分配方法：缴费标准、员工层级划分、突出贡献者的奖励缴费办法。</w:t>
      </w:r>
    </w:p>
    <w:p w:rsidR="00C04925" w:rsidRDefault="00C04925" w:rsidP="00C04925">
      <w:pPr>
        <w:spacing w:line="560" w:lineRule="exact"/>
        <w:ind w:firstLineChars="100" w:firstLine="320"/>
        <w:jc w:val="center"/>
        <w:rPr>
          <w:rFonts w:eastAsia="仿宋_GB2312" w:hint="eastAsia"/>
          <w:sz w:val="32"/>
        </w:rPr>
      </w:pPr>
      <w:r>
        <w:rPr>
          <w:rFonts w:eastAsia="楷体_GB2312" w:hint="eastAsia"/>
          <w:sz w:val="32"/>
          <w:szCs w:val="32"/>
        </w:rPr>
        <w:t>第四章</w:t>
      </w:r>
      <w:r>
        <w:rPr>
          <w:rFonts w:eastAsia="楷体_GB2312" w:hint="eastAsia"/>
          <w:sz w:val="32"/>
          <w:szCs w:val="32"/>
        </w:rPr>
        <w:t xml:space="preserve">  </w:t>
      </w:r>
      <w:r>
        <w:rPr>
          <w:rFonts w:eastAsia="楷体_GB2312" w:hint="eastAsia"/>
          <w:sz w:val="32"/>
          <w:szCs w:val="32"/>
        </w:rPr>
        <w:t>管理方式</w:t>
      </w:r>
    </w:p>
    <w:p w:rsidR="00C04925" w:rsidRDefault="00C04925" w:rsidP="00C04925">
      <w:pPr>
        <w:spacing w:line="560" w:lineRule="exact"/>
        <w:ind w:firstLine="600"/>
        <w:rPr>
          <w:rFonts w:eastAsia="仿宋_GB2312" w:hint="eastAsia"/>
          <w:sz w:val="32"/>
        </w:rPr>
      </w:pPr>
      <w:r>
        <w:rPr>
          <w:rFonts w:eastAsia="仿宋_GB2312" w:hint="eastAsia"/>
          <w:sz w:val="32"/>
        </w:rPr>
        <w:t>第八条</w:t>
      </w:r>
      <w:r>
        <w:rPr>
          <w:rFonts w:eastAsia="仿宋_GB2312" w:hint="eastAsia"/>
          <w:sz w:val="32"/>
        </w:rPr>
        <w:t xml:space="preserve">  </w:t>
      </w:r>
      <w:r>
        <w:rPr>
          <w:rFonts w:eastAsia="仿宋_GB2312" w:hint="eastAsia"/>
          <w:sz w:val="32"/>
        </w:rPr>
        <w:t>确定</w:t>
      </w:r>
      <w:r>
        <w:rPr>
          <w:rFonts w:eastAsia="仿宋_GB2312" w:hint="eastAsia"/>
          <w:sz w:val="32"/>
          <w:szCs w:val="32"/>
        </w:rPr>
        <w:t>受托人</w:t>
      </w:r>
      <w:r>
        <w:rPr>
          <w:rFonts w:eastAsia="仿宋_GB2312" w:hint="eastAsia"/>
          <w:sz w:val="32"/>
        </w:rPr>
        <w:t xml:space="preserve"> </w:t>
      </w:r>
      <w:r>
        <w:rPr>
          <w:rFonts w:eastAsia="仿宋_GB2312" w:hint="eastAsia"/>
          <w:sz w:val="32"/>
        </w:rPr>
        <w:t>、账户管理人、托管人、投资管理人，并建立书面合同关系。</w:t>
      </w:r>
    </w:p>
    <w:p w:rsidR="00C04925" w:rsidRDefault="00C04925" w:rsidP="00C04925">
      <w:pPr>
        <w:spacing w:line="560" w:lineRule="exact"/>
        <w:ind w:firstLine="600"/>
        <w:rPr>
          <w:rFonts w:eastAsia="仿宋_GB2312" w:hint="eastAsia"/>
          <w:sz w:val="32"/>
          <w:szCs w:val="32"/>
        </w:rPr>
      </w:pPr>
      <w:r>
        <w:rPr>
          <w:rFonts w:eastAsia="仿宋_GB2312" w:hint="eastAsia"/>
          <w:sz w:val="32"/>
          <w:szCs w:val="32"/>
        </w:rPr>
        <w:t>第九条</w:t>
      </w:r>
      <w:r>
        <w:rPr>
          <w:rFonts w:eastAsia="仿宋_GB2312" w:hint="eastAsia"/>
          <w:sz w:val="32"/>
          <w:szCs w:val="32"/>
        </w:rPr>
        <w:t xml:space="preserve">  </w:t>
      </w:r>
      <w:r>
        <w:rPr>
          <w:rFonts w:eastAsia="仿宋_GB2312" w:hint="eastAsia"/>
          <w:sz w:val="32"/>
          <w:szCs w:val="32"/>
        </w:rPr>
        <w:t>在国家和省出台企业年金管理机构资格认定办法和具体实施意见前，建立企业年金制度的企业，可委托市、市（县）劳动保障部门所属基本养老保险经办机构（简称经办机构）对企业年金基金进行管理。</w:t>
      </w:r>
    </w:p>
    <w:p w:rsidR="00C04925" w:rsidRDefault="00C04925" w:rsidP="00C04925">
      <w:pPr>
        <w:spacing w:line="560" w:lineRule="exact"/>
        <w:ind w:firstLineChars="100" w:firstLine="320"/>
        <w:jc w:val="center"/>
        <w:rPr>
          <w:rFonts w:eastAsia="仿宋_GB2312" w:hint="eastAsia"/>
          <w:sz w:val="32"/>
          <w:szCs w:val="32"/>
        </w:rPr>
      </w:pPr>
      <w:r>
        <w:rPr>
          <w:rFonts w:eastAsia="楷体_GB2312" w:hint="eastAsia"/>
          <w:sz w:val="32"/>
          <w:szCs w:val="32"/>
        </w:rPr>
        <w:t>第五章</w:t>
      </w:r>
      <w:r>
        <w:rPr>
          <w:rFonts w:eastAsia="楷体_GB2312" w:hint="eastAsia"/>
          <w:sz w:val="32"/>
          <w:szCs w:val="32"/>
        </w:rPr>
        <w:t xml:space="preserve"> </w:t>
      </w:r>
      <w:r>
        <w:rPr>
          <w:rFonts w:eastAsia="楷体_GB2312" w:hint="eastAsia"/>
          <w:sz w:val="32"/>
          <w:szCs w:val="32"/>
        </w:rPr>
        <w:t>账户管理</w:t>
      </w:r>
    </w:p>
    <w:p w:rsidR="00C04925" w:rsidRDefault="00C04925" w:rsidP="00C04925">
      <w:pPr>
        <w:spacing w:line="560" w:lineRule="exact"/>
        <w:ind w:firstLine="600"/>
        <w:rPr>
          <w:rFonts w:eastAsia="仿宋_GB2312" w:hint="eastAsia"/>
          <w:sz w:val="32"/>
          <w:szCs w:val="32"/>
        </w:rPr>
      </w:pPr>
      <w:r>
        <w:rPr>
          <w:rFonts w:eastAsia="仿宋_GB2312" w:hint="eastAsia"/>
          <w:sz w:val="32"/>
          <w:szCs w:val="32"/>
        </w:rPr>
        <w:t>第十条</w:t>
      </w:r>
      <w:r>
        <w:rPr>
          <w:rFonts w:eastAsia="仿宋_GB2312" w:hint="eastAsia"/>
          <w:sz w:val="32"/>
          <w:szCs w:val="32"/>
        </w:rPr>
        <w:t xml:space="preserve"> </w:t>
      </w:r>
      <w:r>
        <w:rPr>
          <w:rFonts w:eastAsia="仿宋_GB2312" w:hint="eastAsia"/>
          <w:sz w:val="32"/>
          <w:szCs w:val="32"/>
        </w:rPr>
        <w:t>账户的建立与记录。</w:t>
      </w:r>
    </w:p>
    <w:p w:rsidR="00C04925" w:rsidRDefault="00C04925" w:rsidP="00C04925">
      <w:pPr>
        <w:spacing w:line="560" w:lineRule="exact"/>
        <w:ind w:firstLine="600"/>
        <w:rPr>
          <w:rFonts w:eastAsia="仿宋_GB2312" w:hint="eastAsia"/>
          <w:sz w:val="32"/>
          <w:szCs w:val="32"/>
        </w:rPr>
      </w:pPr>
      <w:r>
        <w:rPr>
          <w:rFonts w:eastAsia="仿宋_GB2312" w:hint="eastAsia"/>
          <w:sz w:val="32"/>
          <w:szCs w:val="32"/>
        </w:rPr>
        <w:t>1</w:t>
      </w:r>
      <w:r>
        <w:rPr>
          <w:rFonts w:eastAsia="仿宋_GB2312" w:hint="eastAsia"/>
          <w:sz w:val="32"/>
          <w:szCs w:val="32"/>
        </w:rPr>
        <w:t>、委托经办机构管理的企业，经办机构与企业签订协议后，由经办机构在银行开设企业年金基金专户，并设立员工企业年金个人账户；</w:t>
      </w:r>
    </w:p>
    <w:p w:rsidR="00C04925" w:rsidRDefault="00C04925" w:rsidP="00C04925">
      <w:pPr>
        <w:spacing w:line="560" w:lineRule="exact"/>
        <w:ind w:firstLine="600"/>
        <w:rPr>
          <w:rFonts w:eastAsia="仿宋_GB2312" w:hint="eastAsia"/>
          <w:sz w:val="32"/>
          <w:szCs w:val="32"/>
        </w:rPr>
      </w:pPr>
      <w:r>
        <w:rPr>
          <w:rFonts w:eastAsia="仿宋_GB2312" w:hint="eastAsia"/>
          <w:sz w:val="32"/>
          <w:szCs w:val="32"/>
        </w:rPr>
        <w:t>2</w:t>
      </w:r>
      <w:r>
        <w:rPr>
          <w:rFonts w:eastAsia="仿宋_GB2312" w:hint="eastAsia"/>
          <w:sz w:val="32"/>
          <w:szCs w:val="32"/>
        </w:rPr>
        <w:t>、由经办机构定期向员工告知账户信息。</w:t>
      </w:r>
    </w:p>
    <w:p w:rsidR="00C04925" w:rsidRDefault="00C04925" w:rsidP="00C04925">
      <w:pPr>
        <w:spacing w:line="560" w:lineRule="exact"/>
        <w:ind w:firstLine="600"/>
        <w:rPr>
          <w:rFonts w:eastAsia="仿宋_GB2312" w:hint="eastAsia"/>
          <w:sz w:val="32"/>
          <w:szCs w:val="32"/>
        </w:rPr>
      </w:pPr>
      <w:r>
        <w:rPr>
          <w:rFonts w:eastAsia="仿宋_GB2312" w:hint="eastAsia"/>
          <w:sz w:val="32"/>
          <w:szCs w:val="32"/>
        </w:rPr>
        <w:t>第十一条</w:t>
      </w:r>
      <w:r>
        <w:rPr>
          <w:rFonts w:eastAsia="仿宋_GB2312" w:hint="eastAsia"/>
          <w:sz w:val="32"/>
          <w:szCs w:val="32"/>
        </w:rPr>
        <w:t xml:space="preserve"> </w:t>
      </w:r>
      <w:r>
        <w:rPr>
          <w:rFonts w:eastAsia="仿宋_GB2312" w:hint="eastAsia"/>
          <w:sz w:val="32"/>
          <w:szCs w:val="32"/>
        </w:rPr>
        <w:t>企业年金个人账户的转移。</w:t>
      </w:r>
    </w:p>
    <w:p w:rsidR="00C04925" w:rsidRDefault="00C04925" w:rsidP="00C04925">
      <w:pPr>
        <w:spacing w:line="560" w:lineRule="exact"/>
        <w:ind w:left="600"/>
        <w:rPr>
          <w:rFonts w:eastAsia="仿宋_GB2312" w:hint="eastAsia"/>
          <w:sz w:val="32"/>
          <w:szCs w:val="32"/>
        </w:rPr>
      </w:pPr>
      <w:r>
        <w:rPr>
          <w:rFonts w:eastAsia="仿宋_GB2312" w:hint="eastAsia"/>
          <w:sz w:val="32"/>
          <w:szCs w:val="32"/>
        </w:rPr>
        <w:lastRenderedPageBreak/>
        <w:t>1</w:t>
      </w:r>
      <w:r>
        <w:rPr>
          <w:rFonts w:eastAsia="仿宋_GB2312" w:hint="eastAsia"/>
          <w:sz w:val="32"/>
          <w:szCs w:val="32"/>
        </w:rPr>
        <w:t>、组织原因调离、终止合同的转移办法；</w:t>
      </w:r>
    </w:p>
    <w:p w:rsidR="00C04925" w:rsidRDefault="00C04925" w:rsidP="00C04925">
      <w:pPr>
        <w:spacing w:line="560" w:lineRule="exact"/>
        <w:ind w:left="600"/>
        <w:rPr>
          <w:rFonts w:eastAsia="仿宋_GB2312" w:hint="eastAsia"/>
          <w:sz w:val="32"/>
          <w:szCs w:val="32"/>
        </w:rPr>
      </w:pPr>
      <w:r>
        <w:rPr>
          <w:rFonts w:eastAsia="仿宋_GB2312" w:hint="eastAsia"/>
          <w:sz w:val="32"/>
          <w:szCs w:val="32"/>
        </w:rPr>
        <w:t>2</w:t>
      </w:r>
      <w:r>
        <w:rPr>
          <w:rFonts w:eastAsia="仿宋_GB2312" w:hint="eastAsia"/>
          <w:sz w:val="32"/>
          <w:szCs w:val="32"/>
        </w:rPr>
        <w:t>、离职、辞职、自动离职、开除、辞退、除名等个人原因个人账户的处理办法。</w:t>
      </w:r>
    </w:p>
    <w:p w:rsidR="00C04925" w:rsidRDefault="00C04925" w:rsidP="00C04925">
      <w:pPr>
        <w:spacing w:line="560" w:lineRule="exact"/>
        <w:jc w:val="center"/>
        <w:rPr>
          <w:rFonts w:eastAsia="楷体_GB2312" w:hint="eastAsia"/>
          <w:sz w:val="32"/>
          <w:szCs w:val="32"/>
        </w:rPr>
      </w:pPr>
      <w:r>
        <w:rPr>
          <w:rFonts w:eastAsia="楷体_GB2312" w:hint="eastAsia"/>
          <w:sz w:val="32"/>
          <w:szCs w:val="32"/>
        </w:rPr>
        <w:t>第六章</w:t>
      </w:r>
      <w:r>
        <w:rPr>
          <w:rFonts w:eastAsia="楷体_GB2312" w:hint="eastAsia"/>
          <w:sz w:val="32"/>
          <w:szCs w:val="32"/>
        </w:rPr>
        <w:t xml:space="preserve"> </w:t>
      </w:r>
      <w:r>
        <w:rPr>
          <w:rFonts w:eastAsia="楷体_GB2312" w:hint="eastAsia"/>
          <w:sz w:val="32"/>
          <w:szCs w:val="32"/>
        </w:rPr>
        <w:t>待遇支付</w:t>
      </w:r>
    </w:p>
    <w:p w:rsidR="00C04925" w:rsidRDefault="00C04925" w:rsidP="00C04925">
      <w:pPr>
        <w:spacing w:line="560" w:lineRule="exact"/>
        <w:ind w:firstLine="600"/>
        <w:rPr>
          <w:rFonts w:eastAsia="仿宋_GB2312" w:hint="eastAsia"/>
          <w:sz w:val="32"/>
          <w:szCs w:val="32"/>
        </w:rPr>
      </w:pPr>
      <w:r>
        <w:rPr>
          <w:rFonts w:eastAsia="仿宋_GB2312" w:hint="eastAsia"/>
          <w:sz w:val="32"/>
          <w:szCs w:val="32"/>
        </w:rPr>
        <w:t>第十二条</w:t>
      </w:r>
      <w:r>
        <w:rPr>
          <w:rFonts w:eastAsia="仿宋_GB2312" w:hint="eastAsia"/>
          <w:sz w:val="32"/>
          <w:szCs w:val="32"/>
        </w:rPr>
        <w:t xml:space="preserve"> </w:t>
      </w:r>
      <w:r>
        <w:rPr>
          <w:rFonts w:eastAsia="仿宋_GB2312" w:hint="eastAsia"/>
          <w:sz w:val="32"/>
          <w:szCs w:val="32"/>
        </w:rPr>
        <w:t>待遇支付条件。</w:t>
      </w:r>
    </w:p>
    <w:p w:rsidR="00C04925" w:rsidRDefault="00C04925" w:rsidP="00C04925">
      <w:pPr>
        <w:spacing w:line="56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、职工在到达国家规定的退休年龄时，可以从本人企业年金个人账户中一次或定期领取企业年金；</w:t>
      </w:r>
    </w:p>
    <w:p w:rsidR="00C04925" w:rsidRDefault="00C04925" w:rsidP="00C04925">
      <w:pPr>
        <w:spacing w:line="56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、出境定居人员申领办法及职工或退休人员死亡后的继承办法。</w:t>
      </w:r>
    </w:p>
    <w:p w:rsidR="00C04925" w:rsidRDefault="00C04925" w:rsidP="00C04925">
      <w:pPr>
        <w:spacing w:line="560" w:lineRule="exact"/>
        <w:ind w:firstLineChars="100" w:firstLine="320"/>
        <w:jc w:val="center"/>
        <w:rPr>
          <w:rFonts w:eastAsia="仿宋_GB2312" w:hint="eastAsia"/>
          <w:sz w:val="32"/>
          <w:szCs w:val="32"/>
        </w:rPr>
      </w:pPr>
      <w:r>
        <w:rPr>
          <w:rFonts w:eastAsia="楷体_GB2312" w:hint="eastAsia"/>
          <w:sz w:val="32"/>
          <w:szCs w:val="32"/>
        </w:rPr>
        <w:t xml:space="preserve">   </w:t>
      </w:r>
      <w:r>
        <w:rPr>
          <w:rFonts w:eastAsia="楷体_GB2312" w:hint="eastAsia"/>
          <w:sz w:val="32"/>
          <w:szCs w:val="32"/>
        </w:rPr>
        <w:t>第七章</w:t>
      </w:r>
      <w:r>
        <w:rPr>
          <w:rFonts w:eastAsia="楷体_GB2312" w:hint="eastAsia"/>
          <w:sz w:val="32"/>
          <w:szCs w:val="32"/>
        </w:rPr>
        <w:t xml:space="preserve"> </w:t>
      </w:r>
      <w:r>
        <w:rPr>
          <w:rFonts w:eastAsia="楷体_GB2312" w:hint="eastAsia"/>
          <w:sz w:val="32"/>
          <w:szCs w:val="32"/>
        </w:rPr>
        <w:t>组织机构和职责</w:t>
      </w:r>
    </w:p>
    <w:p w:rsidR="00C04925" w:rsidRDefault="00C04925" w:rsidP="00C04925">
      <w:pPr>
        <w:spacing w:line="560" w:lineRule="exact"/>
        <w:ind w:firstLine="600"/>
        <w:rPr>
          <w:rFonts w:eastAsia="仿宋_GB2312" w:hint="eastAsia"/>
          <w:sz w:val="32"/>
          <w:szCs w:val="32"/>
        </w:rPr>
      </w:pPr>
      <w:r>
        <w:rPr>
          <w:rFonts w:eastAsia="仿宋_GB2312" w:hint="eastAsia"/>
          <w:sz w:val="32"/>
          <w:szCs w:val="32"/>
        </w:rPr>
        <w:t>第十三条</w:t>
      </w:r>
      <w:r>
        <w:rPr>
          <w:rFonts w:eastAsia="仿宋_GB2312" w:hint="eastAsia"/>
          <w:sz w:val="32"/>
          <w:szCs w:val="32"/>
        </w:rPr>
        <w:t xml:space="preserve"> </w:t>
      </w:r>
      <w:r>
        <w:rPr>
          <w:rFonts w:eastAsia="仿宋_GB2312" w:hint="eastAsia"/>
          <w:sz w:val="32"/>
          <w:szCs w:val="32"/>
        </w:rPr>
        <w:t>企业应成立由行政、工会及职工代表组成的管理机构。</w:t>
      </w:r>
    </w:p>
    <w:p w:rsidR="00C04925" w:rsidRDefault="00C04925" w:rsidP="00C04925">
      <w:pPr>
        <w:spacing w:line="560" w:lineRule="exact"/>
        <w:ind w:firstLine="600"/>
        <w:rPr>
          <w:rFonts w:eastAsia="仿宋_GB2312" w:hint="eastAsia"/>
          <w:sz w:val="32"/>
          <w:szCs w:val="32"/>
        </w:rPr>
      </w:pPr>
      <w:r>
        <w:rPr>
          <w:rFonts w:eastAsia="仿宋_GB2312" w:hint="eastAsia"/>
          <w:sz w:val="32"/>
          <w:szCs w:val="32"/>
        </w:rPr>
        <w:t>第十四条</w:t>
      </w:r>
      <w:r>
        <w:rPr>
          <w:rFonts w:eastAsia="仿宋_GB2312" w:hint="eastAsia"/>
          <w:sz w:val="32"/>
          <w:szCs w:val="32"/>
        </w:rPr>
        <w:t xml:space="preserve"> </w:t>
      </w:r>
      <w:r>
        <w:rPr>
          <w:rFonts w:eastAsia="仿宋_GB2312" w:hint="eastAsia"/>
          <w:sz w:val="32"/>
          <w:szCs w:val="32"/>
        </w:rPr>
        <w:t>明确管理机构的主要职责。</w:t>
      </w:r>
    </w:p>
    <w:p w:rsidR="00C04925" w:rsidRDefault="00C04925" w:rsidP="00C04925">
      <w:pPr>
        <w:spacing w:line="56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、负责制订年金方案；</w:t>
      </w:r>
    </w:p>
    <w:p w:rsidR="00C04925" w:rsidRDefault="00C04925" w:rsidP="00C04925">
      <w:pPr>
        <w:spacing w:line="56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、据企业的经济效益修改、补充有关制度；</w:t>
      </w:r>
    </w:p>
    <w:p w:rsidR="00C04925" w:rsidRDefault="00C04925" w:rsidP="00C04925">
      <w:pPr>
        <w:spacing w:line="56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、批准对突出贡献员工的年金奖励；</w:t>
      </w:r>
    </w:p>
    <w:p w:rsidR="00C04925" w:rsidRDefault="00C04925" w:rsidP="00C04925">
      <w:pPr>
        <w:spacing w:line="560"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sz w:val="32"/>
          <w:szCs w:val="32"/>
        </w:rPr>
        <w:t>、负责协调处理年金办法实施过程中发生的争议；</w:t>
      </w:r>
    </w:p>
    <w:p w:rsidR="00C04925" w:rsidRDefault="00C04925" w:rsidP="00C04925">
      <w:pPr>
        <w:spacing w:line="560" w:lineRule="exact"/>
        <w:ind w:firstLineChars="200" w:firstLine="640"/>
        <w:rPr>
          <w:rFonts w:eastAsia="仿宋_GB2312" w:hint="eastAsia"/>
          <w:sz w:val="32"/>
          <w:szCs w:val="32"/>
        </w:rPr>
      </w:pPr>
      <w:r>
        <w:rPr>
          <w:rFonts w:eastAsia="仿宋_GB2312" w:hint="eastAsia"/>
          <w:sz w:val="32"/>
          <w:szCs w:val="32"/>
        </w:rPr>
        <w:t>5</w:t>
      </w:r>
      <w:r>
        <w:rPr>
          <w:rFonts w:eastAsia="仿宋_GB2312" w:hint="eastAsia"/>
          <w:sz w:val="32"/>
          <w:szCs w:val="32"/>
        </w:rPr>
        <w:t>、接受劳动保障行政部门的监督检查。</w:t>
      </w:r>
    </w:p>
    <w:p w:rsidR="00C04925" w:rsidRDefault="00C04925" w:rsidP="00C04925">
      <w:pPr>
        <w:spacing w:line="560" w:lineRule="exact"/>
        <w:jc w:val="center"/>
        <w:rPr>
          <w:rFonts w:eastAsia="仿宋_GB2312" w:hint="eastAsia"/>
          <w:sz w:val="32"/>
          <w:szCs w:val="32"/>
        </w:rPr>
      </w:pPr>
      <w:r>
        <w:rPr>
          <w:rFonts w:eastAsia="仿宋_GB2312" w:hint="eastAsia"/>
          <w:sz w:val="32"/>
          <w:szCs w:val="32"/>
        </w:rPr>
        <w:t>第八章</w:t>
      </w:r>
      <w:r>
        <w:rPr>
          <w:rFonts w:eastAsia="仿宋_GB2312" w:hint="eastAsia"/>
          <w:sz w:val="32"/>
          <w:szCs w:val="32"/>
        </w:rPr>
        <w:t xml:space="preserve"> </w:t>
      </w:r>
      <w:r>
        <w:rPr>
          <w:rFonts w:eastAsia="仿宋_GB2312" w:hint="eastAsia"/>
          <w:sz w:val="32"/>
          <w:szCs w:val="32"/>
        </w:rPr>
        <w:t>附则</w:t>
      </w:r>
    </w:p>
    <w:p w:rsidR="00C04925" w:rsidRDefault="00C04925" w:rsidP="00C04925">
      <w:pPr>
        <w:spacing w:line="560" w:lineRule="exact"/>
        <w:ind w:firstLineChars="200" w:firstLine="640"/>
        <w:rPr>
          <w:rFonts w:eastAsia="仿宋_GB2312" w:hint="eastAsia"/>
          <w:sz w:val="32"/>
          <w:szCs w:val="32"/>
        </w:rPr>
      </w:pPr>
      <w:r>
        <w:rPr>
          <w:rFonts w:eastAsia="仿宋_GB2312" w:hint="eastAsia"/>
          <w:sz w:val="32"/>
          <w:szCs w:val="32"/>
        </w:rPr>
        <w:t>第十五条</w:t>
      </w:r>
      <w:r>
        <w:rPr>
          <w:rFonts w:eastAsia="仿宋_GB2312" w:hint="eastAsia"/>
          <w:sz w:val="32"/>
          <w:szCs w:val="32"/>
        </w:rPr>
        <w:t xml:space="preserve">  </w:t>
      </w:r>
      <w:r>
        <w:rPr>
          <w:rFonts w:eastAsia="仿宋_GB2312" w:hint="eastAsia"/>
          <w:sz w:val="32"/>
          <w:szCs w:val="32"/>
        </w:rPr>
        <w:t>其他须明确的事项。</w:t>
      </w:r>
    </w:p>
    <w:p w:rsidR="00C04925" w:rsidRDefault="00C04925" w:rsidP="00C04925">
      <w:pPr>
        <w:spacing w:line="560" w:lineRule="exact"/>
        <w:ind w:firstLineChars="200" w:firstLine="640"/>
        <w:rPr>
          <w:rFonts w:eastAsia="仿宋_GB2312" w:hint="eastAsia"/>
          <w:sz w:val="32"/>
          <w:szCs w:val="32"/>
        </w:rPr>
      </w:pPr>
      <w:r>
        <w:rPr>
          <w:rFonts w:eastAsia="仿宋_GB2312" w:hint="eastAsia"/>
          <w:sz w:val="32"/>
          <w:szCs w:val="32"/>
        </w:rPr>
        <w:t>第十六条</w:t>
      </w:r>
      <w:r>
        <w:rPr>
          <w:rFonts w:eastAsia="仿宋_GB2312" w:hint="eastAsia"/>
          <w:sz w:val="32"/>
          <w:szCs w:val="32"/>
        </w:rPr>
        <w:t xml:space="preserve">  </w:t>
      </w:r>
      <w:r>
        <w:rPr>
          <w:rFonts w:eastAsia="仿宋_GB2312" w:hint="eastAsia"/>
          <w:sz w:val="32"/>
          <w:szCs w:val="32"/>
        </w:rPr>
        <w:t>解释权。</w:t>
      </w:r>
    </w:p>
    <w:p w:rsidR="00C04925" w:rsidRDefault="00C04925" w:rsidP="00C04925">
      <w:pPr>
        <w:pStyle w:val="a3"/>
        <w:spacing w:line="560" w:lineRule="exact"/>
        <w:ind w:firstLineChars="201" w:firstLine="643"/>
        <w:rPr>
          <w:rFonts w:ascii="Times New Roman" w:hint="eastAsia"/>
          <w:b/>
          <w:bCs/>
        </w:rPr>
      </w:pPr>
      <w:r>
        <w:rPr>
          <w:rFonts w:ascii="Times New Roman" w:hint="eastAsia"/>
          <w:szCs w:val="32"/>
        </w:rPr>
        <w:t>第十七条</w:t>
      </w:r>
      <w:r>
        <w:rPr>
          <w:rFonts w:ascii="Times New Roman" w:hint="eastAsia"/>
          <w:szCs w:val="32"/>
        </w:rPr>
        <w:t xml:space="preserve">  </w:t>
      </w:r>
      <w:r>
        <w:rPr>
          <w:rFonts w:ascii="Times New Roman" w:hint="eastAsia"/>
          <w:szCs w:val="32"/>
        </w:rPr>
        <w:t>实施时间。</w:t>
      </w:r>
    </w:p>
    <w:p w:rsidR="00A866D0" w:rsidRPr="00C04925" w:rsidRDefault="00C04925" w:rsidP="00B83704">
      <w:pPr>
        <w:ind w:firstLine="420"/>
      </w:pPr>
    </w:p>
    <w:sectPr w:rsidR="00A866D0" w:rsidRPr="00C04925"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925"/>
    <w:rsid w:val="001153A7"/>
    <w:rsid w:val="003A5FFC"/>
    <w:rsid w:val="003C32C0"/>
    <w:rsid w:val="005025A5"/>
    <w:rsid w:val="005E746B"/>
    <w:rsid w:val="00B83704"/>
    <w:rsid w:val="00C04925"/>
    <w:rsid w:val="00C36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925"/>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C04925"/>
    <w:pPr>
      <w:ind w:firstLineChars="200" w:firstLine="640"/>
    </w:pPr>
    <w:rPr>
      <w:rFonts w:ascii="仿宋_GB2312" w:eastAsia="仿宋_GB2312"/>
      <w:sz w:val="32"/>
    </w:rPr>
  </w:style>
  <w:style w:type="character" w:customStyle="1" w:styleId="Char">
    <w:name w:val="正文文本缩进 Char"/>
    <w:basedOn w:val="a0"/>
    <w:link w:val="a3"/>
    <w:semiHidden/>
    <w:rsid w:val="00C04925"/>
    <w:rPr>
      <w:rFonts w:ascii="仿宋_GB2312"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2016-08-31T01:00:00Z</dcterms:created>
  <dcterms:modified xsi:type="dcterms:W3CDTF">2016-08-31T01:00:00Z</dcterms:modified>
</cp:coreProperties>
</file>