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CE" w:rsidRDefault="001541CE" w:rsidP="001541CE">
      <w:pPr>
        <w:rPr>
          <w:rFonts w:ascii="仿宋_GB2312" w:eastAsia="仿宋_GB2312" w:hAnsi="华文中宋"/>
          <w:sz w:val="28"/>
          <w:szCs w:val="28"/>
        </w:rPr>
      </w:pPr>
      <w:bookmarkStart w:id="0" w:name="_Toc94587760"/>
      <w:bookmarkStart w:id="1" w:name="_Toc80098786"/>
      <w:bookmarkStart w:id="2" w:name="_Toc79999293"/>
      <w:bookmarkStart w:id="3" w:name="_Toc79038251"/>
      <w:r>
        <w:rPr>
          <w:rFonts w:ascii="仿宋_GB2312" w:eastAsia="仿宋_GB2312" w:hAnsi="华文中宋" w:hint="eastAsia"/>
          <w:sz w:val="28"/>
          <w:szCs w:val="28"/>
        </w:rPr>
        <w:t>附件5</w:t>
      </w:r>
    </w:p>
    <w:p w:rsidR="001541CE" w:rsidRDefault="001541CE" w:rsidP="001541CE">
      <w:pPr>
        <w:jc w:val="center"/>
        <w:rPr>
          <w:rFonts w:ascii="华文中宋" w:eastAsia="华文中宋" w:hAnsi="华文中宋" w:hint="eastAsia"/>
          <w:b/>
          <w:sz w:val="36"/>
          <w:szCs w:val="36"/>
        </w:rPr>
      </w:pPr>
      <w:r>
        <w:rPr>
          <w:rFonts w:ascii="华文中宋" w:eastAsia="华文中宋" w:hAnsi="华文中宋" w:hint="eastAsia"/>
          <w:b/>
          <w:sz w:val="36"/>
          <w:szCs w:val="36"/>
        </w:rPr>
        <w:t>其他应税消费品消费税纳税申报表</w:t>
      </w:r>
      <w:bookmarkEnd w:id="0"/>
      <w:bookmarkEnd w:id="1"/>
      <w:bookmarkEnd w:id="2"/>
      <w:bookmarkEnd w:id="3"/>
    </w:p>
    <w:p w:rsidR="001541CE" w:rsidRDefault="001541CE" w:rsidP="001541CE">
      <w:pPr>
        <w:jc w:val="center"/>
        <w:rPr>
          <w:rFonts w:hint="eastAsia"/>
        </w:rPr>
      </w:pPr>
    </w:p>
    <w:p w:rsidR="001541CE" w:rsidRDefault="001541CE" w:rsidP="001541CE">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1541CE" w:rsidRDefault="001541CE" w:rsidP="001541CE">
      <w:pPr>
        <w:tabs>
          <w:tab w:val="right" w:pos="9030"/>
        </w:tabs>
        <w:jc w:val="left"/>
      </w:pPr>
      <w:r>
        <w:rPr>
          <w:spacing w:val="-2"/>
        </w:rPr>
        <w:t xml:space="preserve">                             </w:t>
      </w:r>
    </w:p>
    <w:tbl>
      <w:tblPr>
        <w:tblStyle w:val="a3"/>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541CE" w:rsidTr="001541CE">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r>
    </w:tbl>
    <w:p w:rsidR="001541CE" w:rsidRDefault="001541CE" w:rsidP="001541CE">
      <w:pPr>
        <w:tabs>
          <w:tab w:val="right" w:pos="9030"/>
        </w:tabs>
        <w:jc w:val="left"/>
      </w:pPr>
      <w:r>
        <w:rPr>
          <w:rFonts w:hint="eastAsia"/>
        </w:rPr>
        <w:t>纳税人名称（公章）：</w:t>
      </w:r>
      <w:r>
        <w:t xml:space="preserve">               </w:t>
      </w:r>
      <w:r>
        <w:rPr>
          <w:rFonts w:hint="eastAsia"/>
        </w:rPr>
        <w:t>纳税人识别号：</w:t>
      </w:r>
    </w:p>
    <w:p w:rsidR="001541CE" w:rsidRDefault="001541CE" w:rsidP="001541CE">
      <w:pPr>
        <w:tabs>
          <w:tab w:val="right" w:pos="9030"/>
        </w:tabs>
        <w:jc w:val="left"/>
      </w:pPr>
      <w:r>
        <w:t xml:space="preserve">                                             </w:t>
      </w:r>
    </w:p>
    <w:p w:rsidR="001541CE" w:rsidRDefault="001541CE" w:rsidP="001541CE">
      <w:pPr>
        <w:tabs>
          <w:tab w:val="right" w:pos="9030"/>
        </w:tabs>
        <w:ind w:right="69"/>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t xml:space="preserve">                                  </w:t>
      </w:r>
      <w:r>
        <w:rPr>
          <w:rFonts w:hint="eastAsia"/>
        </w:rPr>
        <w:t>金额单位：元（列至角分）</w:t>
      </w:r>
    </w:p>
    <w:tbl>
      <w:tblPr>
        <w:tblStyle w:val="a3"/>
        <w:tblW w:w="10545" w:type="dxa"/>
        <w:jc w:val="center"/>
        <w:tblInd w:w="0" w:type="dxa"/>
        <w:tblLayout w:type="fixed"/>
        <w:tblLook w:val="01E0" w:firstRow="1" w:lastRow="1" w:firstColumn="1" w:lastColumn="1" w:noHBand="0" w:noVBand="0"/>
      </w:tblPr>
      <w:tblGrid>
        <w:gridCol w:w="2268"/>
        <w:gridCol w:w="1440"/>
        <w:gridCol w:w="2158"/>
        <w:gridCol w:w="2338"/>
        <w:gridCol w:w="2341"/>
      </w:tblGrid>
      <w:tr w:rsidR="001541CE" w:rsidTr="001541CE">
        <w:trPr>
          <w:trHeight w:val="925"/>
          <w:jc w:val="center"/>
        </w:trPr>
        <w:tc>
          <w:tcPr>
            <w:tcW w:w="2268" w:type="dxa"/>
            <w:tcBorders>
              <w:top w:val="single" w:sz="4" w:space="0" w:color="auto"/>
              <w:left w:val="nil"/>
              <w:bottom w:val="single" w:sz="4" w:space="0" w:color="auto"/>
              <w:right w:val="single" w:sz="4" w:space="0" w:color="auto"/>
              <w:tl2br w:val="single" w:sz="4" w:space="0" w:color="auto"/>
            </w:tcBorders>
            <w:vAlign w:val="center"/>
            <w:hideMark/>
          </w:tcPr>
          <w:p w:rsidR="001541CE" w:rsidRDefault="001541CE">
            <w:pPr>
              <w:tabs>
                <w:tab w:val="right" w:pos="9030"/>
              </w:tabs>
              <w:ind w:right="69"/>
              <w:jc w:val="center"/>
              <w:rPr>
                <w:sz w:val="21"/>
              </w:rPr>
            </w:pPr>
            <w:r>
              <w:rPr>
                <w:rFonts w:hint="eastAsia"/>
              </w:rPr>
              <w:t>项目</w:t>
            </w:r>
          </w:p>
          <w:p w:rsidR="001541CE" w:rsidRDefault="001541CE">
            <w:pPr>
              <w:tabs>
                <w:tab w:val="right" w:pos="9030"/>
              </w:tabs>
              <w:ind w:right="69"/>
              <w:rPr>
                <w:szCs w:val="21"/>
              </w:rPr>
            </w:pPr>
            <w:r>
              <w:rPr>
                <w:rFonts w:hint="eastAsia"/>
                <w:szCs w:val="21"/>
              </w:rPr>
              <w:t>应税</w:t>
            </w:r>
          </w:p>
          <w:p w:rsidR="001541CE" w:rsidRDefault="001541CE">
            <w:pPr>
              <w:tabs>
                <w:tab w:val="right" w:pos="9030"/>
              </w:tabs>
              <w:ind w:right="69"/>
              <w:rPr>
                <w:rFonts w:ascii="宋体" w:hAnsi="宋体"/>
                <w:sz w:val="36"/>
              </w:rPr>
            </w:pPr>
            <w:r>
              <w:rPr>
                <w:rFonts w:hint="eastAsia"/>
                <w:szCs w:val="21"/>
              </w:rPr>
              <w:t>消费品名称</w:t>
            </w:r>
          </w:p>
        </w:tc>
        <w:tc>
          <w:tcPr>
            <w:tcW w:w="1440" w:type="dxa"/>
            <w:tcBorders>
              <w:top w:val="single" w:sz="4" w:space="0" w:color="auto"/>
              <w:left w:val="single" w:sz="4" w:space="0" w:color="auto"/>
              <w:bottom w:val="single" w:sz="4" w:space="0" w:color="auto"/>
              <w:right w:val="single" w:sz="2" w:space="0" w:color="auto"/>
            </w:tcBorders>
            <w:vAlign w:val="center"/>
            <w:hideMark/>
          </w:tcPr>
          <w:p w:rsidR="001541CE" w:rsidRDefault="001541CE">
            <w:pPr>
              <w:tabs>
                <w:tab w:val="right" w:pos="9030"/>
              </w:tabs>
              <w:ind w:right="69"/>
              <w:jc w:val="center"/>
              <w:rPr>
                <w:sz w:val="21"/>
              </w:rPr>
            </w:pPr>
            <w:r>
              <w:rPr>
                <w:rFonts w:hint="eastAsia"/>
              </w:rPr>
              <w:t>适用税率</w:t>
            </w:r>
          </w:p>
        </w:tc>
        <w:tc>
          <w:tcPr>
            <w:tcW w:w="2159" w:type="dxa"/>
            <w:tcBorders>
              <w:top w:val="single" w:sz="4" w:space="0" w:color="auto"/>
              <w:left w:val="single" w:sz="2" w:space="0" w:color="auto"/>
              <w:bottom w:val="single" w:sz="4" w:space="0" w:color="auto"/>
              <w:right w:val="single" w:sz="4" w:space="0" w:color="auto"/>
            </w:tcBorders>
            <w:vAlign w:val="center"/>
            <w:hideMark/>
          </w:tcPr>
          <w:p w:rsidR="001541CE" w:rsidRDefault="001541CE">
            <w:pPr>
              <w:tabs>
                <w:tab w:val="right" w:pos="9030"/>
              </w:tabs>
              <w:ind w:right="69"/>
              <w:jc w:val="center"/>
              <w:rPr>
                <w:sz w:val="21"/>
              </w:rPr>
            </w:pPr>
            <w:r>
              <w:rPr>
                <w:rFonts w:hint="eastAsia"/>
              </w:rPr>
              <w:t>销售数量</w:t>
            </w:r>
          </w:p>
        </w:tc>
        <w:tc>
          <w:tcPr>
            <w:tcW w:w="2339" w:type="dxa"/>
            <w:tcBorders>
              <w:top w:val="single" w:sz="4" w:space="0" w:color="auto"/>
              <w:left w:val="single" w:sz="4" w:space="0" w:color="auto"/>
              <w:bottom w:val="single" w:sz="4" w:space="0" w:color="auto"/>
              <w:right w:val="single" w:sz="4" w:space="0" w:color="auto"/>
            </w:tcBorders>
            <w:vAlign w:val="center"/>
            <w:hideMark/>
          </w:tcPr>
          <w:p w:rsidR="001541CE" w:rsidRDefault="001541CE">
            <w:pPr>
              <w:tabs>
                <w:tab w:val="right" w:pos="9030"/>
              </w:tabs>
              <w:ind w:right="69"/>
              <w:jc w:val="center"/>
              <w:rPr>
                <w:sz w:val="21"/>
              </w:rPr>
            </w:pPr>
            <w:r>
              <w:rPr>
                <w:rFonts w:hint="eastAsia"/>
              </w:rPr>
              <w:t>销售额</w:t>
            </w:r>
          </w:p>
        </w:tc>
        <w:tc>
          <w:tcPr>
            <w:tcW w:w="2342" w:type="dxa"/>
            <w:tcBorders>
              <w:top w:val="single" w:sz="4" w:space="0" w:color="auto"/>
              <w:left w:val="single" w:sz="4" w:space="0" w:color="auto"/>
              <w:bottom w:val="single" w:sz="4" w:space="0" w:color="auto"/>
              <w:right w:val="nil"/>
            </w:tcBorders>
            <w:vAlign w:val="center"/>
            <w:hideMark/>
          </w:tcPr>
          <w:p w:rsidR="001541CE" w:rsidRDefault="001541CE">
            <w:pPr>
              <w:tabs>
                <w:tab w:val="right" w:pos="9030"/>
              </w:tabs>
              <w:ind w:right="69"/>
              <w:jc w:val="center"/>
              <w:rPr>
                <w:sz w:val="21"/>
              </w:rPr>
            </w:pPr>
            <w:r>
              <w:rPr>
                <w:rFonts w:hint="eastAsia"/>
              </w:rPr>
              <w:t>应纳税额</w:t>
            </w:r>
          </w:p>
        </w:tc>
      </w:tr>
      <w:tr w:rsidR="001541CE" w:rsidTr="001541CE">
        <w:trPr>
          <w:trHeight w:val="794"/>
          <w:jc w:val="center"/>
        </w:trPr>
        <w:tc>
          <w:tcPr>
            <w:tcW w:w="2268" w:type="dxa"/>
            <w:tcBorders>
              <w:top w:val="single" w:sz="4" w:space="0" w:color="auto"/>
              <w:left w:val="nil"/>
              <w:bottom w:val="single" w:sz="4" w:space="0" w:color="auto"/>
              <w:right w:val="single" w:sz="4" w:space="0" w:color="auto"/>
            </w:tcBorders>
            <w:vAlign w:val="center"/>
          </w:tcPr>
          <w:p w:rsidR="001541CE" w:rsidRDefault="001541CE">
            <w:pPr>
              <w:tabs>
                <w:tab w:val="right" w:pos="9030"/>
              </w:tabs>
              <w:ind w:right="69"/>
              <w:jc w:val="center"/>
              <w:rPr>
                <w:sz w:val="21"/>
              </w:rPr>
            </w:pPr>
          </w:p>
        </w:tc>
        <w:tc>
          <w:tcPr>
            <w:tcW w:w="1440" w:type="dxa"/>
            <w:tcBorders>
              <w:top w:val="single" w:sz="4" w:space="0" w:color="auto"/>
              <w:left w:val="single" w:sz="4" w:space="0" w:color="auto"/>
              <w:bottom w:val="single" w:sz="4" w:space="0" w:color="auto"/>
              <w:right w:val="single" w:sz="2" w:space="0" w:color="auto"/>
            </w:tcBorders>
            <w:vAlign w:val="center"/>
          </w:tcPr>
          <w:p w:rsidR="001541CE" w:rsidRDefault="001541CE">
            <w:pPr>
              <w:tabs>
                <w:tab w:val="right" w:pos="9030"/>
              </w:tabs>
              <w:ind w:right="69"/>
              <w:jc w:val="center"/>
              <w:rPr>
                <w:sz w:val="21"/>
              </w:rPr>
            </w:pPr>
          </w:p>
        </w:tc>
        <w:tc>
          <w:tcPr>
            <w:tcW w:w="2159" w:type="dxa"/>
            <w:tcBorders>
              <w:top w:val="single" w:sz="4" w:space="0" w:color="auto"/>
              <w:left w:val="single" w:sz="2" w:space="0" w:color="auto"/>
              <w:bottom w:val="single" w:sz="4" w:space="0" w:color="auto"/>
              <w:right w:val="single" w:sz="4" w:space="0" w:color="auto"/>
            </w:tcBorders>
            <w:vAlign w:val="center"/>
          </w:tcPr>
          <w:p w:rsidR="001541CE" w:rsidRDefault="001541CE">
            <w:pPr>
              <w:tabs>
                <w:tab w:val="right" w:pos="9030"/>
              </w:tabs>
              <w:ind w:right="69"/>
              <w:jc w:val="center"/>
              <w:rPr>
                <w:sz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1541CE" w:rsidRDefault="001541CE">
            <w:pPr>
              <w:tabs>
                <w:tab w:val="right" w:pos="9030"/>
              </w:tabs>
              <w:ind w:right="69" w:firstLineChars="200" w:firstLine="420"/>
              <w:jc w:val="center"/>
              <w:rPr>
                <w:sz w:val="21"/>
              </w:rPr>
            </w:pPr>
          </w:p>
        </w:tc>
        <w:tc>
          <w:tcPr>
            <w:tcW w:w="2342" w:type="dxa"/>
            <w:tcBorders>
              <w:top w:val="single" w:sz="4" w:space="0" w:color="auto"/>
              <w:left w:val="single" w:sz="4" w:space="0" w:color="auto"/>
              <w:bottom w:val="single" w:sz="4" w:space="0" w:color="auto"/>
              <w:right w:val="nil"/>
            </w:tcBorders>
          </w:tcPr>
          <w:p w:rsidR="001541CE" w:rsidRDefault="001541CE">
            <w:pPr>
              <w:tabs>
                <w:tab w:val="right" w:pos="9030"/>
              </w:tabs>
              <w:ind w:right="69" w:firstLineChars="800" w:firstLine="1680"/>
              <w:rPr>
                <w:sz w:val="21"/>
              </w:rPr>
            </w:pPr>
          </w:p>
        </w:tc>
      </w:tr>
      <w:tr w:rsidR="001541CE" w:rsidTr="001541CE">
        <w:trPr>
          <w:trHeight w:val="794"/>
          <w:jc w:val="center"/>
        </w:trPr>
        <w:tc>
          <w:tcPr>
            <w:tcW w:w="2268" w:type="dxa"/>
            <w:tcBorders>
              <w:top w:val="single" w:sz="4" w:space="0" w:color="auto"/>
              <w:left w:val="nil"/>
              <w:bottom w:val="single" w:sz="4" w:space="0" w:color="auto"/>
              <w:right w:val="single" w:sz="4" w:space="0" w:color="auto"/>
            </w:tcBorders>
            <w:vAlign w:val="center"/>
          </w:tcPr>
          <w:p w:rsidR="001541CE" w:rsidRDefault="001541CE">
            <w:pPr>
              <w:tabs>
                <w:tab w:val="right" w:pos="9030"/>
              </w:tabs>
              <w:ind w:right="69"/>
              <w:jc w:val="center"/>
              <w:rPr>
                <w:sz w:val="18"/>
                <w:szCs w:val="18"/>
              </w:rPr>
            </w:pPr>
          </w:p>
        </w:tc>
        <w:tc>
          <w:tcPr>
            <w:tcW w:w="1440" w:type="dxa"/>
            <w:tcBorders>
              <w:top w:val="single" w:sz="4" w:space="0" w:color="auto"/>
              <w:left w:val="single" w:sz="4" w:space="0" w:color="auto"/>
              <w:bottom w:val="single" w:sz="4" w:space="0" w:color="auto"/>
              <w:right w:val="single" w:sz="2" w:space="0" w:color="auto"/>
            </w:tcBorders>
            <w:vAlign w:val="center"/>
          </w:tcPr>
          <w:p w:rsidR="001541CE" w:rsidRDefault="001541CE">
            <w:pPr>
              <w:tabs>
                <w:tab w:val="right" w:pos="9030"/>
              </w:tabs>
              <w:ind w:right="69"/>
              <w:jc w:val="center"/>
              <w:rPr>
                <w:sz w:val="21"/>
              </w:rPr>
            </w:pPr>
          </w:p>
        </w:tc>
        <w:tc>
          <w:tcPr>
            <w:tcW w:w="2159" w:type="dxa"/>
            <w:tcBorders>
              <w:top w:val="single" w:sz="4" w:space="0" w:color="auto"/>
              <w:left w:val="single" w:sz="2" w:space="0" w:color="auto"/>
              <w:bottom w:val="single" w:sz="4" w:space="0" w:color="auto"/>
              <w:right w:val="single" w:sz="4" w:space="0" w:color="auto"/>
            </w:tcBorders>
          </w:tcPr>
          <w:p w:rsidR="001541CE" w:rsidRDefault="001541CE">
            <w:pPr>
              <w:tabs>
                <w:tab w:val="right" w:pos="9030"/>
              </w:tabs>
              <w:ind w:right="69"/>
              <w:rPr>
                <w:sz w:val="21"/>
              </w:rPr>
            </w:pPr>
          </w:p>
        </w:tc>
        <w:tc>
          <w:tcPr>
            <w:tcW w:w="2339"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ind w:right="69"/>
              <w:rPr>
                <w:sz w:val="21"/>
              </w:rPr>
            </w:pPr>
          </w:p>
        </w:tc>
        <w:tc>
          <w:tcPr>
            <w:tcW w:w="2342" w:type="dxa"/>
            <w:tcBorders>
              <w:top w:val="single" w:sz="4" w:space="0" w:color="auto"/>
              <w:left w:val="single" w:sz="4" w:space="0" w:color="auto"/>
              <w:bottom w:val="single" w:sz="4" w:space="0" w:color="auto"/>
              <w:right w:val="nil"/>
            </w:tcBorders>
          </w:tcPr>
          <w:p w:rsidR="001541CE" w:rsidRDefault="001541CE">
            <w:pPr>
              <w:tabs>
                <w:tab w:val="right" w:pos="9030"/>
              </w:tabs>
              <w:ind w:right="69"/>
              <w:rPr>
                <w:sz w:val="21"/>
              </w:rPr>
            </w:pPr>
          </w:p>
        </w:tc>
      </w:tr>
      <w:tr w:rsidR="001541CE" w:rsidTr="001541CE">
        <w:trPr>
          <w:trHeight w:val="794"/>
          <w:jc w:val="center"/>
        </w:trPr>
        <w:tc>
          <w:tcPr>
            <w:tcW w:w="2268" w:type="dxa"/>
            <w:tcBorders>
              <w:top w:val="single" w:sz="4" w:space="0" w:color="auto"/>
              <w:left w:val="nil"/>
              <w:bottom w:val="single" w:sz="4" w:space="0" w:color="auto"/>
              <w:right w:val="single" w:sz="4" w:space="0" w:color="auto"/>
            </w:tcBorders>
            <w:vAlign w:val="center"/>
          </w:tcPr>
          <w:p w:rsidR="001541CE" w:rsidRDefault="001541CE">
            <w:pPr>
              <w:tabs>
                <w:tab w:val="right" w:pos="9030"/>
              </w:tabs>
              <w:ind w:right="69"/>
              <w:jc w:val="center"/>
              <w:rPr>
                <w:sz w:val="21"/>
              </w:rPr>
            </w:pPr>
          </w:p>
        </w:tc>
        <w:tc>
          <w:tcPr>
            <w:tcW w:w="1440" w:type="dxa"/>
            <w:tcBorders>
              <w:top w:val="single" w:sz="4" w:space="0" w:color="auto"/>
              <w:left w:val="single" w:sz="4" w:space="0" w:color="auto"/>
              <w:bottom w:val="single" w:sz="4" w:space="0" w:color="auto"/>
              <w:right w:val="single" w:sz="2" w:space="0" w:color="auto"/>
            </w:tcBorders>
            <w:vAlign w:val="center"/>
          </w:tcPr>
          <w:p w:rsidR="001541CE" w:rsidRDefault="001541CE">
            <w:pPr>
              <w:tabs>
                <w:tab w:val="right" w:pos="9030"/>
              </w:tabs>
              <w:ind w:right="69"/>
              <w:jc w:val="center"/>
              <w:rPr>
                <w:sz w:val="21"/>
              </w:rPr>
            </w:pPr>
          </w:p>
        </w:tc>
        <w:tc>
          <w:tcPr>
            <w:tcW w:w="2159" w:type="dxa"/>
            <w:tcBorders>
              <w:top w:val="single" w:sz="4" w:space="0" w:color="auto"/>
              <w:left w:val="single" w:sz="2" w:space="0" w:color="auto"/>
              <w:bottom w:val="single" w:sz="4" w:space="0" w:color="auto"/>
              <w:right w:val="single" w:sz="4" w:space="0" w:color="auto"/>
            </w:tcBorders>
          </w:tcPr>
          <w:p w:rsidR="001541CE" w:rsidRDefault="001541CE">
            <w:pPr>
              <w:tabs>
                <w:tab w:val="right" w:pos="9030"/>
              </w:tabs>
              <w:ind w:right="69"/>
              <w:rPr>
                <w:sz w:val="21"/>
              </w:rPr>
            </w:pPr>
          </w:p>
        </w:tc>
        <w:tc>
          <w:tcPr>
            <w:tcW w:w="2339"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ind w:right="69"/>
              <w:rPr>
                <w:sz w:val="21"/>
              </w:rPr>
            </w:pPr>
          </w:p>
        </w:tc>
        <w:tc>
          <w:tcPr>
            <w:tcW w:w="2342" w:type="dxa"/>
            <w:tcBorders>
              <w:top w:val="single" w:sz="4" w:space="0" w:color="auto"/>
              <w:left w:val="single" w:sz="4" w:space="0" w:color="auto"/>
              <w:bottom w:val="single" w:sz="4" w:space="0" w:color="auto"/>
              <w:right w:val="nil"/>
            </w:tcBorders>
          </w:tcPr>
          <w:p w:rsidR="001541CE" w:rsidRDefault="001541CE">
            <w:pPr>
              <w:tabs>
                <w:tab w:val="right" w:pos="9030"/>
              </w:tabs>
              <w:ind w:right="69"/>
              <w:rPr>
                <w:sz w:val="21"/>
              </w:rPr>
            </w:pPr>
          </w:p>
        </w:tc>
      </w:tr>
      <w:tr w:rsidR="001541CE" w:rsidTr="001541CE">
        <w:trPr>
          <w:trHeight w:val="794"/>
          <w:jc w:val="center"/>
        </w:trPr>
        <w:tc>
          <w:tcPr>
            <w:tcW w:w="2268" w:type="dxa"/>
            <w:tcBorders>
              <w:top w:val="single" w:sz="4" w:space="0" w:color="auto"/>
              <w:left w:val="nil"/>
              <w:bottom w:val="single" w:sz="4" w:space="0" w:color="auto"/>
              <w:right w:val="single" w:sz="4" w:space="0" w:color="auto"/>
            </w:tcBorders>
            <w:vAlign w:val="center"/>
          </w:tcPr>
          <w:p w:rsidR="001541CE" w:rsidRDefault="001541CE">
            <w:pPr>
              <w:tabs>
                <w:tab w:val="right" w:pos="9030"/>
              </w:tabs>
              <w:ind w:right="69"/>
              <w:jc w:val="center"/>
              <w:rPr>
                <w:sz w:val="21"/>
              </w:rPr>
            </w:pPr>
          </w:p>
        </w:tc>
        <w:tc>
          <w:tcPr>
            <w:tcW w:w="1440" w:type="dxa"/>
            <w:tcBorders>
              <w:top w:val="single" w:sz="4" w:space="0" w:color="auto"/>
              <w:left w:val="single" w:sz="4" w:space="0" w:color="auto"/>
              <w:bottom w:val="single" w:sz="4" w:space="0" w:color="auto"/>
              <w:right w:val="single" w:sz="2" w:space="0" w:color="auto"/>
            </w:tcBorders>
            <w:vAlign w:val="center"/>
          </w:tcPr>
          <w:p w:rsidR="001541CE" w:rsidRDefault="001541CE">
            <w:pPr>
              <w:tabs>
                <w:tab w:val="right" w:pos="9030"/>
              </w:tabs>
              <w:ind w:right="69"/>
              <w:jc w:val="center"/>
              <w:rPr>
                <w:sz w:val="21"/>
              </w:rPr>
            </w:pPr>
          </w:p>
        </w:tc>
        <w:tc>
          <w:tcPr>
            <w:tcW w:w="2159" w:type="dxa"/>
            <w:tcBorders>
              <w:top w:val="single" w:sz="4" w:space="0" w:color="auto"/>
              <w:left w:val="single" w:sz="2" w:space="0" w:color="auto"/>
              <w:bottom w:val="single" w:sz="4" w:space="0" w:color="auto"/>
              <w:right w:val="single" w:sz="4" w:space="0" w:color="auto"/>
            </w:tcBorders>
          </w:tcPr>
          <w:p w:rsidR="001541CE" w:rsidRDefault="001541CE">
            <w:pPr>
              <w:tabs>
                <w:tab w:val="right" w:pos="9030"/>
              </w:tabs>
              <w:ind w:right="69"/>
              <w:rPr>
                <w:sz w:val="21"/>
              </w:rPr>
            </w:pPr>
          </w:p>
        </w:tc>
        <w:tc>
          <w:tcPr>
            <w:tcW w:w="2339"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ind w:right="69"/>
              <w:rPr>
                <w:sz w:val="21"/>
              </w:rPr>
            </w:pPr>
          </w:p>
        </w:tc>
        <w:tc>
          <w:tcPr>
            <w:tcW w:w="2342" w:type="dxa"/>
            <w:tcBorders>
              <w:top w:val="single" w:sz="4" w:space="0" w:color="auto"/>
              <w:left w:val="single" w:sz="4" w:space="0" w:color="auto"/>
              <w:bottom w:val="single" w:sz="4" w:space="0" w:color="auto"/>
              <w:right w:val="nil"/>
            </w:tcBorders>
          </w:tcPr>
          <w:p w:rsidR="001541CE" w:rsidRDefault="001541CE">
            <w:pPr>
              <w:tabs>
                <w:tab w:val="right" w:pos="9030"/>
              </w:tabs>
              <w:ind w:right="69"/>
              <w:rPr>
                <w:sz w:val="21"/>
              </w:rPr>
            </w:pPr>
          </w:p>
        </w:tc>
      </w:tr>
      <w:tr w:rsidR="001541CE" w:rsidTr="001541CE">
        <w:trPr>
          <w:trHeight w:val="454"/>
          <w:jc w:val="center"/>
        </w:trPr>
        <w:tc>
          <w:tcPr>
            <w:tcW w:w="2268" w:type="dxa"/>
            <w:tcBorders>
              <w:top w:val="single" w:sz="4" w:space="0" w:color="auto"/>
              <w:left w:val="nil"/>
              <w:bottom w:val="single" w:sz="4" w:space="0" w:color="auto"/>
              <w:right w:val="single" w:sz="4" w:space="0" w:color="auto"/>
            </w:tcBorders>
            <w:vAlign w:val="center"/>
            <w:hideMark/>
          </w:tcPr>
          <w:p w:rsidR="001541CE" w:rsidRDefault="001541CE">
            <w:pPr>
              <w:tabs>
                <w:tab w:val="right" w:pos="9030"/>
              </w:tabs>
              <w:ind w:right="69"/>
              <w:jc w:val="center"/>
              <w:rPr>
                <w:sz w:val="21"/>
              </w:rPr>
            </w:pPr>
            <w:r>
              <w:rPr>
                <w:rFonts w:hint="eastAsia"/>
              </w:rPr>
              <w:t>合计</w:t>
            </w:r>
          </w:p>
        </w:tc>
        <w:tc>
          <w:tcPr>
            <w:tcW w:w="1440" w:type="dxa"/>
            <w:tcBorders>
              <w:top w:val="single" w:sz="4" w:space="0" w:color="auto"/>
              <w:left w:val="single" w:sz="4" w:space="0" w:color="auto"/>
              <w:bottom w:val="single" w:sz="4" w:space="0" w:color="auto"/>
              <w:right w:val="single" w:sz="2" w:space="0" w:color="auto"/>
            </w:tcBorders>
            <w:vAlign w:val="center"/>
            <w:hideMark/>
          </w:tcPr>
          <w:p w:rsidR="001541CE" w:rsidRDefault="001541CE">
            <w:pPr>
              <w:tabs>
                <w:tab w:val="right" w:pos="9030"/>
              </w:tabs>
              <w:ind w:right="69"/>
              <w:jc w:val="center"/>
              <w:rPr>
                <w:sz w:val="21"/>
              </w:rPr>
            </w:pPr>
            <w:r>
              <w:rPr>
                <w:rFonts w:hint="eastAsia"/>
              </w:rPr>
              <w:t>——</w:t>
            </w:r>
          </w:p>
        </w:tc>
        <w:tc>
          <w:tcPr>
            <w:tcW w:w="2159" w:type="dxa"/>
            <w:tcBorders>
              <w:top w:val="single" w:sz="4" w:space="0" w:color="auto"/>
              <w:left w:val="single" w:sz="2" w:space="0" w:color="auto"/>
              <w:bottom w:val="single" w:sz="4" w:space="0" w:color="auto"/>
              <w:right w:val="single" w:sz="4" w:space="0" w:color="auto"/>
            </w:tcBorders>
            <w:vAlign w:val="center"/>
            <w:hideMark/>
          </w:tcPr>
          <w:p w:rsidR="001541CE" w:rsidRDefault="001541CE">
            <w:pPr>
              <w:tabs>
                <w:tab w:val="right" w:pos="9030"/>
              </w:tabs>
              <w:ind w:right="69"/>
              <w:jc w:val="center"/>
              <w:rPr>
                <w:sz w:val="21"/>
              </w:rPr>
            </w:pPr>
            <w:r>
              <w:rPr>
                <w:rFonts w:hint="eastAsia"/>
              </w:rPr>
              <w:t>——</w:t>
            </w:r>
          </w:p>
        </w:tc>
        <w:tc>
          <w:tcPr>
            <w:tcW w:w="2339" w:type="dxa"/>
            <w:tcBorders>
              <w:top w:val="single" w:sz="4" w:space="0" w:color="auto"/>
              <w:left w:val="single" w:sz="4" w:space="0" w:color="auto"/>
              <w:bottom w:val="single" w:sz="4" w:space="0" w:color="auto"/>
              <w:right w:val="single" w:sz="4" w:space="0" w:color="auto"/>
            </w:tcBorders>
            <w:vAlign w:val="center"/>
            <w:hideMark/>
          </w:tcPr>
          <w:p w:rsidR="001541CE" w:rsidRDefault="001541CE">
            <w:pPr>
              <w:tabs>
                <w:tab w:val="right" w:pos="9030"/>
              </w:tabs>
              <w:ind w:right="69"/>
              <w:jc w:val="center"/>
              <w:rPr>
                <w:sz w:val="21"/>
              </w:rPr>
            </w:pPr>
            <w:r>
              <w:rPr>
                <w:rFonts w:hint="eastAsia"/>
              </w:rPr>
              <w:t>——</w:t>
            </w:r>
          </w:p>
        </w:tc>
        <w:tc>
          <w:tcPr>
            <w:tcW w:w="2342" w:type="dxa"/>
            <w:tcBorders>
              <w:top w:val="single" w:sz="4" w:space="0" w:color="auto"/>
              <w:left w:val="single" w:sz="4" w:space="0" w:color="auto"/>
              <w:bottom w:val="single" w:sz="4" w:space="0" w:color="auto"/>
              <w:right w:val="nil"/>
            </w:tcBorders>
          </w:tcPr>
          <w:p w:rsidR="001541CE" w:rsidRDefault="001541CE">
            <w:pPr>
              <w:tabs>
                <w:tab w:val="right" w:pos="9030"/>
              </w:tabs>
              <w:ind w:right="69"/>
              <w:jc w:val="center"/>
              <w:rPr>
                <w:sz w:val="21"/>
              </w:rPr>
            </w:pPr>
          </w:p>
        </w:tc>
      </w:tr>
      <w:tr w:rsidR="001541CE" w:rsidTr="001541CE">
        <w:trPr>
          <w:trHeight w:val="267"/>
          <w:jc w:val="center"/>
        </w:trPr>
        <w:tc>
          <w:tcPr>
            <w:tcW w:w="5867" w:type="dxa"/>
            <w:gridSpan w:val="3"/>
            <w:tcBorders>
              <w:top w:val="single" w:sz="4" w:space="0" w:color="auto"/>
              <w:left w:val="nil"/>
              <w:bottom w:val="single" w:sz="4" w:space="0" w:color="auto"/>
              <w:right w:val="single" w:sz="4" w:space="0" w:color="auto"/>
            </w:tcBorders>
            <w:vAlign w:val="center"/>
          </w:tcPr>
          <w:p w:rsidR="001541CE" w:rsidRDefault="001541CE">
            <w:pPr>
              <w:tabs>
                <w:tab w:val="right" w:pos="9030"/>
              </w:tabs>
              <w:ind w:right="69"/>
              <w:rPr>
                <w:rFonts w:ascii="宋体" w:hAnsi="宋体"/>
                <w:sz w:val="21"/>
              </w:rPr>
            </w:pPr>
          </w:p>
        </w:tc>
        <w:tc>
          <w:tcPr>
            <w:tcW w:w="4681" w:type="dxa"/>
            <w:gridSpan w:val="2"/>
            <w:vMerge w:val="restart"/>
            <w:tcBorders>
              <w:top w:val="single" w:sz="4" w:space="0" w:color="auto"/>
              <w:left w:val="single" w:sz="4" w:space="0" w:color="auto"/>
              <w:bottom w:val="single" w:sz="4" w:space="0" w:color="auto"/>
              <w:right w:val="nil"/>
            </w:tcBorders>
          </w:tcPr>
          <w:p w:rsidR="001541CE" w:rsidRDefault="001541CE">
            <w:pPr>
              <w:jc w:val="center"/>
              <w:rPr>
                <w:rFonts w:ascii="黑体" w:eastAsia="黑体"/>
                <w:b/>
                <w:sz w:val="21"/>
                <w:szCs w:val="21"/>
              </w:rPr>
            </w:pPr>
            <w:r>
              <w:rPr>
                <w:rFonts w:ascii="黑体" w:eastAsia="黑体" w:hint="eastAsia"/>
                <w:b/>
                <w:sz w:val="24"/>
                <w:szCs w:val="24"/>
              </w:rPr>
              <w:t>声明</w:t>
            </w:r>
          </w:p>
          <w:p w:rsidR="001541CE" w:rsidRDefault="001541CE" w:rsidP="001541CE">
            <w:pPr>
              <w:ind w:firstLineChars="200" w:firstLine="402"/>
              <w:rPr>
                <w:rFonts w:ascii="黑体" w:eastAsia="黑体" w:hint="eastAsia"/>
                <w:b/>
                <w:szCs w:val="21"/>
              </w:rPr>
            </w:pPr>
          </w:p>
          <w:p w:rsidR="001541CE" w:rsidRDefault="001541CE" w:rsidP="001541CE">
            <w:pPr>
              <w:ind w:firstLineChars="200" w:firstLine="402"/>
              <w:rPr>
                <w:rFonts w:ascii="黑体" w:eastAsia="黑体" w:hint="eastAsia"/>
                <w:b/>
                <w:szCs w:val="21"/>
              </w:rPr>
            </w:pPr>
            <w:r>
              <w:rPr>
                <w:rFonts w:ascii="黑体" w:eastAsia="黑体" w:hint="eastAsia"/>
                <w:b/>
                <w:szCs w:val="21"/>
              </w:rPr>
              <w:t>此纳税申报表是根据国家税收法律的规定填报的，我确定它是真实的、可靠的、完整的。</w:t>
            </w:r>
          </w:p>
          <w:p w:rsidR="001541CE" w:rsidRDefault="001541CE" w:rsidP="001541CE">
            <w:pPr>
              <w:ind w:firstLineChars="400" w:firstLine="800"/>
              <w:rPr>
                <w:rFonts w:hint="eastAsia"/>
                <w:szCs w:val="21"/>
              </w:rPr>
            </w:pPr>
          </w:p>
          <w:p w:rsidR="001541CE" w:rsidRDefault="001541CE" w:rsidP="001541CE">
            <w:pPr>
              <w:ind w:firstLineChars="400" w:firstLine="800"/>
              <w:rPr>
                <w:szCs w:val="21"/>
              </w:rPr>
            </w:pPr>
            <w:r>
              <w:rPr>
                <w:rFonts w:hint="eastAsia"/>
                <w:szCs w:val="21"/>
              </w:rPr>
              <w:t>经办人（签章）：</w:t>
            </w:r>
            <w:r>
              <w:rPr>
                <w:szCs w:val="21"/>
              </w:rPr>
              <w:t xml:space="preserve">    </w:t>
            </w:r>
          </w:p>
          <w:p w:rsidR="001541CE" w:rsidRDefault="001541CE" w:rsidP="001541CE">
            <w:pPr>
              <w:ind w:firstLineChars="400" w:firstLine="800"/>
              <w:rPr>
                <w:szCs w:val="21"/>
              </w:rPr>
            </w:pPr>
            <w:r>
              <w:rPr>
                <w:rFonts w:hint="eastAsia"/>
                <w:szCs w:val="21"/>
              </w:rPr>
              <w:t>财务负责人（签章）：</w:t>
            </w:r>
          </w:p>
          <w:p w:rsidR="001541CE" w:rsidRDefault="001541CE" w:rsidP="001541CE">
            <w:pPr>
              <w:tabs>
                <w:tab w:val="right" w:pos="9030"/>
              </w:tabs>
              <w:ind w:right="69" w:firstLineChars="400" w:firstLine="800"/>
              <w:rPr>
                <w:rFonts w:ascii="宋体" w:hAnsi="宋体"/>
                <w:sz w:val="21"/>
              </w:rPr>
            </w:pPr>
            <w:r>
              <w:rPr>
                <w:rFonts w:hint="eastAsia"/>
                <w:szCs w:val="21"/>
              </w:rPr>
              <w:t>联系电话：</w:t>
            </w:r>
          </w:p>
        </w:tc>
      </w:tr>
      <w:tr w:rsidR="001541CE" w:rsidTr="001541CE">
        <w:trPr>
          <w:trHeight w:val="690"/>
          <w:jc w:val="center"/>
        </w:trPr>
        <w:tc>
          <w:tcPr>
            <w:tcW w:w="5867" w:type="dxa"/>
            <w:gridSpan w:val="3"/>
            <w:tcBorders>
              <w:top w:val="single" w:sz="4" w:space="0" w:color="auto"/>
              <w:left w:val="nil"/>
              <w:bottom w:val="single" w:sz="4" w:space="0" w:color="auto"/>
              <w:right w:val="single" w:sz="4" w:space="0" w:color="auto"/>
            </w:tcBorders>
            <w:vAlign w:val="center"/>
            <w:hideMark/>
          </w:tcPr>
          <w:p w:rsidR="001541CE" w:rsidRDefault="001541CE">
            <w:pPr>
              <w:tabs>
                <w:tab w:val="right" w:pos="9030"/>
              </w:tabs>
              <w:ind w:right="69"/>
              <w:rPr>
                <w:rFonts w:ascii="宋体" w:hAnsi="宋体"/>
                <w:sz w:val="21"/>
              </w:rPr>
            </w:pPr>
            <w:r>
              <w:rPr>
                <w:rFonts w:ascii="宋体" w:hAnsi="宋体" w:hint="eastAsia"/>
              </w:rPr>
              <w:t>本期准予抵减税额：</w:t>
            </w:r>
          </w:p>
        </w:tc>
        <w:tc>
          <w:tcPr>
            <w:tcW w:w="7023" w:type="dxa"/>
            <w:gridSpan w:val="2"/>
            <w:vMerge/>
            <w:tcBorders>
              <w:top w:val="single" w:sz="4" w:space="0" w:color="auto"/>
              <w:left w:val="single" w:sz="4" w:space="0" w:color="auto"/>
              <w:bottom w:val="single" w:sz="4" w:space="0" w:color="auto"/>
              <w:right w:val="nil"/>
            </w:tcBorders>
            <w:vAlign w:val="center"/>
            <w:hideMark/>
          </w:tcPr>
          <w:p w:rsidR="001541CE" w:rsidRDefault="001541CE">
            <w:pPr>
              <w:overflowPunct/>
              <w:autoSpaceDE/>
              <w:autoSpaceDN/>
              <w:adjustRightInd/>
              <w:jc w:val="left"/>
              <w:rPr>
                <w:rFonts w:ascii="宋体" w:hAnsi="宋体"/>
                <w:sz w:val="21"/>
              </w:rPr>
            </w:pPr>
          </w:p>
        </w:tc>
      </w:tr>
      <w:tr w:rsidR="001541CE" w:rsidTr="001541CE">
        <w:trPr>
          <w:trHeight w:val="744"/>
          <w:jc w:val="center"/>
        </w:trPr>
        <w:tc>
          <w:tcPr>
            <w:tcW w:w="5867" w:type="dxa"/>
            <w:gridSpan w:val="3"/>
            <w:tcBorders>
              <w:top w:val="single" w:sz="4" w:space="0" w:color="auto"/>
              <w:left w:val="nil"/>
              <w:bottom w:val="single" w:sz="4" w:space="0" w:color="auto"/>
              <w:right w:val="single" w:sz="4" w:space="0" w:color="auto"/>
            </w:tcBorders>
            <w:vAlign w:val="center"/>
            <w:hideMark/>
          </w:tcPr>
          <w:p w:rsidR="001541CE" w:rsidRDefault="001541CE">
            <w:pPr>
              <w:tabs>
                <w:tab w:val="right" w:pos="9030"/>
              </w:tabs>
              <w:ind w:right="69"/>
              <w:rPr>
                <w:rFonts w:ascii="宋体" w:hAnsi="宋体"/>
                <w:sz w:val="21"/>
              </w:rPr>
            </w:pPr>
            <w:r>
              <w:rPr>
                <w:rFonts w:ascii="宋体" w:hAnsi="宋体" w:hint="eastAsia"/>
              </w:rPr>
              <w:t xml:space="preserve">本期减（免）税额：                                 </w:t>
            </w:r>
          </w:p>
        </w:tc>
        <w:tc>
          <w:tcPr>
            <w:tcW w:w="7023" w:type="dxa"/>
            <w:gridSpan w:val="2"/>
            <w:vMerge/>
            <w:tcBorders>
              <w:top w:val="single" w:sz="4" w:space="0" w:color="auto"/>
              <w:left w:val="single" w:sz="4" w:space="0" w:color="auto"/>
              <w:bottom w:val="single" w:sz="4" w:space="0" w:color="auto"/>
              <w:right w:val="nil"/>
            </w:tcBorders>
            <w:vAlign w:val="center"/>
            <w:hideMark/>
          </w:tcPr>
          <w:p w:rsidR="001541CE" w:rsidRDefault="001541CE">
            <w:pPr>
              <w:overflowPunct/>
              <w:autoSpaceDE/>
              <w:autoSpaceDN/>
              <w:adjustRightInd/>
              <w:jc w:val="left"/>
              <w:rPr>
                <w:rFonts w:ascii="宋体" w:hAnsi="宋体"/>
                <w:sz w:val="21"/>
              </w:rPr>
            </w:pPr>
          </w:p>
        </w:tc>
      </w:tr>
      <w:tr w:rsidR="001541CE" w:rsidTr="001541CE">
        <w:trPr>
          <w:trHeight w:val="690"/>
          <w:jc w:val="center"/>
        </w:trPr>
        <w:tc>
          <w:tcPr>
            <w:tcW w:w="5867" w:type="dxa"/>
            <w:gridSpan w:val="3"/>
            <w:tcBorders>
              <w:top w:val="single" w:sz="4" w:space="0" w:color="auto"/>
              <w:left w:val="nil"/>
              <w:bottom w:val="single" w:sz="4" w:space="0" w:color="auto"/>
              <w:right w:val="single" w:sz="4" w:space="0" w:color="auto"/>
            </w:tcBorders>
            <w:vAlign w:val="center"/>
            <w:hideMark/>
          </w:tcPr>
          <w:p w:rsidR="001541CE" w:rsidRDefault="001541CE">
            <w:pPr>
              <w:tabs>
                <w:tab w:val="right" w:pos="9030"/>
              </w:tabs>
              <w:ind w:right="69"/>
              <w:rPr>
                <w:sz w:val="21"/>
              </w:rPr>
            </w:pPr>
            <w:r>
              <w:rPr>
                <w:rFonts w:ascii="宋体" w:hAnsi="宋体" w:hint="eastAsia"/>
              </w:rPr>
              <w:t>期初未缴税额:</w:t>
            </w:r>
          </w:p>
        </w:tc>
        <w:tc>
          <w:tcPr>
            <w:tcW w:w="7023" w:type="dxa"/>
            <w:gridSpan w:val="2"/>
            <w:vMerge/>
            <w:tcBorders>
              <w:top w:val="single" w:sz="4" w:space="0" w:color="auto"/>
              <w:left w:val="single" w:sz="4" w:space="0" w:color="auto"/>
              <w:bottom w:val="single" w:sz="4" w:space="0" w:color="auto"/>
              <w:right w:val="nil"/>
            </w:tcBorders>
            <w:vAlign w:val="center"/>
            <w:hideMark/>
          </w:tcPr>
          <w:p w:rsidR="001541CE" w:rsidRDefault="001541CE">
            <w:pPr>
              <w:overflowPunct/>
              <w:autoSpaceDE/>
              <w:autoSpaceDN/>
              <w:adjustRightInd/>
              <w:jc w:val="left"/>
              <w:rPr>
                <w:rFonts w:ascii="宋体" w:hAnsi="宋体"/>
                <w:sz w:val="21"/>
              </w:rPr>
            </w:pPr>
          </w:p>
        </w:tc>
      </w:tr>
      <w:tr w:rsidR="001541CE" w:rsidTr="001541CE">
        <w:trPr>
          <w:trHeight w:val="690"/>
          <w:jc w:val="center"/>
        </w:trPr>
        <w:tc>
          <w:tcPr>
            <w:tcW w:w="5867" w:type="dxa"/>
            <w:gridSpan w:val="3"/>
            <w:tcBorders>
              <w:top w:val="single" w:sz="4" w:space="0" w:color="auto"/>
              <w:left w:val="nil"/>
              <w:bottom w:val="single" w:sz="4" w:space="0" w:color="auto"/>
              <w:right w:val="single" w:sz="4" w:space="0" w:color="auto"/>
            </w:tcBorders>
            <w:vAlign w:val="center"/>
            <w:hideMark/>
          </w:tcPr>
          <w:p w:rsidR="001541CE" w:rsidRDefault="001541CE">
            <w:pPr>
              <w:tabs>
                <w:tab w:val="right" w:pos="9030"/>
              </w:tabs>
              <w:ind w:right="69"/>
              <w:rPr>
                <w:rFonts w:ascii="宋体" w:hAnsi="宋体"/>
                <w:sz w:val="21"/>
              </w:rPr>
            </w:pPr>
            <w:r>
              <w:rPr>
                <w:rFonts w:ascii="宋体" w:hAnsi="宋体" w:hint="eastAsia"/>
              </w:rPr>
              <w:t xml:space="preserve">本期缴纳前期应纳税额：                                 </w:t>
            </w:r>
          </w:p>
        </w:tc>
        <w:tc>
          <w:tcPr>
            <w:tcW w:w="4681" w:type="dxa"/>
            <w:gridSpan w:val="2"/>
            <w:vMerge w:val="restart"/>
            <w:tcBorders>
              <w:top w:val="single" w:sz="4" w:space="0" w:color="auto"/>
              <w:left w:val="single" w:sz="4" w:space="0" w:color="auto"/>
              <w:bottom w:val="single" w:sz="4" w:space="0" w:color="auto"/>
              <w:right w:val="nil"/>
            </w:tcBorders>
            <w:vAlign w:val="center"/>
          </w:tcPr>
          <w:p w:rsidR="001541CE" w:rsidRDefault="001541CE" w:rsidP="001541CE">
            <w:pPr>
              <w:tabs>
                <w:tab w:val="right" w:pos="9030"/>
              </w:tabs>
              <w:ind w:right="69" w:firstLineChars="400" w:firstLine="840"/>
              <w:rPr>
                <w:sz w:val="21"/>
              </w:rPr>
            </w:pPr>
          </w:p>
          <w:p w:rsidR="001541CE" w:rsidRDefault="001541CE">
            <w:pPr>
              <w:tabs>
                <w:tab w:val="right" w:pos="9030"/>
              </w:tabs>
              <w:ind w:right="69"/>
              <w:rPr>
                <w:szCs w:val="21"/>
              </w:rPr>
            </w:pPr>
            <w:r>
              <w:rPr>
                <w:rFonts w:hint="eastAsia"/>
                <w:szCs w:val="21"/>
              </w:rPr>
              <w:t>（如果你已委托代理人申报，请填写）</w:t>
            </w:r>
          </w:p>
          <w:p w:rsidR="001541CE" w:rsidRDefault="001541CE">
            <w:pPr>
              <w:jc w:val="center"/>
              <w:rPr>
                <w:rFonts w:ascii="黑体" w:eastAsia="黑体"/>
                <w:sz w:val="24"/>
                <w:szCs w:val="24"/>
              </w:rPr>
            </w:pPr>
            <w:r>
              <w:rPr>
                <w:rFonts w:ascii="黑体" w:eastAsia="黑体" w:hint="eastAsia"/>
                <w:sz w:val="24"/>
                <w:szCs w:val="24"/>
              </w:rPr>
              <w:t>授权声明</w:t>
            </w:r>
          </w:p>
          <w:p w:rsidR="001541CE" w:rsidRDefault="001541CE">
            <w:pPr>
              <w:ind w:firstLine="435"/>
              <w:rPr>
                <w:rFonts w:hint="eastAsia"/>
                <w:sz w:val="21"/>
                <w:szCs w:val="21"/>
              </w:rPr>
            </w:pPr>
          </w:p>
          <w:p w:rsidR="001541CE" w:rsidRDefault="001541CE">
            <w:pPr>
              <w:ind w:firstLine="435"/>
              <w:rPr>
                <w:szCs w:val="21"/>
                <w:u w:val="single"/>
              </w:rPr>
            </w:pPr>
            <w:r>
              <w:rPr>
                <w:rFonts w:hint="eastAsia"/>
                <w:szCs w:val="21"/>
              </w:rPr>
              <w:t>为代理一切税务事宜，现授权</w:t>
            </w:r>
            <w:r>
              <w:rPr>
                <w:szCs w:val="21"/>
                <w:u w:val="single"/>
              </w:rPr>
              <w:t xml:space="preserve">            </w:t>
            </w:r>
          </w:p>
          <w:p w:rsidR="001541CE" w:rsidRDefault="001541CE">
            <w:pPr>
              <w:rPr>
                <w:szCs w:val="21"/>
              </w:rPr>
            </w:pPr>
            <w:r>
              <w:rPr>
                <w:szCs w:val="21"/>
                <w:u w:val="single"/>
              </w:rPr>
              <w:t xml:space="preserve">          </w:t>
            </w:r>
            <w:r>
              <w:rPr>
                <w:rFonts w:hint="eastAsia"/>
                <w:szCs w:val="21"/>
              </w:rPr>
              <w:t>（地址）</w:t>
            </w:r>
            <w:r>
              <w:rPr>
                <w:szCs w:val="21"/>
                <w:u w:val="single"/>
              </w:rPr>
              <w:t xml:space="preserve">                      </w:t>
            </w:r>
            <w:r>
              <w:rPr>
                <w:rFonts w:hint="eastAsia"/>
                <w:szCs w:val="21"/>
              </w:rPr>
              <w:t>为</w:t>
            </w:r>
          </w:p>
          <w:p w:rsidR="001541CE" w:rsidRDefault="001541CE">
            <w:pPr>
              <w:rPr>
                <w:szCs w:val="21"/>
              </w:rPr>
            </w:pPr>
            <w:r>
              <w:rPr>
                <w:rFonts w:hint="eastAsia"/>
                <w:szCs w:val="21"/>
              </w:rPr>
              <w:lastRenderedPageBreak/>
              <w:t>本纳税人的代理申报人，任何与本申报表有关的往来文件，都可寄予此人。</w:t>
            </w:r>
          </w:p>
          <w:p w:rsidR="001541CE" w:rsidRDefault="001541CE" w:rsidP="001541CE">
            <w:pPr>
              <w:tabs>
                <w:tab w:val="right" w:pos="9030"/>
              </w:tabs>
              <w:ind w:right="69" w:firstLineChars="400" w:firstLine="800"/>
              <w:rPr>
                <w:sz w:val="21"/>
              </w:rPr>
            </w:pPr>
            <w:r>
              <w:rPr>
                <w:rFonts w:hint="eastAsia"/>
                <w:szCs w:val="21"/>
              </w:rPr>
              <w:t>授权人签章：</w:t>
            </w:r>
          </w:p>
        </w:tc>
      </w:tr>
      <w:tr w:rsidR="001541CE" w:rsidTr="001541CE">
        <w:trPr>
          <w:trHeight w:val="690"/>
          <w:jc w:val="center"/>
        </w:trPr>
        <w:tc>
          <w:tcPr>
            <w:tcW w:w="5867" w:type="dxa"/>
            <w:gridSpan w:val="3"/>
            <w:tcBorders>
              <w:top w:val="single" w:sz="4" w:space="0" w:color="auto"/>
              <w:left w:val="nil"/>
              <w:bottom w:val="single" w:sz="4" w:space="0" w:color="auto"/>
              <w:right w:val="single" w:sz="4" w:space="0" w:color="auto"/>
            </w:tcBorders>
            <w:vAlign w:val="center"/>
            <w:hideMark/>
          </w:tcPr>
          <w:p w:rsidR="001541CE" w:rsidRDefault="001541CE">
            <w:pPr>
              <w:tabs>
                <w:tab w:val="right" w:pos="9030"/>
              </w:tabs>
              <w:ind w:right="69"/>
              <w:rPr>
                <w:sz w:val="21"/>
              </w:rPr>
            </w:pPr>
            <w:r>
              <w:rPr>
                <w:rFonts w:ascii="宋体" w:hAnsi="宋体" w:hint="eastAsia"/>
              </w:rPr>
              <w:t>本期预缴税额：</w:t>
            </w:r>
          </w:p>
        </w:tc>
        <w:tc>
          <w:tcPr>
            <w:tcW w:w="7023" w:type="dxa"/>
            <w:gridSpan w:val="2"/>
            <w:vMerge/>
            <w:tcBorders>
              <w:top w:val="single" w:sz="4" w:space="0" w:color="auto"/>
              <w:left w:val="single" w:sz="4" w:space="0" w:color="auto"/>
              <w:bottom w:val="single" w:sz="4" w:space="0" w:color="auto"/>
              <w:right w:val="nil"/>
            </w:tcBorders>
            <w:vAlign w:val="center"/>
            <w:hideMark/>
          </w:tcPr>
          <w:p w:rsidR="001541CE" w:rsidRDefault="001541CE">
            <w:pPr>
              <w:overflowPunct/>
              <w:autoSpaceDE/>
              <w:autoSpaceDN/>
              <w:adjustRightInd/>
              <w:jc w:val="left"/>
              <w:rPr>
                <w:sz w:val="21"/>
              </w:rPr>
            </w:pPr>
          </w:p>
        </w:tc>
      </w:tr>
      <w:tr w:rsidR="001541CE" w:rsidTr="001541CE">
        <w:trPr>
          <w:trHeight w:val="690"/>
          <w:jc w:val="center"/>
        </w:trPr>
        <w:tc>
          <w:tcPr>
            <w:tcW w:w="5867" w:type="dxa"/>
            <w:gridSpan w:val="3"/>
            <w:tcBorders>
              <w:top w:val="single" w:sz="4" w:space="0" w:color="auto"/>
              <w:left w:val="nil"/>
              <w:bottom w:val="single" w:sz="4" w:space="0" w:color="auto"/>
              <w:right w:val="single" w:sz="4" w:space="0" w:color="auto"/>
            </w:tcBorders>
            <w:vAlign w:val="center"/>
            <w:hideMark/>
          </w:tcPr>
          <w:p w:rsidR="001541CE" w:rsidRDefault="001541CE">
            <w:pPr>
              <w:tabs>
                <w:tab w:val="right" w:pos="9030"/>
              </w:tabs>
              <w:ind w:right="69"/>
              <w:rPr>
                <w:sz w:val="21"/>
              </w:rPr>
            </w:pPr>
            <w:r>
              <w:rPr>
                <w:rFonts w:ascii="宋体" w:hAnsi="宋体" w:hint="eastAsia"/>
              </w:rPr>
              <w:t>本期应补（退）税额：</w:t>
            </w:r>
          </w:p>
        </w:tc>
        <w:tc>
          <w:tcPr>
            <w:tcW w:w="7023" w:type="dxa"/>
            <w:gridSpan w:val="2"/>
            <w:vMerge/>
            <w:tcBorders>
              <w:top w:val="single" w:sz="4" w:space="0" w:color="auto"/>
              <w:left w:val="single" w:sz="4" w:space="0" w:color="auto"/>
              <w:bottom w:val="single" w:sz="4" w:space="0" w:color="auto"/>
              <w:right w:val="nil"/>
            </w:tcBorders>
            <w:vAlign w:val="center"/>
            <w:hideMark/>
          </w:tcPr>
          <w:p w:rsidR="001541CE" w:rsidRDefault="001541CE">
            <w:pPr>
              <w:overflowPunct/>
              <w:autoSpaceDE/>
              <w:autoSpaceDN/>
              <w:adjustRightInd/>
              <w:jc w:val="left"/>
              <w:rPr>
                <w:sz w:val="21"/>
              </w:rPr>
            </w:pPr>
          </w:p>
        </w:tc>
      </w:tr>
      <w:tr w:rsidR="001541CE" w:rsidTr="001541CE">
        <w:trPr>
          <w:trHeight w:val="690"/>
          <w:jc w:val="center"/>
        </w:trPr>
        <w:tc>
          <w:tcPr>
            <w:tcW w:w="5867" w:type="dxa"/>
            <w:gridSpan w:val="3"/>
            <w:tcBorders>
              <w:top w:val="single" w:sz="4" w:space="0" w:color="auto"/>
              <w:left w:val="nil"/>
              <w:bottom w:val="single" w:sz="4" w:space="0" w:color="auto"/>
              <w:right w:val="single" w:sz="4" w:space="0" w:color="auto"/>
            </w:tcBorders>
            <w:vAlign w:val="center"/>
            <w:hideMark/>
          </w:tcPr>
          <w:p w:rsidR="001541CE" w:rsidRDefault="001541CE">
            <w:pPr>
              <w:tabs>
                <w:tab w:val="right" w:pos="9030"/>
              </w:tabs>
              <w:ind w:right="69"/>
              <w:rPr>
                <w:sz w:val="21"/>
              </w:rPr>
            </w:pPr>
            <w:r>
              <w:rPr>
                <w:rFonts w:ascii="宋体" w:hAnsi="宋体" w:hint="eastAsia"/>
              </w:rPr>
              <w:lastRenderedPageBreak/>
              <w:t>期末未缴税额:</w:t>
            </w:r>
          </w:p>
        </w:tc>
        <w:tc>
          <w:tcPr>
            <w:tcW w:w="7023" w:type="dxa"/>
            <w:gridSpan w:val="2"/>
            <w:vMerge/>
            <w:tcBorders>
              <w:top w:val="single" w:sz="4" w:space="0" w:color="auto"/>
              <w:left w:val="single" w:sz="4" w:space="0" w:color="auto"/>
              <w:bottom w:val="single" w:sz="4" w:space="0" w:color="auto"/>
              <w:right w:val="nil"/>
            </w:tcBorders>
            <w:vAlign w:val="center"/>
            <w:hideMark/>
          </w:tcPr>
          <w:p w:rsidR="001541CE" w:rsidRDefault="001541CE">
            <w:pPr>
              <w:overflowPunct/>
              <w:autoSpaceDE/>
              <w:autoSpaceDN/>
              <w:adjustRightInd/>
              <w:jc w:val="left"/>
              <w:rPr>
                <w:sz w:val="21"/>
              </w:rPr>
            </w:pPr>
          </w:p>
        </w:tc>
      </w:tr>
    </w:tbl>
    <w:p w:rsidR="001541CE" w:rsidRDefault="001541CE" w:rsidP="001541CE">
      <w:pPr>
        <w:tabs>
          <w:tab w:val="right" w:pos="9030"/>
        </w:tabs>
        <w:ind w:right="69"/>
        <w:jc w:val="center"/>
        <w:rPr>
          <w:rFonts w:ascii="宋体" w:hAnsi="宋体"/>
          <w:b/>
          <w:sz w:val="24"/>
          <w:szCs w:val="24"/>
        </w:rPr>
      </w:pPr>
      <w:r>
        <w:rPr>
          <w:rFonts w:ascii="宋体" w:hAnsi="宋体" w:hint="eastAsia"/>
          <w:b/>
          <w:sz w:val="24"/>
          <w:szCs w:val="24"/>
        </w:rPr>
        <w:lastRenderedPageBreak/>
        <w:t>以下由税务机关填写</w:t>
      </w:r>
    </w:p>
    <w:p w:rsidR="001541CE" w:rsidRDefault="001541CE" w:rsidP="001541CE">
      <w:pPr>
        <w:rPr>
          <w:rFonts w:hint="eastAsia"/>
        </w:rPr>
      </w:pPr>
    </w:p>
    <w:p w:rsidR="001541CE" w:rsidRDefault="001541CE" w:rsidP="001541CE">
      <w:pPr>
        <w:jc w:val="center"/>
        <w:rPr>
          <w:rFonts w:hAnsi="宋体"/>
          <w:b/>
          <w:spacing w:val="-8"/>
          <w:sz w:val="28"/>
          <w:szCs w:val="28"/>
        </w:rPr>
      </w:pPr>
      <w:r>
        <w:rPr>
          <w:rFonts w:hint="eastAsia"/>
        </w:rPr>
        <w:t>受理人（签章）：</w:t>
      </w:r>
      <w:r>
        <w:t xml:space="preserve">              </w:t>
      </w:r>
      <w:r>
        <w:rPr>
          <w:rFonts w:hint="eastAsia"/>
        </w:rPr>
        <w:t>受理日期：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受理税务机关（章）：</w:t>
      </w:r>
      <w:r>
        <w:br w:type="page"/>
      </w:r>
      <w:r>
        <w:rPr>
          <w:rFonts w:hAnsi="宋体" w:hint="eastAsia"/>
          <w:b/>
          <w:spacing w:val="-8"/>
          <w:sz w:val="28"/>
          <w:szCs w:val="28"/>
        </w:rPr>
        <w:lastRenderedPageBreak/>
        <w:t>填表说明</w:t>
      </w:r>
    </w:p>
    <w:p w:rsidR="001541CE" w:rsidRDefault="001541CE" w:rsidP="001541CE">
      <w:pPr>
        <w:jc w:val="center"/>
        <w:rPr>
          <w:b/>
          <w:sz w:val="28"/>
          <w:szCs w:val="28"/>
        </w:rPr>
      </w:pPr>
    </w:p>
    <w:p w:rsidR="001541CE" w:rsidRDefault="001541CE" w:rsidP="001541CE">
      <w:pPr>
        <w:spacing w:line="380" w:lineRule="exact"/>
        <w:ind w:firstLine="482"/>
        <w:rPr>
          <w:sz w:val="24"/>
          <w:szCs w:val="24"/>
        </w:rPr>
      </w:pPr>
      <w:r>
        <w:rPr>
          <w:rFonts w:hint="eastAsia"/>
          <w:sz w:val="24"/>
          <w:szCs w:val="24"/>
        </w:rPr>
        <w:t>一、本表限化妆品、贵重首饰及珠宝玉石、鞭炮焰火、汽车轮胎、摩托车、高尔夫球及球具、高档手表、游艇、木制一次性筷子、实木地板等消费税纳税人使用。</w:t>
      </w:r>
    </w:p>
    <w:p w:rsidR="001541CE" w:rsidRDefault="001541CE" w:rsidP="001541CE">
      <w:pPr>
        <w:spacing w:line="380" w:lineRule="exact"/>
        <w:ind w:firstLine="482"/>
        <w:rPr>
          <w:sz w:val="24"/>
          <w:szCs w:val="24"/>
        </w:rPr>
      </w:pPr>
      <w:r>
        <w:rPr>
          <w:rFonts w:hint="eastAsia"/>
          <w:sz w:val="24"/>
          <w:szCs w:val="24"/>
        </w:rPr>
        <w:t>二、本表“应税消费品名称”和“适用税率”按照以下内容填写：</w:t>
      </w:r>
      <w:r>
        <w:rPr>
          <w:sz w:val="24"/>
          <w:szCs w:val="24"/>
        </w:rPr>
        <w:t xml:space="preserve"> </w:t>
      </w:r>
    </w:p>
    <w:p w:rsidR="001541CE" w:rsidRDefault="001541CE" w:rsidP="001541CE">
      <w:pPr>
        <w:spacing w:line="380" w:lineRule="exact"/>
        <w:ind w:firstLine="482"/>
        <w:rPr>
          <w:sz w:val="24"/>
          <w:szCs w:val="24"/>
        </w:rPr>
      </w:pPr>
      <w:r>
        <w:rPr>
          <w:rFonts w:hint="eastAsia"/>
          <w:sz w:val="24"/>
          <w:szCs w:val="24"/>
        </w:rPr>
        <w:t>化妆品：</w:t>
      </w:r>
      <w:r>
        <w:rPr>
          <w:sz w:val="24"/>
          <w:szCs w:val="24"/>
        </w:rPr>
        <w:t>30%</w:t>
      </w:r>
      <w:r>
        <w:rPr>
          <w:rFonts w:hint="eastAsia"/>
          <w:sz w:val="24"/>
          <w:szCs w:val="24"/>
        </w:rPr>
        <w:t>；贵重首饰及珠宝玉石：</w:t>
      </w:r>
      <w:r>
        <w:rPr>
          <w:sz w:val="24"/>
          <w:szCs w:val="24"/>
        </w:rPr>
        <w:t>10%</w:t>
      </w:r>
      <w:r>
        <w:rPr>
          <w:rFonts w:hint="eastAsia"/>
          <w:sz w:val="24"/>
          <w:szCs w:val="24"/>
        </w:rPr>
        <w:t>；金银首饰（铂金首饰、钻石及钻石饰品）：</w:t>
      </w:r>
      <w:r>
        <w:rPr>
          <w:sz w:val="24"/>
          <w:szCs w:val="24"/>
        </w:rPr>
        <w:t>5%</w:t>
      </w:r>
      <w:r>
        <w:rPr>
          <w:rFonts w:hint="eastAsia"/>
          <w:sz w:val="24"/>
          <w:szCs w:val="24"/>
        </w:rPr>
        <w:t>；鞭炮焰火：</w:t>
      </w:r>
      <w:r>
        <w:rPr>
          <w:sz w:val="24"/>
          <w:szCs w:val="24"/>
        </w:rPr>
        <w:t>15%</w:t>
      </w:r>
      <w:r>
        <w:rPr>
          <w:rFonts w:hint="eastAsia"/>
          <w:sz w:val="24"/>
          <w:szCs w:val="24"/>
        </w:rPr>
        <w:t>；汽车轮胎（除子午线轮胎外）：</w:t>
      </w:r>
      <w:r>
        <w:rPr>
          <w:sz w:val="24"/>
          <w:szCs w:val="24"/>
        </w:rPr>
        <w:t>3%</w:t>
      </w:r>
      <w:r>
        <w:rPr>
          <w:rFonts w:hint="eastAsia"/>
          <w:sz w:val="24"/>
          <w:szCs w:val="24"/>
        </w:rPr>
        <w:t>；汽车轮胎（限子午线轮胎）；</w:t>
      </w:r>
      <w:r>
        <w:rPr>
          <w:sz w:val="24"/>
          <w:szCs w:val="24"/>
        </w:rPr>
        <w:t>3%</w:t>
      </w:r>
      <w:r>
        <w:rPr>
          <w:rFonts w:hint="eastAsia"/>
          <w:sz w:val="24"/>
          <w:szCs w:val="24"/>
        </w:rPr>
        <w:t>（免税）；摩托车（排量＞</w:t>
      </w:r>
      <w:r>
        <w:rPr>
          <w:sz w:val="24"/>
          <w:szCs w:val="24"/>
        </w:rPr>
        <w:t>250</w:t>
      </w:r>
      <w:r>
        <w:rPr>
          <w:rFonts w:hint="eastAsia"/>
          <w:sz w:val="24"/>
          <w:szCs w:val="24"/>
        </w:rPr>
        <w:t>毫升）：</w:t>
      </w:r>
      <w:r>
        <w:rPr>
          <w:sz w:val="24"/>
          <w:szCs w:val="24"/>
        </w:rPr>
        <w:t>10%</w:t>
      </w:r>
      <w:r>
        <w:rPr>
          <w:rFonts w:hint="eastAsia"/>
          <w:sz w:val="24"/>
          <w:szCs w:val="24"/>
        </w:rPr>
        <w:t>；摩托车（排量≤</w:t>
      </w:r>
      <w:r>
        <w:rPr>
          <w:sz w:val="24"/>
          <w:szCs w:val="24"/>
        </w:rPr>
        <w:t>250</w:t>
      </w:r>
      <w:r>
        <w:rPr>
          <w:rFonts w:hint="eastAsia"/>
          <w:sz w:val="24"/>
          <w:szCs w:val="24"/>
        </w:rPr>
        <w:t>毫升）：</w:t>
      </w:r>
      <w:r>
        <w:rPr>
          <w:sz w:val="24"/>
          <w:szCs w:val="24"/>
        </w:rPr>
        <w:t>3%</w:t>
      </w:r>
      <w:r>
        <w:rPr>
          <w:rFonts w:hint="eastAsia"/>
          <w:sz w:val="24"/>
          <w:szCs w:val="24"/>
        </w:rPr>
        <w:t>；高尔夫球及球具：</w:t>
      </w:r>
      <w:r>
        <w:rPr>
          <w:sz w:val="24"/>
          <w:szCs w:val="24"/>
        </w:rPr>
        <w:t>10%</w:t>
      </w:r>
      <w:r>
        <w:rPr>
          <w:rFonts w:hint="eastAsia"/>
          <w:sz w:val="24"/>
          <w:szCs w:val="24"/>
        </w:rPr>
        <w:t>；高档手表：</w:t>
      </w:r>
      <w:r>
        <w:rPr>
          <w:sz w:val="24"/>
          <w:szCs w:val="24"/>
        </w:rPr>
        <w:t>20%</w:t>
      </w:r>
      <w:r>
        <w:rPr>
          <w:rFonts w:hint="eastAsia"/>
          <w:sz w:val="24"/>
          <w:szCs w:val="24"/>
        </w:rPr>
        <w:t>；游艇：</w:t>
      </w:r>
      <w:r>
        <w:rPr>
          <w:sz w:val="24"/>
          <w:szCs w:val="24"/>
        </w:rPr>
        <w:t>10%</w:t>
      </w:r>
      <w:r>
        <w:rPr>
          <w:rFonts w:hint="eastAsia"/>
          <w:sz w:val="24"/>
          <w:szCs w:val="24"/>
        </w:rPr>
        <w:t>；木制一次性筷子：</w:t>
      </w:r>
      <w:r>
        <w:rPr>
          <w:sz w:val="24"/>
          <w:szCs w:val="24"/>
        </w:rPr>
        <w:t>5%</w:t>
      </w:r>
      <w:r>
        <w:rPr>
          <w:rFonts w:hint="eastAsia"/>
          <w:sz w:val="24"/>
          <w:szCs w:val="24"/>
        </w:rPr>
        <w:t>；实木地板：</w:t>
      </w:r>
      <w:r>
        <w:rPr>
          <w:sz w:val="24"/>
          <w:szCs w:val="24"/>
        </w:rPr>
        <w:t>5%</w:t>
      </w:r>
      <w:r>
        <w:rPr>
          <w:rFonts w:hint="eastAsia"/>
          <w:sz w:val="24"/>
          <w:szCs w:val="24"/>
        </w:rPr>
        <w:t>。</w:t>
      </w:r>
    </w:p>
    <w:p w:rsidR="001541CE" w:rsidRDefault="001541CE" w:rsidP="001541CE">
      <w:pPr>
        <w:spacing w:line="380" w:lineRule="exact"/>
        <w:ind w:firstLine="482"/>
        <w:rPr>
          <w:sz w:val="24"/>
          <w:szCs w:val="24"/>
        </w:rPr>
      </w:pPr>
      <w:r>
        <w:rPr>
          <w:rFonts w:hint="eastAsia"/>
          <w:sz w:val="24"/>
          <w:szCs w:val="24"/>
        </w:rPr>
        <w:t>三、本表“销售数量”为《中华人民共和国消费税暂行条例》、《中华人民共和国消费税暂行条例实施细则》及其他法规、规章规定的当期应申报缴纳消费税的应税消费品销售（不含出口免税）数量。计量单位是：汽车轮胎为套；摩托车为辆；高档手表为只；游艇为艘；实木地板为平方米；木制一次性筷子为万双；化妆品、贵重首饰及珠宝玉石（含金银首饰、铂金首饰、钻石及钻石饰品）、鞭炮焰火、高尔夫球及球具按照纳税人实际使用的计量单位填写并在本栏中注明。</w:t>
      </w:r>
    </w:p>
    <w:p w:rsidR="001541CE" w:rsidRDefault="001541CE" w:rsidP="001541CE">
      <w:pPr>
        <w:spacing w:line="380" w:lineRule="exact"/>
        <w:ind w:firstLine="482"/>
        <w:rPr>
          <w:sz w:val="24"/>
          <w:szCs w:val="24"/>
        </w:rPr>
      </w:pPr>
      <w:r>
        <w:rPr>
          <w:rFonts w:hint="eastAsia"/>
          <w:sz w:val="24"/>
          <w:szCs w:val="24"/>
        </w:rPr>
        <w:t>四、本表“销售额”为《中华人民共和国消费税暂行条例》、《中华人民共和国消费税暂行条例实施细则》及其他法规、规章规定的当期应申报缴纳消费税的应税消费品销售（不含出口免税）收入。</w:t>
      </w:r>
      <w:r>
        <w:rPr>
          <w:sz w:val="24"/>
          <w:szCs w:val="24"/>
        </w:rPr>
        <w:t xml:space="preserve"> </w:t>
      </w:r>
    </w:p>
    <w:p w:rsidR="001541CE" w:rsidRDefault="001541CE" w:rsidP="001541CE">
      <w:pPr>
        <w:spacing w:line="380" w:lineRule="exact"/>
        <w:ind w:firstLine="482"/>
        <w:rPr>
          <w:sz w:val="24"/>
          <w:szCs w:val="24"/>
        </w:rPr>
      </w:pPr>
      <w:r>
        <w:rPr>
          <w:rFonts w:hint="eastAsia"/>
          <w:sz w:val="24"/>
          <w:szCs w:val="24"/>
        </w:rPr>
        <w:t>五、根据《中华人民共和国消费税暂行条例》的规定，本表“应纳税额”计算公式如下：</w:t>
      </w:r>
    </w:p>
    <w:p w:rsidR="001541CE" w:rsidRDefault="001541CE" w:rsidP="001541CE">
      <w:pPr>
        <w:spacing w:line="380" w:lineRule="exact"/>
        <w:ind w:firstLine="482"/>
        <w:rPr>
          <w:sz w:val="24"/>
          <w:szCs w:val="24"/>
        </w:rPr>
      </w:pPr>
      <w:r>
        <w:rPr>
          <w:rFonts w:hint="eastAsia"/>
          <w:sz w:val="24"/>
          <w:szCs w:val="24"/>
        </w:rPr>
        <w:t>应纳税额</w:t>
      </w:r>
      <w:r>
        <w:rPr>
          <w:rFonts w:ascii="宋体" w:hAnsi="宋体" w:hint="eastAsia"/>
          <w:sz w:val="24"/>
          <w:szCs w:val="24"/>
        </w:rPr>
        <w:t>＝</w:t>
      </w:r>
      <w:r>
        <w:rPr>
          <w:rFonts w:hint="eastAsia"/>
          <w:sz w:val="24"/>
          <w:szCs w:val="24"/>
        </w:rPr>
        <w:t>销售额×适用税率</w:t>
      </w:r>
    </w:p>
    <w:p w:rsidR="001541CE" w:rsidRDefault="001541CE" w:rsidP="001541CE">
      <w:pPr>
        <w:spacing w:line="380" w:lineRule="exact"/>
        <w:ind w:firstLine="482"/>
        <w:rPr>
          <w:sz w:val="24"/>
          <w:szCs w:val="24"/>
        </w:rPr>
      </w:pPr>
      <w:r>
        <w:rPr>
          <w:rFonts w:hint="eastAsia"/>
          <w:sz w:val="24"/>
          <w:szCs w:val="24"/>
        </w:rPr>
        <w:t>六、本表“本期准予扣除税额”</w:t>
      </w:r>
      <w:r>
        <w:rPr>
          <w:sz w:val="24"/>
          <w:szCs w:val="24"/>
        </w:rPr>
        <w:t xml:space="preserve"> </w:t>
      </w:r>
      <w:r>
        <w:rPr>
          <w:rFonts w:hint="eastAsia"/>
          <w:sz w:val="24"/>
          <w:szCs w:val="24"/>
        </w:rPr>
        <w:t>按本表附件一的本期准予扣除税款合计金额填写。</w:t>
      </w:r>
    </w:p>
    <w:p w:rsidR="001541CE" w:rsidRDefault="001541CE" w:rsidP="001541CE">
      <w:pPr>
        <w:spacing w:line="400" w:lineRule="exact"/>
        <w:ind w:firstLine="480"/>
        <w:rPr>
          <w:sz w:val="24"/>
          <w:szCs w:val="24"/>
        </w:rPr>
      </w:pPr>
      <w:r>
        <w:rPr>
          <w:rFonts w:hint="eastAsia"/>
          <w:sz w:val="24"/>
          <w:szCs w:val="24"/>
        </w:rPr>
        <w:t>七、本表“本期减（免）税额”不含出口退（免）税额。</w:t>
      </w:r>
    </w:p>
    <w:p w:rsidR="001541CE" w:rsidRDefault="001541CE" w:rsidP="001541CE">
      <w:pPr>
        <w:spacing w:line="400" w:lineRule="exact"/>
        <w:ind w:firstLine="480"/>
        <w:rPr>
          <w:sz w:val="24"/>
          <w:szCs w:val="24"/>
        </w:rPr>
      </w:pPr>
      <w:r>
        <w:rPr>
          <w:rFonts w:hint="eastAsia"/>
          <w:sz w:val="24"/>
          <w:szCs w:val="24"/>
        </w:rPr>
        <w:t>八、本表“期初未缴税额”填写本期期初累计应缴未缴的消费税额，多缴为负数。其数值等于上期“</w:t>
      </w:r>
      <w:r>
        <w:rPr>
          <w:rFonts w:ascii="宋体" w:hAnsi="宋体" w:hint="eastAsia"/>
          <w:sz w:val="24"/>
          <w:szCs w:val="24"/>
        </w:rPr>
        <w:t>期末未缴税额</w:t>
      </w:r>
      <w:r>
        <w:rPr>
          <w:rFonts w:hint="eastAsia"/>
          <w:sz w:val="24"/>
          <w:szCs w:val="24"/>
        </w:rPr>
        <w:t>”。</w:t>
      </w:r>
    </w:p>
    <w:p w:rsidR="001541CE" w:rsidRDefault="001541CE" w:rsidP="001541CE">
      <w:pPr>
        <w:spacing w:line="400" w:lineRule="exact"/>
        <w:ind w:firstLine="480"/>
        <w:rPr>
          <w:sz w:val="24"/>
          <w:szCs w:val="24"/>
        </w:rPr>
      </w:pPr>
      <w:r>
        <w:rPr>
          <w:rFonts w:hint="eastAsia"/>
          <w:sz w:val="24"/>
          <w:szCs w:val="24"/>
        </w:rPr>
        <w:t>九、本表“本期缴纳前期应纳税额”填写本期实际缴纳入库的前期消费税额。</w:t>
      </w:r>
    </w:p>
    <w:p w:rsidR="001541CE" w:rsidRDefault="001541CE" w:rsidP="001541CE">
      <w:pPr>
        <w:spacing w:line="400" w:lineRule="exact"/>
        <w:ind w:firstLine="480"/>
        <w:rPr>
          <w:sz w:val="24"/>
          <w:szCs w:val="24"/>
        </w:rPr>
      </w:pPr>
      <w:r>
        <w:rPr>
          <w:rFonts w:hint="eastAsia"/>
          <w:sz w:val="24"/>
          <w:szCs w:val="24"/>
        </w:rPr>
        <w:t>十、本表“本期预缴税额”填写纳税申报前已预先缴纳入库的本期消费税额。</w:t>
      </w:r>
    </w:p>
    <w:p w:rsidR="001541CE" w:rsidRDefault="001541CE" w:rsidP="001541CE">
      <w:pPr>
        <w:spacing w:line="400" w:lineRule="exact"/>
        <w:ind w:firstLine="480"/>
        <w:rPr>
          <w:rFonts w:ascii="宋体" w:hAnsi="宋体"/>
          <w:sz w:val="24"/>
          <w:szCs w:val="24"/>
        </w:rPr>
      </w:pPr>
      <w:r>
        <w:rPr>
          <w:rFonts w:ascii="宋体" w:hAnsi="宋体" w:hint="eastAsia"/>
          <w:sz w:val="24"/>
          <w:szCs w:val="24"/>
        </w:rPr>
        <w:t>十一、本表“本期应补（退）税额”</w:t>
      </w:r>
      <w:r>
        <w:rPr>
          <w:sz w:val="24"/>
          <w:szCs w:val="24"/>
        </w:rPr>
        <w:t xml:space="preserve"> </w:t>
      </w:r>
      <w:r>
        <w:rPr>
          <w:rFonts w:hint="eastAsia"/>
          <w:sz w:val="24"/>
          <w:szCs w:val="24"/>
        </w:rPr>
        <w:t>计算公式如下</w:t>
      </w:r>
      <w:r>
        <w:rPr>
          <w:rFonts w:ascii="宋体" w:hAnsi="宋体" w:hint="eastAsia"/>
          <w:sz w:val="24"/>
          <w:szCs w:val="24"/>
        </w:rPr>
        <w:t>，</w:t>
      </w:r>
      <w:r>
        <w:rPr>
          <w:rFonts w:hint="eastAsia"/>
          <w:sz w:val="24"/>
          <w:szCs w:val="24"/>
        </w:rPr>
        <w:t>多缴为负数</w:t>
      </w:r>
      <w:r>
        <w:rPr>
          <w:rFonts w:ascii="宋体" w:hAnsi="宋体" w:hint="eastAsia"/>
          <w:sz w:val="24"/>
          <w:szCs w:val="24"/>
        </w:rPr>
        <w:t>：</w:t>
      </w:r>
    </w:p>
    <w:p w:rsidR="001541CE" w:rsidRDefault="001541CE" w:rsidP="001541CE">
      <w:pPr>
        <w:spacing w:line="400" w:lineRule="exact"/>
        <w:ind w:firstLine="480"/>
        <w:rPr>
          <w:rFonts w:ascii="宋体" w:hAnsi="宋体" w:hint="eastAsia"/>
          <w:sz w:val="24"/>
          <w:szCs w:val="24"/>
        </w:rPr>
      </w:pPr>
      <w:r>
        <w:rPr>
          <w:rFonts w:ascii="宋体" w:hAnsi="宋体" w:hint="eastAsia"/>
          <w:sz w:val="24"/>
          <w:szCs w:val="24"/>
        </w:rPr>
        <w:t>本期应补（退）税额＝</w:t>
      </w:r>
      <w:r>
        <w:rPr>
          <w:rFonts w:hint="eastAsia"/>
          <w:sz w:val="24"/>
          <w:szCs w:val="24"/>
        </w:rPr>
        <w:t>应纳税额（合计栏金额）</w:t>
      </w:r>
      <w:r>
        <w:rPr>
          <w:rFonts w:ascii="宋体" w:hAnsi="宋体" w:hint="eastAsia"/>
          <w:sz w:val="24"/>
          <w:szCs w:val="24"/>
        </w:rPr>
        <w:t>－</w:t>
      </w:r>
      <w:r>
        <w:rPr>
          <w:rFonts w:hint="eastAsia"/>
          <w:sz w:val="24"/>
          <w:szCs w:val="24"/>
        </w:rPr>
        <w:t>本期准予扣除税额</w:t>
      </w:r>
      <w:r>
        <w:rPr>
          <w:rFonts w:ascii="宋体" w:hAnsi="宋体" w:hint="eastAsia"/>
          <w:sz w:val="24"/>
          <w:szCs w:val="24"/>
        </w:rPr>
        <w:t>－本期减（免）税额－</w:t>
      </w:r>
      <w:r>
        <w:rPr>
          <w:rFonts w:hint="eastAsia"/>
          <w:sz w:val="24"/>
          <w:szCs w:val="24"/>
        </w:rPr>
        <w:t>本期预缴税额</w:t>
      </w:r>
    </w:p>
    <w:p w:rsidR="001541CE" w:rsidRDefault="001541CE" w:rsidP="001541CE">
      <w:pPr>
        <w:spacing w:line="400" w:lineRule="exact"/>
        <w:ind w:firstLine="480"/>
        <w:rPr>
          <w:rFonts w:ascii="宋体" w:hAnsi="宋体" w:hint="eastAsia"/>
          <w:sz w:val="24"/>
          <w:szCs w:val="24"/>
        </w:rPr>
      </w:pPr>
      <w:r>
        <w:rPr>
          <w:rFonts w:ascii="宋体" w:hAnsi="宋体" w:hint="eastAsia"/>
          <w:sz w:val="24"/>
          <w:szCs w:val="24"/>
        </w:rPr>
        <w:t>十二、本表“期末未缴税额”</w:t>
      </w:r>
      <w:r>
        <w:rPr>
          <w:sz w:val="24"/>
          <w:szCs w:val="24"/>
        </w:rPr>
        <w:t xml:space="preserve"> </w:t>
      </w:r>
      <w:r>
        <w:rPr>
          <w:rFonts w:hint="eastAsia"/>
          <w:sz w:val="24"/>
          <w:szCs w:val="24"/>
        </w:rPr>
        <w:t>计算公式如下</w:t>
      </w:r>
      <w:r>
        <w:rPr>
          <w:rFonts w:ascii="宋体" w:hAnsi="宋体" w:hint="eastAsia"/>
          <w:sz w:val="24"/>
          <w:szCs w:val="24"/>
        </w:rPr>
        <w:t>，</w:t>
      </w:r>
      <w:r>
        <w:rPr>
          <w:rFonts w:hint="eastAsia"/>
          <w:sz w:val="24"/>
          <w:szCs w:val="24"/>
        </w:rPr>
        <w:t>多缴为负数</w:t>
      </w:r>
      <w:r>
        <w:rPr>
          <w:rFonts w:ascii="宋体" w:hAnsi="宋体" w:hint="eastAsia"/>
          <w:sz w:val="24"/>
          <w:szCs w:val="24"/>
        </w:rPr>
        <w:t>：</w:t>
      </w:r>
    </w:p>
    <w:p w:rsidR="001541CE" w:rsidRDefault="001541CE" w:rsidP="001541CE">
      <w:pPr>
        <w:spacing w:line="400" w:lineRule="exact"/>
        <w:ind w:firstLine="480"/>
        <w:rPr>
          <w:rFonts w:ascii="宋体" w:hAnsi="宋体" w:hint="eastAsia"/>
          <w:sz w:val="24"/>
          <w:szCs w:val="24"/>
        </w:rPr>
      </w:pPr>
      <w:r>
        <w:rPr>
          <w:rFonts w:ascii="宋体" w:hAnsi="宋体" w:hint="eastAsia"/>
          <w:sz w:val="24"/>
          <w:szCs w:val="24"/>
        </w:rPr>
        <w:lastRenderedPageBreak/>
        <w:t>期末未缴税额＝</w:t>
      </w:r>
      <w:r>
        <w:rPr>
          <w:rFonts w:hint="eastAsia"/>
          <w:sz w:val="24"/>
          <w:szCs w:val="24"/>
        </w:rPr>
        <w:t>期初未缴税额</w:t>
      </w:r>
      <w:r>
        <w:rPr>
          <w:rFonts w:ascii="宋体" w:hAnsi="宋体" w:hint="eastAsia"/>
          <w:sz w:val="24"/>
          <w:szCs w:val="24"/>
        </w:rPr>
        <w:t>＋本期应补（退）税额－</w:t>
      </w:r>
      <w:r>
        <w:rPr>
          <w:rFonts w:hint="eastAsia"/>
          <w:sz w:val="24"/>
          <w:szCs w:val="24"/>
        </w:rPr>
        <w:t>本期缴纳前期应纳税额</w:t>
      </w:r>
    </w:p>
    <w:p w:rsidR="001541CE" w:rsidRDefault="001541CE" w:rsidP="001541CE">
      <w:pPr>
        <w:spacing w:line="380" w:lineRule="exact"/>
        <w:ind w:firstLine="482"/>
        <w:rPr>
          <w:rFonts w:hint="eastAsia"/>
          <w:color w:val="993300"/>
        </w:rPr>
      </w:pPr>
      <w:r>
        <w:rPr>
          <w:rFonts w:ascii="宋体" w:hAnsi="宋体" w:hint="eastAsia"/>
          <w:sz w:val="24"/>
          <w:szCs w:val="24"/>
        </w:rPr>
        <w:t>十三、本表为A4竖式，所有数字小数点后保留两位。一式二份，一份纳税人留存，一份税务机关留存。</w:t>
      </w:r>
    </w:p>
    <w:p w:rsidR="001541CE" w:rsidRDefault="001541CE" w:rsidP="001541CE">
      <w:pPr>
        <w:rPr>
          <w:rFonts w:hAnsi="宋体"/>
          <w:spacing w:val="-8"/>
          <w:sz w:val="24"/>
        </w:rPr>
      </w:pPr>
      <w:r>
        <w:rPr>
          <w:color w:val="993300"/>
        </w:rPr>
        <w:br w:type="page"/>
      </w:r>
      <w:r>
        <w:rPr>
          <w:rFonts w:hAnsi="宋体" w:hint="eastAsia"/>
          <w:spacing w:val="-8"/>
          <w:sz w:val="24"/>
        </w:rPr>
        <w:lastRenderedPageBreak/>
        <w:t>附</w:t>
      </w:r>
      <w:r>
        <w:rPr>
          <w:rFonts w:hAnsi="宋体"/>
          <w:spacing w:val="-8"/>
          <w:sz w:val="24"/>
        </w:rPr>
        <w:t>1</w:t>
      </w:r>
    </w:p>
    <w:p w:rsidR="001541CE" w:rsidRDefault="001541CE" w:rsidP="001541CE">
      <w:pPr>
        <w:jc w:val="center"/>
        <w:rPr>
          <w:rFonts w:ascii="华文中宋" w:eastAsia="华文中宋" w:hAnsi="华文中宋"/>
          <w:b/>
          <w:sz w:val="32"/>
        </w:rPr>
      </w:pPr>
      <w:r>
        <w:rPr>
          <w:rFonts w:ascii="华文中宋" w:eastAsia="华文中宋" w:hAnsi="华文中宋" w:hint="eastAsia"/>
          <w:b/>
          <w:sz w:val="32"/>
        </w:rPr>
        <w:t>本期准予扣除税额计算表</w:t>
      </w:r>
    </w:p>
    <w:p w:rsidR="001541CE" w:rsidRDefault="001541CE" w:rsidP="001541CE">
      <w:pPr>
        <w:overflowPunct/>
        <w:autoSpaceDE/>
        <w:adjustRightInd/>
        <w:jc w:val="center"/>
        <w:rPr>
          <w:rFonts w:ascii="宋体" w:hAnsi="宋体" w:cs="宋体" w:hint="eastAsia"/>
          <w:b/>
          <w:szCs w:val="21"/>
        </w:rPr>
      </w:pPr>
    </w:p>
    <w:p w:rsidR="001541CE" w:rsidRDefault="001541CE" w:rsidP="001541CE">
      <w:pPr>
        <w:jc w:val="center"/>
        <w:rPr>
          <w:rFonts w:hint="eastAsia"/>
        </w:rP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1541CE" w:rsidRDefault="001541CE" w:rsidP="001541CE">
      <w:pPr>
        <w:tabs>
          <w:tab w:val="right" w:pos="9030"/>
        </w:tabs>
        <w:jc w:val="left"/>
      </w:pPr>
      <w:r>
        <w:rPr>
          <w:spacing w:val="-2"/>
        </w:rPr>
        <w:t xml:space="preserve">                             </w:t>
      </w:r>
    </w:p>
    <w:tbl>
      <w:tblPr>
        <w:tblStyle w:val="a3"/>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541CE" w:rsidTr="001541CE">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r>
    </w:tbl>
    <w:p w:rsidR="001541CE" w:rsidRDefault="001541CE" w:rsidP="001541CE">
      <w:pPr>
        <w:tabs>
          <w:tab w:val="right" w:pos="9030"/>
        </w:tabs>
        <w:jc w:val="left"/>
      </w:pPr>
      <w:r>
        <w:rPr>
          <w:rFonts w:hint="eastAsia"/>
        </w:rPr>
        <w:t>纳税人名称（公章）：</w:t>
      </w:r>
      <w:r>
        <w:t xml:space="preserve">               </w:t>
      </w:r>
      <w:r>
        <w:rPr>
          <w:rFonts w:hint="eastAsia"/>
        </w:rPr>
        <w:t>纳税人识别号：</w:t>
      </w:r>
    </w:p>
    <w:p w:rsidR="001541CE" w:rsidRDefault="001541CE" w:rsidP="001541CE">
      <w:pPr>
        <w:tabs>
          <w:tab w:val="right" w:pos="9030"/>
        </w:tabs>
        <w:jc w:val="left"/>
      </w:pPr>
      <w:r>
        <w:t xml:space="preserve">                                             </w:t>
      </w:r>
    </w:p>
    <w:p w:rsidR="001541CE" w:rsidRDefault="001541CE" w:rsidP="001541CE">
      <w:pPr>
        <w:tabs>
          <w:tab w:val="right" w:pos="9030"/>
        </w:tabs>
        <w:jc w:val="left"/>
      </w:pPr>
    </w:p>
    <w:p w:rsidR="001541CE" w:rsidRDefault="001541CE" w:rsidP="001541CE">
      <w:pPr>
        <w:tabs>
          <w:tab w:val="right" w:pos="9030"/>
        </w:tabs>
        <w:ind w:right="69"/>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t xml:space="preserve">                                 </w:t>
      </w:r>
      <w:r>
        <w:rPr>
          <w:rFonts w:hint="eastAsia"/>
        </w:rPr>
        <w:t>金额单位：元（列至角分）</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1575"/>
        <w:gridCol w:w="1575"/>
        <w:gridCol w:w="1575"/>
        <w:gridCol w:w="1575"/>
      </w:tblGrid>
      <w:tr w:rsidR="001541CE" w:rsidTr="001541CE">
        <w:trPr>
          <w:cantSplit/>
          <w:trHeight w:val="794"/>
        </w:trPr>
        <w:tc>
          <w:tcPr>
            <w:tcW w:w="3528" w:type="dxa"/>
            <w:gridSpan w:val="2"/>
            <w:tcBorders>
              <w:top w:val="single" w:sz="4" w:space="0" w:color="auto"/>
              <w:left w:val="nil"/>
              <w:bottom w:val="single" w:sz="2" w:space="0" w:color="auto"/>
              <w:right w:val="single" w:sz="4" w:space="0" w:color="auto"/>
              <w:tl2br w:val="single" w:sz="4" w:space="0" w:color="auto"/>
            </w:tcBorders>
            <w:hideMark/>
          </w:tcPr>
          <w:p w:rsidR="001541CE" w:rsidRDefault="001541CE">
            <w:pPr>
              <w:overflowPunct/>
              <w:autoSpaceDE/>
              <w:adjustRightInd/>
              <w:ind w:firstLineChars="696" w:firstLine="1462"/>
              <w:rPr>
                <w:rFonts w:ascii="宋体" w:hAnsi="宋体" w:cs="宋体"/>
                <w:szCs w:val="21"/>
              </w:rPr>
            </w:pPr>
            <w:r>
              <w:rPr>
                <w:rFonts w:ascii="宋体" w:hAnsi="宋体" w:cs="宋体" w:hint="eastAsia"/>
                <w:szCs w:val="21"/>
              </w:rPr>
              <w:t xml:space="preserve">应税消费品名称 </w:t>
            </w:r>
          </w:p>
          <w:p w:rsidR="001541CE" w:rsidRDefault="001541CE">
            <w:pPr>
              <w:overflowPunct/>
              <w:autoSpaceDE/>
              <w:adjustRightInd/>
              <w:ind w:firstLineChars="200" w:firstLine="420"/>
              <w:rPr>
                <w:rFonts w:ascii="宋体" w:hAnsi="宋体" w:cs="宋体"/>
                <w:szCs w:val="21"/>
              </w:rPr>
            </w:pPr>
            <w:r>
              <w:rPr>
                <w:rFonts w:ascii="宋体" w:hAnsi="宋体" w:cs="宋体" w:hint="eastAsia"/>
                <w:szCs w:val="21"/>
              </w:rPr>
              <w:t>项目</w:t>
            </w:r>
          </w:p>
        </w:tc>
        <w:tc>
          <w:tcPr>
            <w:tcW w:w="1575" w:type="dxa"/>
            <w:tcBorders>
              <w:top w:val="single" w:sz="4" w:space="0" w:color="auto"/>
              <w:left w:val="single" w:sz="4" w:space="0" w:color="auto"/>
              <w:bottom w:val="single" w:sz="2" w:space="0" w:color="auto"/>
              <w:right w:val="nil"/>
            </w:tcBorders>
            <w:vAlign w:val="center"/>
          </w:tcPr>
          <w:p w:rsidR="001541CE" w:rsidRDefault="001541CE">
            <w:pPr>
              <w:jc w:val="center"/>
              <w:rPr>
                <w:rFonts w:ascii="宋体" w:hAnsi="宋体" w:cs="宋体"/>
                <w:sz w:val="18"/>
                <w:szCs w:val="18"/>
              </w:rPr>
            </w:pPr>
          </w:p>
        </w:tc>
        <w:tc>
          <w:tcPr>
            <w:tcW w:w="1575" w:type="dxa"/>
            <w:tcBorders>
              <w:top w:val="single" w:sz="4" w:space="0" w:color="auto"/>
              <w:left w:val="single" w:sz="4" w:space="0" w:color="auto"/>
              <w:bottom w:val="single" w:sz="2" w:space="0" w:color="auto"/>
              <w:right w:val="nil"/>
            </w:tcBorders>
            <w:vAlign w:val="center"/>
          </w:tcPr>
          <w:p w:rsidR="001541CE" w:rsidRDefault="001541CE">
            <w:pPr>
              <w:jc w:val="center"/>
              <w:rPr>
                <w:rFonts w:ascii="宋体" w:hAnsi="宋体" w:cs="宋体"/>
                <w:sz w:val="18"/>
                <w:szCs w:val="18"/>
              </w:rPr>
            </w:pPr>
          </w:p>
        </w:tc>
        <w:tc>
          <w:tcPr>
            <w:tcW w:w="1575" w:type="dxa"/>
            <w:tcBorders>
              <w:top w:val="single" w:sz="4" w:space="0" w:color="auto"/>
              <w:left w:val="single" w:sz="4" w:space="0" w:color="auto"/>
              <w:bottom w:val="single" w:sz="2" w:space="0" w:color="auto"/>
              <w:right w:val="nil"/>
            </w:tcBorders>
            <w:vAlign w:val="center"/>
          </w:tcPr>
          <w:p w:rsidR="001541CE" w:rsidRDefault="001541CE">
            <w:pPr>
              <w:jc w:val="center"/>
              <w:rPr>
                <w:rFonts w:ascii="宋体" w:hAnsi="宋体" w:cs="宋体"/>
                <w:szCs w:val="21"/>
              </w:rPr>
            </w:pPr>
          </w:p>
        </w:tc>
        <w:tc>
          <w:tcPr>
            <w:tcW w:w="1575" w:type="dxa"/>
            <w:tcBorders>
              <w:top w:val="single" w:sz="4" w:space="0" w:color="auto"/>
              <w:left w:val="single" w:sz="4" w:space="0" w:color="auto"/>
              <w:bottom w:val="single" w:sz="2" w:space="0" w:color="auto"/>
              <w:right w:val="nil"/>
            </w:tcBorders>
            <w:vAlign w:val="center"/>
            <w:hideMark/>
          </w:tcPr>
          <w:p w:rsidR="001541CE" w:rsidRDefault="001541CE">
            <w:pPr>
              <w:jc w:val="center"/>
              <w:rPr>
                <w:rFonts w:ascii="宋体" w:hAnsi="宋体" w:cs="宋体"/>
                <w:szCs w:val="21"/>
              </w:rPr>
            </w:pPr>
            <w:r>
              <w:rPr>
                <w:rFonts w:hint="eastAsia"/>
                <w:szCs w:val="21"/>
              </w:rPr>
              <w:t>合计</w:t>
            </w:r>
          </w:p>
        </w:tc>
      </w:tr>
      <w:tr w:rsidR="001541CE" w:rsidTr="001541CE">
        <w:trPr>
          <w:cantSplit/>
          <w:trHeight w:val="794"/>
        </w:trPr>
        <w:tc>
          <w:tcPr>
            <w:tcW w:w="1188" w:type="dxa"/>
            <w:vMerge w:val="restart"/>
            <w:tcBorders>
              <w:top w:val="single" w:sz="4" w:space="0" w:color="auto"/>
              <w:left w:val="nil"/>
              <w:bottom w:val="single" w:sz="2" w:space="0" w:color="auto"/>
              <w:right w:val="single" w:sz="4" w:space="0" w:color="auto"/>
            </w:tcBorders>
            <w:vAlign w:val="center"/>
          </w:tcPr>
          <w:p w:rsidR="001541CE" w:rsidRDefault="001541CE">
            <w:pPr>
              <w:overflowPunct/>
              <w:autoSpaceDE/>
              <w:adjustRightInd/>
              <w:jc w:val="center"/>
              <w:rPr>
                <w:rFonts w:ascii="宋体" w:hAnsi="宋体" w:cs="宋体"/>
                <w:b/>
                <w:szCs w:val="21"/>
              </w:rPr>
            </w:pPr>
            <w:r>
              <w:rPr>
                <w:rFonts w:ascii="宋体" w:hAnsi="宋体" w:cs="宋体" w:hint="eastAsia"/>
                <w:b/>
                <w:szCs w:val="21"/>
              </w:rPr>
              <w:t>当期准予扣除的委托加工应税消费品已纳税款计算</w:t>
            </w:r>
          </w:p>
          <w:p w:rsidR="001541CE" w:rsidRDefault="001541CE">
            <w:pPr>
              <w:rPr>
                <w:rFonts w:ascii="宋体"/>
                <w:szCs w:val="21"/>
              </w:rPr>
            </w:pPr>
          </w:p>
        </w:tc>
        <w:tc>
          <w:tcPr>
            <w:tcW w:w="2340" w:type="dxa"/>
            <w:tcBorders>
              <w:top w:val="single" w:sz="4" w:space="0" w:color="auto"/>
              <w:left w:val="nil"/>
              <w:bottom w:val="single" w:sz="2" w:space="0" w:color="auto"/>
              <w:right w:val="single" w:sz="4" w:space="0" w:color="auto"/>
            </w:tcBorders>
            <w:vAlign w:val="center"/>
            <w:hideMark/>
          </w:tcPr>
          <w:p w:rsidR="001541CE" w:rsidRDefault="001541CE">
            <w:pPr>
              <w:rPr>
                <w:rFonts w:ascii="宋体"/>
                <w:szCs w:val="21"/>
              </w:rPr>
            </w:pPr>
            <w:r>
              <w:rPr>
                <w:rFonts w:ascii="宋体" w:hint="eastAsia"/>
                <w:szCs w:val="21"/>
              </w:rPr>
              <w:t>期初库存委托加工应税消费品已纳税款</w:t>
            </w:r>
          </w:p>
        </w:tc>
        <w:tc>
          <w:tcPr>
            <w:tcW w:w="1575" w:type="dxa"/>
            <w:tcBorders>
              <w:top w:val="single" w:sz="4" w:space="0" w:color="auto"/>
              <w:left w:val="single" w:sz="4" w:space="0" w:color="auto"/>
              <w:bottom w:val="single" w:sz="2"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2"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2"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2" w:space="0" w:color="auto"/>
              <w:right w:val="nil"/>
            </w:tcBorders>
            <w:vAlign w:val="center"/>
            <w:hideMark/>
          </w:tcPr>
          <w:p w:rsidR="001541CE" w:rsidRDefault="001541CE">
            <w:pPr>
              <w:jc w:val="center"/>
              <w:rPr>
                <w:rFonts w:ascii="宋体"/>
                <w:szCs w:val="21"/>
              </w:rPr>
            </w:pPr>
            <w:r>
              <w:rPr>
                <w:rFonts w:ascii="宋体" w:hAnsi="宋体" w:cs="宋体" w:hint="eastAsia"/>
                <w:szCs w:val="21"/>
              </w:rPr>
              <w:t>——</w:t>
            </w:r>
          </w:p>
        </w:tc>
      </w:tr>
      <w:tr w:rsidR="001541CE" w:rsidTr="001541CE">
        <w:trPr>
          <w:cantSplit/>
          <w:trHeight w:val="794"/>
        </w:trPr>
        <w:tc>
          <w:tcPr>
            <w:tcW w:w="0" w:type="auto"/>
            <w:vMerge/>
            <w:tcBorders>
              <w:top w:val="single" w:sz="4" w:space="0" w:color="auto"/>
              <w:left w:val="nil"/>
              <w:bottom w:val="single" w:sz="2" w:space="0" w:color="auto"/>
              <w:right w:val="single" w:sz="4" w:space="0" w:color="auto"/>
            </w:tcBorders>
            <w:vAlign w:val="center"/>
            <w:hideMark/>
          </w:tcPr>
          <w:p w:rsidR="001541CE" w:rsidRDefault="001541CE">
            <w:pPr>
              <w:overflowPunct/>
              <w:autoSpaceDE/>
              <w:autoSpaceDN/>
              <w:adjustRightInd/>
              <w:jc w:val="left"/>
              <w:rPr>
                <w:rFonts w:ascii="宋体"/>
                <w:szCs w:val="21"/>
              </w:rPr>
            </w:pPr>
          </w:p>
        </w:tc>
        <w:tc>
          <w:tcPr>
            <w:tcW w:w="2340" w:type="dxa"/>
            <w:tcBorders>
              <w:top w:val="single" w:sz="4" w:space="0" w:color="auto"/>
              <w:left w:val="nil"/>
              <w:bottom w:val="single" w:sz="2" w:space="0" w:color="auto"/>
              <w:right w:val="single" w:sz="4" w:space="0" w:color="auto"/>
            </w:tcBorders>
            <w:vAlign w:val="center"/>
            <w:hideMark/>
          </w:tcPr>
          <w:p w:rsidR="001541CE" w:rsidRDefault="001541CE">
            <w:pPr>
              <w:rPr>
                <w:rFonts w:ascii="宋体"/>
                <w:szCs w:val="21"/>
              </w:rPr>
            </w:pPr>
            <w:r>
              <w:rPr>
                <w:rFonts w:ascii="宋体" w:hint="eastAsia"/>
                <w:szCs w:val="21"/>
              </w:rPr>
              <w:t>当期收回委托加工应税消费品已纳税款</w:t>
            </w:r>
          </w:p>
        </w:tc>
        <w:tc>
          <w:tcPr>
            <w:tcW w:w="1575" w:type="dxa"/>
            <w:tcBorders>
              <w:top w:val="single" w:sz="4" w:space="0" w:color="auto"/>
              <w:left w:val="single" w:sz="4" w:space="0" w:color="auto"/>
              <w:bottom w:val="single" w:sz="2"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2"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2"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2" w:space="0" w:color="auto"/>
              <w:right w:val="nil"/>
            </w:tcBorders>
            <w:vAlign w:val="center"/>
            <w:hideMark/>
          </w:tcPr>
          <w:p w:rsidR="001541CE" w:rsidRDefault="001541CE">
            <w:pPr>
              <w:jc w:val="center"/>
              <w:rPr>
                <w:rFonts w:ascii="宋体"/>
                <w:szCs w:val="21"/>
              </w:rPr>
            </w:pPr>
            <w:r>
              <w:rPr>
                <w:rFonts w:ascii="宋体" w:hAnsi="宋体" w:cs="宋体" w:hint="eastAsia"/>
                <w:szCs w:val="21"/>
              </w:rPr>
              <w:t>——</w:t>
            </w:r>
          </w:p>
        </w:tc>
      </w:tr>
      <w:tr w:rsidR="001541CE" w:rsidTr="001541CE">
        <w:trPr>
          <w:cantSplit/>
          <w:trHeight w:val="794"/>
        </w:trPr>
        <w:tc>
          <w:tcPr>
            <w:tcW w:w="0" w:type="auto"/>
            <w:vMerge/>
            <w:tcBorders>
              <w:top w:val="single" w:sz="4" w:space="0" w:color="auto"/>
              <w:left w:val="nil"/>
              <w:bottom w:val="single" w:sz="2" w:space="0" w:color="auto"/>
              <w:right w:val="single" w:sz="4" w:space="0" w:color="auto"/>
            </w:tcBorders>
            <w:vAlign w:val="center"/>
            <w:hideMark/>
          </w:tcPr>
          <w:p w:rsidR="001541CE" w:rsidRDefault="001541CE">
            <w:pPr>
              <w:overflowPunct/>
              <w:autoSpaceDE/>
              <w:autoSpaceDN/>
              <w:adjustRightInd/>
              <w:jc w:val="left"/>
              <w:rPr>
                <w:rFonts w:ascii="宋体"/>
                <w:szCs w:val="21"/>
              </w:rPr>
            </w:pPr>
          </w:p>
        </w:tc>
        <w:tc>
          <w:tcPr>
            <w:tcW w:w="2340" w:type="dxa"/>
            <w:tcBorders>
              <w:top w:val="single" w:sz="4" w:space="0" w:color="auto"/>
              <w:left w:val="nil"/>
              <w:bottom w:val="single" w:sz="2" w:space="0" w:color="auto"/>
              <w:right w:val="single" w:sz="4" w:space="0" w:color="auto"/>
            </w:tcBorders>
            <w:vAlign w:val="center"/>
            <w:hideMark/>
          </w:tcPr>
          <w:p w:rsidR="001541CE" w:rsidRDefault="001541CE">
            <w:pPr>
              <w:rPr>
                <w:rFonts w:ascii="宋体"/>
                <w:szCs w:val="21"/>
              </w:rPr>
            </w:pPr>
            <w:r>
              <w:rPr>
                <w:rFonts w:ascii="宋体" w:hint="eastAsia"/>
                <w:szCs w:val="21"/>
              </w:rPr>
              <w:t>期末库存委托加工应税消费品已纳税款</w:t>
            </w:r>
          </w:p>
        </w:tc>
        <w:tc>
          <w:tcPr>
            <w:tcW w:w="1575" w:type="dxa"/>
            <w:tcBorders>
              <w:top w:val="single" w:sz="4" w:space="0" w:color="auto"/>
              <w:left w:val="single" w:sz="4" w:space="0" w:color="auto"/>
              <w:bottom w:val="single" w:sz="2"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2"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2"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2" w:space="0" w:color="auto"/>
              <w:right w:val="nil"/>
            </w:tcBorders>
            <w:vAlign w:val="center"/>
            <w:hideMark/>
          </w:tcPr>
          <w:p w:rsidR="001541CE" w:rsidRDefault="001541CE">
            <w:pPr>
              <w:jc w:val="center"/>
              <w:rPr>
                <w:rFonts w:ascii="宋体"/>
                <w:szCs w:val="21"/>
              </w:rPr>
            </w:pPr>
            <w:r>
              <w:rPr>
                <w:rFonts w:ascii="宋体" w:hAnsi="宋体" w:cs="宋体" w:hint="eastAsia"/>
                <w:szCs w:val="21"/>
              </w:rPr>
              <w:t>——</w:t>
            </w:r>
          </w:p>
        </w:tc>
      </w:tr>
      <w:tr w:rsidR="001541CE" w:rsidTr="001541CE">
        <w:trPr>
          <w:cantSplit/>
          <w:trHeight w:val="794"/>
        </w:trPr>
        <w:tc>
          <w:tcPr>
            <w:tcW w:w="0" w:type="auto"/>
            <w:vMerge/>
            <w:tcBorders>
              <w:top w:val="single" w:sz="4" w:space="0" w:color="auto"/>
              <w:left w:val="nil"/>
              <w:bottom w:val="single" w:sz="2" w:space="0" w:color="auto"/>
              <w:right w:val="single" w:sz="4" w:space="0" w:color="auto"/>
            </w:tcBorders>
            <w:vAlign w:val="center"/>
            <w:hideMark/>
          </w:tcPr>
          <w:p w:rsidR="001541CE" w:rsidRDefault="001541CE">
            <w:pPr>
              <w:overflowPunct/>
              <w:autoSpaceDE/>
              <w:autoSpaceDN/>
              <w:adjustRightInd/>
              <w:jc w:val="left"/>
              <w:rPr>
                <w:rFonts w:ascii="宋体"/>
                <w:szCs w:val="21"/>
              </w:rPr>
            </w:pPr>
          </w:p>
        </w:tc>
        <w:tc>
          <w:tcPr>
            <w:tcW w:w="2340" w:type="dxa"/>
            <w:tcBorders>
              <w:top w:val="single" w:sz="4" w:space="0" w:color="auto"/>
              <w:left w:val="nil"/>
              <w:bottom w:val="single" w:sz="2" w:space="0" w:color="auto"/>
              <w:right w:val="single" w:sz="4" w:space="0" w:color="auto"/>
            </w:tcBorders>
            <w:vAlign w:val="center"/>
            <w:hideMark/>
          </w:tcPr>
          <w:p w:rsidR="001541CE" w:rsidRDefault="001541CE">
            <w:pPr>
              <w:rPr>
                <w:rFonts w:ascii="宋体"/>
                <w:szCs w:val="21"/>
              </w:rPr>
            </w:pPr>
            <w:r>
              <w:rPr>
                <w:rFonts w:ascii="宋体" w:hint="eastAsia"/>
                <w:szCs w:val="21"/>
              </w:rPr>
              <w:t>当期准予扣除委托加工应税消费品已纳税款</w:t>
            </w:r>
          </w:p>
        </w:tc>
        <w:tc>
          <w:tcPr>
            <w:tcW w:w="1575" w:type="dxa"/>
            <w:tcBorders>
              <w:top w:val="single" w:sz="4" w:space="0" w:color="auto"/>
              <w:left w:val="single" w:sz="4" w:space="0" w:color="auto"/>
              <w:bottom w:val="single" w:sz="2"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2"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2"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2" w:space="0" w:color="auto"/>
              <w:right w:val="nil"/>
            </w:tcBorders>
            <w:vAlign w:val="center"/>
          </w:tcPr>
          <w:p w:rsidR="001541CE" w:rsidRDefault="001541CE">
            <w:pPr>
              <w:jc w:val="center"/>
              <w:rPr>
                <w:rFonts w:ascii="宋体"/>
                <w:szCs w:val="21"/>
              </w:rPr>
            </w:pPr>
          </w:p>
        </w:tc>
      </w:tr>
      <w:tr w:rsidR="001541CE" w:rsidTr="001541CE">
        <w:trPr>
          <w:cantSplit/>
          <w:trHeight w:val="794"/>
        </w:trPr>
        <w:tc>
          <w:tcPr>
            <w:tcW w:w="1188" w:type="dxa"/>
            <w:vMerge w:val="restart"/>
            <w:tcBorders>
              <w:top w:val="single" w:sz="4" w:space="0" w:color="auto"/>
              <w:left w:val="nil"/>
              <w:bottom w:val="single" w:sz="4" w:space="0" w:color="auto"/>
              <w:right w:val="single" w:sz="4" w:space="0" w:color="auto"/>
            </w:tcBorders>
            <w:vAlign w:val="center"/>
            <w:hideMark/>
          </w:tcPr>
          <w:p w:rsidR="001541CE" w:rsidRDefault="001541CE">
            <w:pPr>
              <w:overflowPunct/>
              <w:autoSpaceDE/>
              <w:adjustRightInd/>
              <w:jc w:val="center"/>
              <w:rPr>
                <w:rFonts w:ascii="宋体"/>
                <w:szCs w:val="21"/>
              </w:rPr>
            </w:pPr>
            <w:r>
              <w:rPr>
                <w:rFonts w:ascii="宋体" w:hAnsi="宋体" w:cs="宋体" w:hint="eastAsia"/>
                <w:b/>
                <w:szCs w:val="21"/>
              </w:rPr>
              <w:t>当期准予扣除的外购应税消费品已纳税款计算</w:t>
            </w:r>
          </w:p>
        </w:tc>
        <w:tc>
          <w:tcPr>
            <w:tcW w:w="2340" w:type="dxa"/>
            <w:tcBorders>
              <w:top w:val="single" w:sz="4" w:space="0" w:color="auto"/>
              <w:left w:val="nil"/>
              <w:bottom w:val="single" w:sz="4" w:space="0" w:color="auto"/>
              <w:right w:val="single" w:sz="4" w:space="0" w:color="auto"/>
            </w:tcBorders>
            <w:vAlign w:val="center"/>
            <w:hideMark/>
          </w:tcPr>
          <w:p w:rsidR="001541CE" w:rsidRDefault="001541CE">
            <w:pPr>
              <w:rPr>
                <w:rFonts w:ascii="宋体"/>
                <w:szCs w:val="21"/>
              </w:rPr>
            </w:pPr>
            <w:r>
              <w:rPr>
                <w:rFonts w:ascii="宋体" w:hint="eastAsia"/>
                <w:szCs w:val="21"/>
              </w:rPr>
              <w:t>期初库存外购应税消费品买价</w:t>
            </w: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hideMark/>
          </w:tcPr>
          <w:p w:rsidR="001541CE" w:rsidRDefault="001541CE">
            <w:pPr>
              <w:jc w:val="center"/>
              <w:rPr>
                <w:rFonts w:ascii="宋体"/>
                <w:szCs w:val="21"/>
              </w:rPr>
            </w:pPr>
            <w:r>
              <w:rPr>
                <w:rFonts w:ascii="宋体" w:hAnsi="宋体" w:cs="宋体" w:hint="eastAsia"/>
                <w:szCs w:val="21"/>
              </w:rPr>
              <w:t>——</w:t>
            </w:r>
          </w:p>
        </w:tc>
      </w:tr>
      <w:tr w:rsidR="001541CE" w:rsidTr="001541CE">
        <w:trPr>
          <w:cantSplit/>
          <w:trHeight w:val="794"/>
        </w:trPr>
        <w:tc>
          <w:tcPr>
            <w:tcW w:w="0" w:type="auto"/>
            <w:vMerge/>
            <w:tcBorders>
              <w:top w:val="single" w:sz="4" w:space="0" w:color="auto"/>
              <w:left w:val="nil"/>
              <w:bottom w:val="single" w:sz="4" w:space="0" w:color="auto"/>
              <w:right w:val="single" w:sz="4" w:space="0" w:color="auto"/>
            </w:tcBorders>
            <w:vAlign w:val="center"/>
            <w:hideMark/>
          </w:tcPr>
          <w:p w:rsidR="001541CE" w:rsidRDefault="001541CE">
            <w:pPr>
              <w:overflowPunct/>
              <w:autoSpaceDE/>
              <w:autoSpaceDN/>
              <w:adjustRightInd/>
              <w:jc w:val="left"/>
              <w:rPr>
                <w:rFonts w:ascii="宋体"/>
                <w:szCs w:val="21"/>
              </w:rPr>
            </w:pPr>
          </w:p>
        </w:tc>
        <w:tc>
          <w:tcPr>
            <w:tcW w:w="2340" w:type="dxa"/>
            <w:tcBorders>
              <w:top w:val="single" w:sz="4" w:space="0" w:color="auto"/>
              <w:left w:val="nil"/>
              <w:bottom w:val="single" w:sz="4" w:space="0" w:color="auto"/>
              <w:right w:val="single" w:sz="4" w:space="0" w:color="auto"/>
            </w:tcBorders>
            <w:vAlign w:val="center"/>
            <w:hideMark/>
          </w:tcPr>
          <w:p w:rsidR="001541CE" w:rsidRDefault="001541CE">
            <w:pPr>
              <w:rPr>
                <w:rFonts w:ascii="宋体"/>
                <w:szCs w:val="21"/>
              </w:rPr>
            </w:pPr>
            <w:r>
              <w:rPr>
                <w:rFonts w:ascii="宋体" w:hint="eastAsia"/>
                <w:szCs w:val="21"/>
              </w:rPr>
              <w:t>当期购进应税消费品买价</w:t>
            </w: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hideMark/>
          </w:tcPr>
          <w:p w:rsidR="001541CE" w:rsidRDefault="001541CE">
            <w:pPr>
              <w:jc w:val="center"/>
              <w:rPr>
                <w:rFonts w:ascii="宋体"/>
                <w:szCs w:val="21"/>
              </w:rPr>
            </w:pPr>
            <w:r>
              <w:rPr>
                <w:rFonts w:ascii="宋体" w:hAnsi="宋体" w:cs="宋体" w:hint="eastAsia"/>
                <w:szCs w:val="21"/>
              </w:rPr>
              <w:t>——</w:t>
            </w:r>
          </w:p>
        </w:tc>
      </w:tr>
      <w:tr w:rsidR="001541CE" w:rsidTr="001541CE">
        <w:trPr>
          <w:cantSplit/>
          <w:trHeight w:val="794"/>
        </w:trPr>
        <w:tc>
          <w:tcPr>
            <w:tcW w:w="0" w:type="auto"/>
            <w:vMerge/>
            <w:tcBorders>
              <w:top w:val="single" w:sz="4" w:space="0" w:color="auto"/>
              <w:left w:val="nil"/>
              <w:bottom w:val="single" w:sz="4" w:space="0" w:color="auto"/>
              <w:right w:val="single" w:sz="4" w:space="0" w:color="auto"/>
            </w:tcBorders>
            <w:vAlign w:val="center"/>
            <w:hideMark/>
          </w:tcPr>
          <w:p w:rsidR="001541CE" w:rsidRDefault="001541CE">
            <w:pPr>
              <w:overflowPunct/>
              <w:autoSpaceDE/>
              <w:autoSpaceDN/>
              <w:adjustRightInd/>
              <w:jc w:val="left"/>
              <w:rPr>
                <w:rFonts w:ascii="宋体"/>
                <w:szCs w:val="21"/>
              </w:rPr>
            </w:pPr>
          </w:p>
        </w:tc>
        <w:tc>
          <w:tcPr>
            <w:tcW w:w="2340" w:type="dxa"/>
            <w:tcBorders>
              <w:top w:val="single" w:sz="4" w:space="0" w:color="auto"/>
              <w:left w:val="nil"/>
              <w:bottom w:val="single" w:sz="4" w:space="0" w:color="auto"/>
              <w:right w:val="single" w:sz="4" w:space="0" w:color="auto"/>
            </w:tcBorders>
            <w:vAlign w:val="center"/>
            <w:hideMark/>
          </w:tcPr>
          <w:p w:rsidR="001541CE" w:rsidRDefault="001541CE">
            <w:pPr>
              <w:rPr>
                <w:rFonts w:ascii="宋体"/>
                <w:szCs w:val="21"/>
              </w:rPr>
            </w:pPr>
            <w:r>
              <w:rPr>
                <w:rFonts w:ascii="宋体" w:hint="eastAsia"/>
                <w:szCs w:val="21"/>
              </w:rPr>
              <w:t>期末库存外购应税消费品买价</w:t>
            </w: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hideMark/>
          </w:tcPr>
          <w:p w:rsidR="001541CE" w:rsidRDefault="001541CE">
            <w:pPr>
              <w:jc w:val="center"/>
              <w:rPr>
                <w:rFonts w:ascii="宋体"/>
                <w:szCs w:val="21"/>
              </w:rPr>
            </w:pPr>
            <w:r>
              <w:rPr>
                <w:rFonts w:ascii="宋体" w:hAnsi="宋体" w:cs="宋体" w:hint="eastAsia"/>
                <w:szCs w:val="21"/>
              </w:rPr>
              <w:t>——</w:t>
            </w:r>
          </w:p>
        </w:tc>
      </w:tr>
      <w:tr w:rsidR="001541CE" w:rsidTr="001541CE">
        <w:trPr>
          <w:cantSplit/>
          <w:trHeight w:val="794"/>
        </w:trPr>
        <w:tc>
          <w:tcPr>
            <w:tcW w:w="0" w:type="auto"/>
            <w:vMerge/>
            <w:tcBorders>
              <w:top w:val="single" w:sz="4" w:space="0" w:color="auto"/>
              <w:left w:val="nil"/>
              <w:bottom w:val="single" w:sz="4" w:space="0" w:color="auto"/>
              <w:right w:val="single" w:sz="4" w:space="0" w:color="auto"/>
            </w:tcBorders>
            <w:vAlign w:val="center"/>
            <w:hideMark/>
          </w:tcPr>
          <w:p w:rsidR="001541CE" w:rsidRDefault="001541CE">
            <w:pPr>
              <w:overflowPunct/>
              <w:autoSpaceDE/>
              <w:autoSpaceDN/>
              <w:adjustRightInd/>
              <w:jc w:val="left"/>
              <w:rPr>
                <w:rFonts w:ascii="宋体"/>
                <w:szCs w:val="21"/>
              </w:rPr>
            </w:pPr>
          </w:p>
        </w:tc>
        <w:tc>
          <w:tcPr>
            <w:tcW w:w="2340" w:type="dxa"/>
            <w:tcBorders>
              <w:top w:val="single" w:sz="4" w:space="0" w:color="auto"/>
              <w:left w:val="nil"/>
              <w:bottom w:val="single" w:sz="4" w:space="0" w:color="auto"/>
              <w:right w:val="single" w:sz="4" w:space="0" w:color="auto"/>
            </w:tcBorders>
            <w:vAlign w:val="center"/>
            <w:hideMark/>
          </w:tcPr>
          <w:p w:rsidR="001541CE" w:rsidRDefault="001541CE">
            <w:pPr>
              <w:rPr>
                <w:rFonts w:ascii="宋体"/>
                <w:szCs w:val="21"/>
              </w:rPr>
            </w:pPr>
            <w:r>
              <w:rPr>
                <w:rFonts w:hint="eastAsia"/>
                <w:color w:val="000000"/>
                <w:szCs w:val="21"/>
              </w:rPr>
              <w:t>外购应税消费品适用税率</w:t>
            </w: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hideMark/>
          </w:tcPr>
          <w:p w:rsidR="001541CE" w:rsidRDefault="001541CE">
            <w:pPr>
              <w:jc w:val="center"/>
              <w:rPr>
                <w:rFonts w:ascii="宋体" w:hAnsi="宋体" w:cs="宋体"/>
                <w:szCs w:val="21"/>
              </w:rPr>
            </w:pPr>
            <w:r>
              <w:rPr>
                <w:rFonts w:ascii="宋体" w:hAnsi="宋体" w:cs="宋体" w:hint="eastAsia"/>
                <w:szCs w:val="21"/>
              </w:rPr>
              <w:t>——</w:t>
            </w:r>
          </w:p>
        </w:tc>
      </w:tr>
      <w:tr w:rsidR="001541CE" w:rsidTr="001541CE">
        <w:trPr>
          <w:cantSplit/>
          <w:trHeight w:val="794"/>
        </w:trPr>
        <w:tc>
          <w:tcPr>
            <w:tcW w:w="0" w:type="auto"/>
            <w:vMerge/>
            <w:tcBorders>
              <w:top w:val="single" w:sz="4" w:space="0" w:color="auto"/>
              <w:left w:val="nil"/>
              <w:bottom w:val="single" w:sz="4" w:space="0" w:color="auto"/>
              <w:right w:val="single" w:sz="4" w:space="0" w:color="auto"/>
            </w:tcBorders>
            <w:vAlign w:val="center"/>
            <w:hideMark/>
          </w:tcPr>
          <w:p w:rsidR="001541CE" w:rsidRDefault="001541CE">
            <w:pPr>
              <w:overflowPunct/>
              <w:autoSpaceDE/>
              <w:autoSpaceDN/>
              <w:adjustRightInd/>
              <w:jc w:val="left"/>
              <w:rPr>
                <w:rFonts w:ascii="宋体"/>
                <w:szCs w:val="21"/>
              </w:rPr>
            </w:pPr>
          </w:p>
        </w:tc>
        <w:tc>
          <w:tcPr>
            <w:tcW w:w="2340" w:type="dxa"/>
            <w:tcBorders>
              <w:top w:val="single" w:sz="4" w:space="0" w:color="auto"/>
              <w:left w:val="nil"/>
              <w:bottom w:val="single" w:sz="4" w:space="0" w:color="auto"/>
              <w:right w:val="single" w:sz="4" w:space="0" w:color="auto"/>
            </w:tcBorders>
            <w:vAlign w:val="center"/>
            <w:hideMark/>
          </w:tcPr>
          <w:p w:rsidR="001541CE" w:rsidRDefault="001541CE">
            <w:pPr>
              <w:rPr>
                <w:rFonts w:ascii="宋体"/>
                <w:szCs w:val="21"/>
              </w:rPr>
            </w:pPr>
            <w:r>
              <w:rPr>
                <w:rFonts w:ascii="宋体" w:hint="eastAsia"/>
                <w:szCs w:val="21"/>
              </w:rPr>
              <w:t>当期准予扣除外购应税消费品已纳税款</w:t>
            </w: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宋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szCs w:val="21"/>
              </w:rPr>
            </w:pPr>
          </w:p>
        </w:tc>
      </w:tr>
      <w:tr w:rsidR="001541CE" w:rsidTr="001541CE">
        <w:trPr>
          <w:cantSplit/>
          <w:trHeight w:val="794"/>
        </w:trPr>
        <w:tc>
          <w:tcPr>
            <w:tcW w:w="3528" w:type="dxa"/>
            <w:gridSpan w:val="2"/>
            <w:tcBorders>
              <w:top w:val="single" w:sz="4" w:space="0" w:color="auto"/>
              <w:left w:val="nil"/>
              <w:bottom w:val="single" w:sz="4" w:space="0" w:color="auto"/>
              <w:right w:val="single" w:sz="4" w:space="0" w:color="auto"/>
            </w:tcBorders>
            <w:vAlign w:val="center"/>
            <w:hideMark/>
          </w:tcPr>
          <w:p w:rsidR="001541CE" w:rsidRDefault="001541CE">
            <w:pPr>
              <w:overflowPunct/>
              <w:autoSpaceDE/>
              <w:adjustRightInd/>
              <w:jc w:val="center"/>
              <w:rPr>
                <w:rFonts w:ascii="黑体" w:eastAsia="黑体"/>
                <w:szCs w:val="21"/>
              </w:rPr>
            </w:pPr>
            <w:r>
              <w:rPr>
                <w:rFonts w:ascii="宋体" w:hAnsi="宋体" w:cs="宋体" w:hint="eastAsia"/>
                <w:b/>
                <w:szCs w:val="21"/>
              </w:rPr>
              <w:t>本期准予扣除税款合计</w:t>
            </w: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黑体" w:eastAsia="黑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黑体" w:eastAsia="黑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rPr>
                <w:rFonts w:ascii="黑体" w:eastAsia="黑体"/>
                <w:szCs w:val="21"/>
              </w:rPr>
            </w:pPr>
          </w:p>
        </w:tc>
        <w:tc>
          <w:tcPr>
            <w:tcW w:w="1575" w:type="dxa"/>
            <w:tcBorders>
              <w:top w:val="single" w:sz="4" w:space="0" w:color="auto"/>
              <w:left w:val="single" w:sz="4" w:space="0" w:color="auto"/>
              <w:bottom w:val="single" w:sz="4" w:space="0" w:color="auto"/>
              <w:right w:val="nil"/>
            </w:tcBorders>
            <w:vAlign w:val="center"/>
          </w:tcPr>
          <w:p w:rsidR="001541CE" w:rsidRDefault="001541CE">
            <w:pPr>
              <w:jc w:val="center"/>
              <w:rPr>
                <w:rFonts w:ascii="黑体" w:eastAsia="黑体"/>
                <w:szCs w:val="21"/>
              </w:rPr>
            </w:pPr>
          </w:p>
        </w:tc>
      </w:tr>
    </w:tbl>
    <w:p w:rsidR="001541CE" w:rsidRDefault="001541CE" w:rsidP="001541CE">
      <w:pPr>
        <w:rPr>
          <w:rFonts w:ascii="宋体"/>
          <w:b/>
          <w:szCs w:val="21"/>
        </w:rPr>
      </w:pPr>
    </w:p>
    <w:p w:rsidR="001541CE" w:rsidRDefault="001541CE" w:rsidP="001541CE">
      <w:pPr>
        <w:jc w:val="center"/>
        <w:rPr>
          <w:rFonts w:hAnsi="宋体" w:hint="eastAsia"/>
          <w:b/>
          <w:spacing w:val="-8"/>
          <w:sz w:val="32"/>
          <w:szCs w:val="32"/>
        </w:rPr>
      </w:pPr>
      <w:r>
        <w:rPr>
          <w:szCs w:val="21"/>
        </w:rPr>
        <w:br w:type="page"/>
      </w:r>
      <w:r>
        <w:rPr>
          <w:rFonts w:hAnsi="宋体" w:hint="eastAsia"/>
          <w:b/>
          <w:spacing w:val="-8"/>
          <w:sz w:val="32"/>
          <w:szCs w:val="32"/>
        </w:rPr>
        <w:lastRenderedPageBreak/>
        <w:t>填表说明</w:t>
      </w:r>
    </w:p>
    <w:p w:rsidR="001541CE" w:rsidRDefault="001541CE" w:rsidP="001541CE">
      <w:pPr>
        <w:jc w:val="center"/>
        <w:rPr>
          <w:rFonts w:hAnsi="宋体"/>
          <w:spacing w:val="-8"/>
          <w:sz w:val="32"/>
          <w:szCs w:val="32"/>
        </w:rPr>
      </w:pP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一、本表作为《其他应税消费品消费税纳税申报表》的附报资料，由外购或委托加工收回应税消费品后连续生产应税消费品的纳税人填报。</w:t>
      </w:r>
    </w:p>
    <w:p w:rsidR="001541CE" w:rsidRDefault="001541CE" w:rsidP="001541CE">
      <w:pPr>
        <w:spacing w:line="380" w:lineRule="exact"/>
        <w:ind w:firstLine="482"/>
        <w:rPr>
          <w:rFonts w:ascii="ˎ̥" w:hAnsi="ˎ̥"/>
          <w:sz w:val="24"/>
          <w:szCs w:val="24"/>
        </w:rPr>
      </w:pPr>
      <w:r>
        <w:rPr>
          <w:rFonts w:ascii="ˎ̥" w:hAnsi="ˎ̥" w:hint="eastAsia"/>
          <w:sz w:val="24"/>
          <w:szCs w:val="24"/>
        </w:rPr>
        <w:t>二、本表“应税消费品名称”填写化妆品、珠宝玉石、鞭炮焰火、汽车轮胎、</w:t>
      </w:r>
      <w:r>
        <w:rPr>
          <w:rFonts w:hint="eastAsia"/>
          <w:sz w:val="24"/>
          <w:szCs w:val="24"/>
        </w:rPr>
        <w:t>摩托车（排量＞</w:t>
      </w:r>
      <w:r>
        <w:rPr>
          <w:sz w:val="24"/>
          <w:szCs w:val="24"/>
        </w:rPr>
        <w:t>250</w:t>
      </w:r>
      <w:r>
        <w:rPr>
          <w:rFonts w:hint="eastAsia"/>
          <w:sz w:val="24"/>
          <w:szCs w:val="24"/>
        </w:rPr>
        <w:t>毫升、摩托车（排量≤</w:t>
      </w:r>
      <w:r>
        <w:rPr>
          <w:sz w:val="24"/>
          <w:szCs w:val="24"/>
        </w:rPr>
        <w:t>250</w:t>
      </w:r>
      <w:r>
        <w:rPr>
          <w:rFonts w:hint="eastAsia"/>
          <w:sz w:val="24"/>
          <w:szCs w:val="24"/>
        </w:rPr>
        <w:t>毫升）</w:t>
      </w:r>
      <w:r>
        <w:rPr>
          <w:rFonts w:ascii="ˎ̥" w:hAnsi="ˎ̥" w:hint="eastAsia"/>
          <w:sz w:val="24"/>
          <w:szCs w:val="24"/>
        </w:rPr>
        <w:t>、高尔夫球及球具、木制一次性筷子、实木地板。</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三、根据《国家税务总局关于用外购和委托加工收回的应税消费品连续生产应税消费品征收消费税问题的通知》（国税发</w:t>
      </w:r>
      <w:r>
        <w:rPr>
          <w:rFonts w:ascii="ˎ̥" w:hAnsi="ˎ̥"/>
          <w:sz w:val="24"/>
          <w:szCs w:val="24"/>
        </w:rPr>
        <w:t>[1995]94</w:t>
      </w:r>
      <w:r>
        <w:rPr>
          <w:rFonts w:ascii="ˎ̥" w:hAnsi="ˎ̥" w:hint="eastAsia"/>
          <w:sz w:val="24"/>
          <w:szCs w:val="24"/>
        </w:rPr>
        <w:t>号）的规定，本表“当期准予扣除的委托加工应税消费品已纳税款”计算公式如下：</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当期准予扣除的委托加工应税消费品已纳税款＝期初库存委托加工应税消费品已纳税款＋当期收回委托加工应税消费品已纳税款－期末库存委托加工应税消费品已纳税款</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四、根据《国家税务总局关于用外购和委托加工收回的应税消费品连续生产应税消费品征收消费税问题的通知》（国税发</w:t>
      </w:r>
      <w:r>
        <w:rPr>
          <w:rFonts w:ascii="ˎ̥" w:hAnsi="ˎ̥"/>
          <w:sz w:val="24"/>
          <w:szCs w:val="24"/>
        </w:rPr>
        <w:t>[1995]94</w:t>
      </w:r>
      <w:r>
        <w:rPr>
          <w:rFonts w:ascii="ˎ̥" w:hAnsi="ˎ̥" w:hint="eastAsia"/>
          <w:sz w:val="24"/>
          <w:szCs w:val="24"/>
        </w:rPr>
        <w:t>号）的规定，本表“当期准予扣除的外购应税消费品已纳税款”计算公式如下：</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当期准予扣除的外购应税消费品已纳税款＝（期初库存外购应税消费品买价＋当期购进应税消费品买价－期末库存外购应税消费品买价）</w:t>
      </w:r>
      <w:r>
        <w:rPr>
          <w:rFonts w:ascii="ˎ̥" w:hAnsi="ˎ̥"/>
          <w:sz w:val="24"/>
          <w:szCs w:val="24"/>
        </w:rPr>
        <w:t>×</w:t>
      </w:r>
      <w:r>
        <w:rPr>
          <w:rFonts w:ascii="ˎ̥" w:hAnsi="ˎ̥" w:hint="eastAsia"/>
          <w:sz w:val="24"/>
          <w:szCs w:val="24"/>
        </w:rPr>
        <w:t>外购应税消费品适用税率</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五、本表“本期准予扣除税款合计”为本期外购及委托加工收回应税消费品后连续生产应税消费品准予扣除应税消费品已纳税款的合计数，应与《其他应税消费品消费税纳税申报表》中对应项目一致。</w:t>
      </w:r>
    </w:p>
    <w:p w:rsidR="001541CE" w:rsidRDefault="001541CE" w:rsidP="001541CE">
      <w:pPr>
        <w:spacing w:line="400" w:lineRule="exact"/>
        <w:ind w:firstLineChars="200" w:firstLine="480"/>
        <w:rPr>
          <w:rFonts w:ascii="宋体" w:hAnsi="宋体"/>
          <w:sz w:val="24"/>
          <w:szCs w:val="24"/>
        </w:rPr>
      </w:pPr>
      <w:r>
        <w:rPr>
          <w:rFonts w:ascii="ˎ̥" w:hAnsi="ˎ̥" w:hint="eastAsia"/>
          <w:sz w:val="24"/>
          <w:szCs w:val="24"/>
        </w:rPr>
        <w:t>六、本表为</w:t>
      </w:r>
      <w:r>
        <w:rPr>
          <w:rFonts w:ascii="ˎ̥" w:hAnsi="ˎ̥"/>
          <w:sz w:val="24"/>
          <w:szCs w:val="24"/>
        </w:rPr>
        <w:t>A4</w:t>
      </w:r>
      <w:r>
        <w:rPr>
          <w:rFonts w:ascii="ˎ̥" w:hAnsi="ˎ̥" w:hint="eastAsia"/>
          <w:sz w:val="24"/>
          <w:szCs w:val="24"/>
        </w:rPr>
        <w:t>竖式，所有数字小数点后保留两位。</w:t>
      </w:r>
      <w:r>
        <w:rPr>
          <w:rFonts w:ascii="宋体" w:hAnsi="宋体" w:hint="eastAsia"/>
          <w:sz w:val="24"/>
          <w:szCs w:val="24"/>
        </w:rPr>
        <w:t>一式二份，一份纳税人留存，一份税务机关留存。</w:t>
      </w:r>
    </w:p>
    <w:p w:rsidR="001541CE" w:rsidRDefault="001541CE" w:rsidP="001541CE">
      <w:pPr>
        <w:spacing w:line="400" w:lineRule="exact"/>
        <w:rPr>
          <w:rFonts w:hAnsi="宋体" w:hint="eastAsia"/>
          <w:spacing w:val="-8"/>
          <w:sz w:val="24"/>
        </w:rPr>
      </w:pPr>
      <w:r>
        <w:rPr>
          <w:rFonts w:ascii="宋体" w:hAnsi="宋体" w:hint="eastAsia"/>
          <w:sz w:val="24"/>
          <w:szCs w:val="24"/>
        </w:rPr>
        <w:br w:type="page"/>
      </w:r>
      <w:r>
        <w:rPr>
          <w:rFonts w:hAnsi="宋体" w:hint="eastAsia"/>
          <w:spacing w:val="-8"/>
          <w:sz w:val="24"/>
        </w:rPr>
        <w:lastRenderedPageBreak/>
        <w:t>附</w:t>
      </w:r>
      <w:r>
        <w:rPr>
          <w:rFonts w:hAnsi="宋体"/>
          <w:spacing w:val="-8"/>
          <w:sz w:val="24"/>
        </w:rPr>
        <w:t>2</w:t>
      </w:r>
    </w:p>
    <w:p w:rsidR="001541CE" w:rsidRDefault="001541CE" w:rsidP="001541CE">
      <w:pPr>
        <w:jc w:val="center"/>
        <w:rPr>
          <w:rFonts w:ascii="华文中宋" w:eastAsia="华文中宋" w:hAnsi="华文中宋"/>
          <w:b/>
          <w:sz w:val="32"/>
        </w:rPr>
      </w:pPr>
      <w:r>
        <w:rPr>
          <w:rFonts w:ascii="华文中宋" w:eastAsia="华文中宋" w:hAnsi="华文中宋" w:hint="eastAsia"/>
          <w:b/>
          <w:sz w:val="32"/>
        </w:rPr>
        <w:t>准予扣除消费税凭证明细表</w:t>
      </w:r>
    </w:p>
    <w:p w:rsidR="001541CE" w:rsidRDefault="001541CE" w:rsidP="001541CE">
      <w:pPr>
        <w:jc w:val="center"/>
        <w:rPr>
          <w:rFonts w:hint="eastAsia"/>
        </w:rPr>
      </w:pPr>
    </w:p>
    <w:p w:rsidR="001541CE" w:rsidRDefault="001541CE" w:rsidP="001541CE">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1541CE" w:rsidRDefault="001541CE" w:rsidP="001541CE">
      <w:pPr>
        <w:tabs>
          <w:tab w:val="right" w:pos="9030"/>
        </w:tabs>
        <w:jc w:val="left"/>
      </w:pPr>
      <w:r>
        <w:rPr>
          <w:spacing w:val="-2"/>
        </w:rPr>
        <w:t xml:space="preserve">                             </w:t>
      </w:r>
    </w:p>
    <w:tbl>
      <w:tblPr>
        <w:tblStyle w:val="a3"/>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541CE" w:rsidTr="001541CE">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r>
    </w:tbl>
    <w:p w:rsidR="001541CE" w:rsidRDefault="001541CE" w:rsidP="001541CE">
      <w:pPr>
        <w:tabs>
          <w:tab w:val="right" w:pos="9030"/>
        </w:tabs>
        <w:jc w:val="left"/>
      </w:pPr>
      <w:r>
        <w:rPr>
          <w:rFonts w:hint="eastAsia"/>
        </w:rPr>
        <w:t>纳税人名称（公章）：</w:t>
      </w:r>
      <w:r>
        <w:t xml:space="preserve">               </w:t>
      </w:r>
      <w:r>
        <w:rPr>
          <w:rFonts w:hint="eastAsia"/>
        </w:rPr>
        <w:t>纳税人识别号：</w:t>
      </w:r>
    </w:p>
    <w:p w:rsidR="001541CE" w:rsidRDefault="001541CE" w:rsidP="001541CE">
      <w:pPr>
        <w:tabs>
          <w:tab w:val="right" w:pos="9030"/>
        </w:tabs>
        <w:jc w:val="left"/>
      </w:pPr>
      <w:r>
        <w:t xml:space="preserve">                                             </w:t>
      </w:r>
    </w:p>
    <w:p w:rsidR="001541CE" w:rsidRDefault="001541CE" w:rsidP="001541CE">
      <w:pPr>
        <w:tabs>
          <w:tab w:val="right" w:pos="9030"/>
        </w:tabs>
        <w:ind w:right="69"/>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t xml:space="preserve">                                  </w:t>
      </w:r>
      <w:r>
        <w:rPr>
          <w:rFonts w:hint="eastAsia"/>
        </w:rPr>
        <w:t>金额单位：元（列至角分）</w:t>
      </w:r>
    </w:p>
    <w:tbl>
      <w:tblPr>
        <w:tblW w:w="103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95"/>
        <w:gridCol w:w="1295"/>
        <w:gridCol w:w="1295"/>
        <w:gridCol w:w="1296"/>
        <w:gridCol w:w="1296"/>
        <w:gridCol w:w="1296"/>
        <w:gridCol w:w="1296"/>
        <w:gridCol w:w="1296"/>
      </w:tblGrid>
      <w:tr w:rsidR="001541CE" w:rsidTr="001541CE">
        <w:trPr>
          <w:cantSplit/>
          <w:trHeight w:val="567"/>
        </w:trPr>
        <w:tc>
          <w:tcPr>
            <w:tcW w:w="1296" w:type="dxa"/>
            <w:tcBorders>
              <w:top w:val="single" w:sz="4" w:space="0" w:color="auto"/>
              <w:left w:val="nil"/>
              <w:bottom w:val="single" w:sz="4" w:space="0" w:color="auto"/>
              <w:right w:val="single" w:sz="4" w:space="0" w:color="auto"/>
            </w:tcBorders>
            <w:vAlign w:val="center"/>
            <w:hideMark/>
          </w:tcPr>
          <w:p w:rsidR="001541CE" w:rsidRDefault="001541CE">
            <w:pPr>
              <w:jc w:val="center"/>
              <w:rPr>
                <w:rFonts w:ascii="宋体" w:hAnsi="宋体"/>
                <w:sz w:val="18"/>
                <w:szCs w:val="18"/>
              </w:rPr>
            </w:pPr>
            <w:r>
              <w:rPr>
                <w:rFonts w:ascii="宋体" w:hAnsi="宋体" w:hint="eastAsia"/>
                <w:szCs w:val="21"/>
              </w:rPr>
              <w:t>应税消费品名称</w:t>
            </w:r>
          </w:p>
        </w:tc>
        <w:tc>
          <w:tcPr>
            <w:tcW w:w="1296" w:type="dxa"/>
            <w:tcBorders>
              <w:top w:val="single" w:sz="4" w:space="0" w:color="auto"/>
              <w:left w:val="single" w:sz="4" w:space="0" w:color="auto"/>
              <w:bottom w:val="single" w:sz="4" w:space="0" w:color="auto"/>
              <w:right w:val="single" w:sz="4" w:space="0" w:color="auto"/>
            </w:tcBorders>
            <w:vAlign w:val="center"/>
            <w:hideMark/>
          </w:tcPr>
          <w:p w:rsidR="001541CE" w:rsidRDefault="001541CE">
            <w:pPr>
              <w:jc w:val="center"/>
              <w:rPr>
                <w:rFonts w:ascii="宋体" w:hAnsi="宋体"/>
                <w:szCs w:val="21"/>
              </w:rPr>
            </w:pPr>
            <w:r>
              <w:rPr>
                <w:rFonts w:ascii="宋体" w:hAnsi="宋体" w:hint="eastAsia"/>
                <w:szCs w:val="21"/>
              </w:rPr>
              <w:t>凭证类别</w:t>
            </w:r>
          </w:p>
        </w:tc>
        <w:tc>
          <w:tcPr>
            <w:tcW w:w="1296" w:type="dxa"/>
            <w:tcBorders>
              <w:top w:val="single" w:sz="4" w:space="0" w:color="auto"/>
              <w:left w:val="single" w:sz="4" w:space="0" w:color="auto"/>
              <w:bottom w:val="single" w:sz="4" w:space="0" w:color="auto"/>
              <w:right w:val="single" w:sz="4" w:space="0" w:color="auto"/>
            </w:tcBorders>
            <w:vAlign w:val="center"/>
            <w:hideMark/>
          </w:tcPr>
          <w:p w:rsidR="001541CE" w:rsidRDefault="001541CE">
            <w:pPr>
              <w:jc w:val="center"/>
              <w:rPr>
                <w:rFonts w:ascii="宋体" w:hAnsi="宋体"/>
                <w:szCs w:val="21"/>
              </w:rPr>
            </w:pPr>
            <w:r>
              <w:rPr>
                <w:rFonts w:ascii="宋体" w:hAnsi="宋体" w:hint="eastAsia"/>
                <w:szCs w:val="21"/>
              </w:rPr>
              <w:t>凭证号码</w:t>
            </w:r>
          </w:p>
        </w:tc>
        <w:tc>
          <w:tcPr>
            <w:tcW w:w="1296" w:type="dxa"/>
            <w:tcBorders>
              <w:top w:val="single" w:sz="4" w:space="0" w:color="auto"/>
              <w:left w:val="single" w:sz="4" w:space="0" w:color="auto"/>
              <w:bottom w:val="single" w:sz="4" w:space="0" w:color="auto"/>
              <w:right w:val="single" w:sz="4" w:space="0" w:color="auto"/>
            </w:tcBorders>
            <w:vAlign w:val="center"/>
            <w:hideMark/>
          </w:tcPr>
          <w:p w:rsidR="001541CE" w:rsidRDefault="001541CE">
            <w:pPr>
              <w:jc w:val="center"/>
              <w:rPr>
                <w:rFonts w:ascii="宋体" w:hAnsi="宋体"/>
                <w:szCs w:val="21"/>
              </w:rPr>
            </w:pPr>
            <w:r>
              <w:rPr>
                <w:rFonts w:ascii="宋体" w:hAnsi="宋体" w:hint="eastAsia"/>
                <w:szCs w:val="21"/>
              </w:rPr>
              <w:t>开票日期</w:t>
            </w:r>
          </w:p>
        </w:tc>
        <w:tc>
          <w:tcPr>
            <w:tcW w:w="1296" w:type="dxa"/>
            <w:tcBorders>
              <w:top w:val="single" w:sz="4" w:space="0" w:color="auto"/>
              <w:left w:val="single" w:sz="4" w:space="0" w:color="auto"/>
              <w:bottom w:val="single" w:sz="4" w:space="0" w:color="auto"/>
              <w:right w:val="single" w:sz="4" w:space="0" w:color="auto"/>
            </w:tcBorders>
            <w:vAlign w:val="center"/>
            <w:hideMark/>
          </w:tcPr>
          <w:p w:rsidR="001541CE" w:rsidRDefault="001541CE">
            <w:pPr>
              <w:jc w:val="center"/>
              <w:rPr>
                <w:rFonts w:ascii="宋体" w:hAnsi="宋体"/>
                <w:szCs w:val="21"/>
              </w:rPr>
            </w:pPr>
            <w:r>
              <w:rPr>
                <w:rFonts w:ascii="宋体" w:hAnsi="宋体" w:hint="eastAsia"/>
                <w:szCs w:val="21"/>
              </w:rPr>
              <w:t>数量</w:t>
            </w:r>
          </w:p>
        </w:tc>
        <w:tc>
          <w:tcPr>
            <w:tcW w:w="1296" w:type="dxa"/>
            <w:tcBorders>
              <w:top w:val="single" w:sz="4" w:space="0" w:color="auto"/>
              <w:left w:val="single" w:sz="4" w:space="0" w:color="auto"/>
              <w:bottom w:val="single" w:sz="4" w:space="0" w:color="auto"/>
              <w:right w:val="single" w:sz="4" w:space="0" w:color="auto"/>
            </w:tcBorders>
            <w:vAlign w:val="center"/>
            <w:hideMark/>
          </w:tcPr>
          <w:p w:rsidR="001541CE" w:rsidRDefault="001541CE">
            <w:pPr>
              <w:jc w:val="center"/>
              <w:rPr>
                <w:rFonts w:ascii="宋体" w:hAnsi="宋体"/>
                <w:szCs w:val="21"/>
              </w:rPr>
            </w:pPr>
            <w:r>
              <w:rPr>
                <w:rFonts w:ascii="宋体" w:hAnsi="宋体" w:hint="eastAsia"/>
                <w:szCs w:val="21"/>
              </w:rPr>
              <w:t>金额</w:t>
            </w:r>
          </w:p>
        </w:tc>
        <w:tc>
          <w:tcPr>
            <w:tcW w:w="1296" w:type="dxa"/>
            <w:tcBorders>
              <w:top w:val="single" w:sz="4" w:space="0" w:color="auto"/>
              <w:left w:val="single" w:sz="4" w:space="0" w:color="auto"/>
              <w:bottom w:val="single" w:sz="4" w:space="0" w:color="auto"/>
              <w:right w:val="nil"/>
            </w:tcBorders>
            <w:vAlign w:val="center"/>
            <w:hideMark/>
          </w:tcPr>
          <w:p w:rsidR="001541CE" w:rsidRDefault="001541CE">
            <w:pPr>
              <w:jc w:val="center"/>
              <w:rPr>
                <w:rFonts w:ascii="宋体" w:hAnsi="宋体"/>
                <w:szCs w:val="21"/>
              </w:rPr>
            </w:pPr>
            <w:r>
              <w:rPr>
                <w:rFonts w:ascii="宋体" w:hAnsi="宋体" w:hint="eastAsia"/>
                <w:szCs w:val="21"/>
              </w:rPr>
              <w:t>适用税率</w:t>
            </w:r>
          </w:p>
        </w:tc>
        <w:tc>
          <w:tcPr>
            <w:tcW w:w="1297" w:type="dxa"/>
            <w:tcBorders>
              <w:top w:val="single" w:sz="4" w:space="0" w:color="auto"/>
              <w:left w:val="single" w:sz="4" w:space="0" w:color="auto"/>
              <w:bottom w:val="single" w:sz="4" w:space="0" w:color="auto"/>
              <w:right w:val="nil"/>
            </w:tcBorders>
            <w:vAlign w:val="center"/>
            <w:hideMark/>
          </w:tcPr>
          <w:p w:rsidR="001541CE" w:rsidRDefault="001541CE">
            <w:pPr>
              <w:jc w:val="center"/>
              <w:rPr>
                <w:rFonts w:ascii="宋体" w:hAnsi="宋体"/>
                <w:szCs w:val="21"/>
              </w:rPr>
            </w:pPr>
            <w:r>
              <w:rPr>
                <w:rFonts w:ascii="宋体" w:hAnsi="宋体" w:hint="eastAsia"/>
                <w:szCs w:val="21"/>
              </w:rPr>
              <w:t>消费税税额</w:t>
            </w: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rFonts w:ascii="宋体" w:hAnsi="宋体"/>
                <w:szCs w:val="21"/>
              </w:rPr>
            </w:pPr>
          </w:p>
        </w:tc>
        <w:tc>
          <w:tcPr>
            <w:tcW w:w="1296"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r w:rsidR="001541CE" w:rsidTr="001541CE">
        <w:trPr>
          <w:cantSplit/>
          <w:trHeight w:val="397"/>
        </w:trPr>
        <w:tc>
          <w:tcPr>
            <w:tcW w:w="1296" w:type="dxa"/>
            <w:tcBorders>
              <w:top w:val="single" w:sz="4" w:space="0" w:color="auto"/>
              <w:left w:val="nil"/>
              <w:bottom w:val="single" w:sz="4" w:space="0" w:color="auto"/>
              <w:right w:val="single" w:sz="4" w:space="0" w:color="auto"/>
            </w:tcBorders>
            <w:vAlign w:val="center"/>
            <w:hideMark/>
          </w:tcPr>
          <w:p w:rsidR="001541CE" w:rsidRDefault="001541CE">
            <w:pPr>
              <w:jc w:val="center"/>
              <w:rPr>
                <w:rFonts w:ascii="宋体" w:hAnsi="宋体"/>
                <w:szCs w:val="21"/>
              </w:rPr>
            </w:pPr>
            <w:r>
              <w:rPr>
                <w:rFonts w:ascii="宋体" w:hAnsi="宋体" w:hint="eastAsia"/>
                <w:szCs w:val="21"/>
              </w:rPr>
              <w:t>合计</w:t>
            </w:r>
          </w:p>
        </w:tc>
        <w:tc>
          <w:tcPr>
            <w:tcW w:w="1296" w:type="dxa"/>
            <w:tcBorders>
              <w:top w:val="single" w:sz="4" w:space="0" w:color="auto"/>
              <w:left w:val="single" w:sz="4" w:space="0" w:color="auto"/>
              <w:bottom w:val="single" w:sz="4" w:space="0" w:color="auto"/>
              <w:right w:val="single" w:sz="4" w:space="0" w:color="auto"/>
            </w:tcBorders>
            <w:vAlign w:val="center"/>
            <w:hideMark/>
          </w:tcPr>
          <w:p w:rsidR="001541CE" w:rsidRDefault="001541CE">
            <w:pPr>
              <w:jc w:val="center"/>
              <w:rPr>
                <w:rFonts w:ascii="宋体" w:hAnsi="宋体"/>
                <w:szCs w:val="21"/>
              </w:rPr>
            </w:pPr>
            <w:r>
              <w:rPr>
                <w:rFonts w:ascii="宋体" w:hAnsi="宋体" w:hint="eastAsia"/>
                <w:szCs w:val="21"/>
              </w:rPr>
              <w:t>——</w:t>
            </w:r>
          </w:p>
        </w:tc>
        <w:tc>
          <w:tcPr>
            <w:tcW w:w="1296" w:type="dxa"/>
            <w:tcBorders>
              <w:top w:val="single" w:sz="4" w:space="0" w:color="auto"/>
              <w:left w:val="single" w:sz="4" w:space="0" w:color="auto"/>
              <w:bottom w:val="single" w:sz="4" w:space="0" w:color="auto"/>
              <w:right w:val="single" w:sz="4" w:space="0" w:color="auto"/>
            </w:tcBorders>
            <w:vAlign w:val="center"/>
            <w:hideMark/>
          </w:tcPr>
          <w:p w:rsidR="001541CE" w:rsidRDefault="001541CE">
            <w:pPr>
              <w:jc w:val="center"/>
              <w:rPr>
                <w:rFonts w:ascii="宋体" w:hAnsi="宋体"/>
                <w:szCs w:val="21"/>
              </w:rPr>
            </w:pPr>
            <w:r>
              <w:rPr>
                <w:rFonts w:ascii="宋体" w:hAnsi="宋体" w:hint="eastAsia"/>
                <w:szCs w:val="21"/>
              </w:rPr>
              <w:t>——</w:t>
            </w:r>
          </w:p>
        </w:tc>
        <w:tc>
          <w:tcPr>
            <w:tcW w:w="1296" w:type="dxa"/>
            <w:tcBorders>
              <w:top w:val="single" w:sz="4" w:space="0" w:color="auto"/>
              <w:left w:val="single" w:sz="4" w:space="0" w:color="auto"/>
              <w:bottom w:val="single" w:sz="4" w:space="0" w:color="auto"/>
              <w:right w:val="single" w:sz="4" w:space="0" w:color="auto"/>
            </w:tcBorders>
            <w:vAlign w:val="center"/>
            <w:hideMark/>
          </w:tcPr>
          <w:p w:rsidR="001541CE" w:rsidRDefault="001541CE">
            <w:pPr>
              <w:jc w:val="center"/>
              <w:rPr>
                <w:rFonts w:ascii="宋体" w:hAnsi="宋体"/>
                <w:szCs w:val="21"/>
              </w:rPr>
            </w:pPr>
            <w:r>
              <w:rPr>
                <w:rFonts w:ascii="宋体" w:hAnsi="宋体" w:hint="eastAsia"/>
                <w:szCs w:val="21"/>
              </w:rPr>
              <w:t>——</w:t>
            </w:r>
          </w:p>
        </w:tc>
        <w:tc>
          <w:tcPr>
            <w:tcW w:w="1296" w:type="dxa"/>
            <w:tcBorders>
              <w:top w:val="single" w:sz="4" w:space="0" w:color="auto"/>
              <w:left w:val="single" w:sz="4" w:space="0" w:color="auto"/>
              <w:bottom w:val="single" w:sz="4" w:space="0" w:color="auto"/>
              <w:right w:val="single" w:sz="4" w:space="0" w:color="auto"/>
            </w:tcBorders>
            <w:vAlign w:val="center"/>
            <w:hideMark/>
          </w:tcPr>
          <w:p w:rsidR="001541CE" w:rsidRDefault="001541CE">
            <w:pPr>
              <w:jc w:val="center"/>
              <w:rPr>
                <w:rFonts w:ascii="宋体" w:hAnsi="宋体"/>
                <w:szCs w:val="21"/>
              </w:rPr>
            </w:pPr>
            <w:r>
              <w:rPr>
                <w:rFonts w:ascii="宋体" w:hAnsi="宋体" w:hint="eastAsia"/>
                <w:szCs w:val="21"/>
              </w:rPr>
              <w:t>——</w:t>
            </w:r>
          </w:p>
        </w:tc>
        <w:tc>
          <w:tcPr>
            <w:tcW w:w="1296" w:type="dxa"/>
            <w:tcBorders>
              <w:top w:val="single" w:sz="4" w:space="0" w:color="auto"/>
              <w:left w:val="single" w:sz="4" w:space="0" w:color="auto"/>
              <w:bottom w:val="single" w:sz="4" w:space="0" w:color="auto"/>
              <w:right w:val="single" w:sz="4" w:space="0" w:color="auto"/>
            </w:tcBorders>
            <w:vAlign w:val="center"/>
            <w:hideMark/>
          </w:tcPr>
          <w:p w:rsidR="001541CE" w:rsidRDefault="001541CE">
            <w:pPr>
              <w:jc w:val="center"/>
              <w:rPr>
                <w:rFonts w:ascii="宋体" w:hAnsi="宋体"/>
                <w:szCs w:val="21"/>
              </w:rPr>
            </w:pPr>
            <w:r>
              <w:rPr>
                <w:rFonts w:ascii="宋体" w:hAnsi="宋体" w:hint="eastAsia"/>
                <w:szCs w:val="21"/>
              </w:rPr>
              <w:t>——</w:t>
            </w:r>
          </w:p>
        </w:tc>
        <w:tc>
          <w:tcPr>
            <w:tcW w:w="1296" w:type="dxa"/>
            <w:tcBorders>
              <w:top w:val="single" w:sz="4" w:space="0" w:color="auto"/>
              <w:left w:val="single" w:sz="4" w:space="0" w:color="auto"/>
              <w:bottom w:val="single" w:sz="4" w:space="0" w:color="auto"/>
              <w:right w:val="nil"/>
            </w:tcBorders>
            <w:vAlign w:val="center"/>
            <w:hideMark/>
          </w:tcPr>
          <w:p w:rsidR="001541CE" w:rsidRDefault="001541CE">
            <w:pPr>
              <w:jc w:val="center"/>
              <w:rPr>
                <w:rFonts w:ascii="宋体" w:hAnsi="宋体"/>
                <w:szCs w:val="21"/>
              </w:rPr>
            </w:pPr>
            <w:r>
              <w:rPr>
                <w:rFonts w:ascii="宋体" w:hAnsi="宋体" w:hint="eastAsia"/>
                <w:szCs w:val="21"/>
              </w:rPr>
              <w:t>——</w:t>
            </w:r>
          </w:p>
        </w:tc>
        <w:tc>
          <w:tcPr>
            <w:tcW w:w="1297" w:type="dxa"/>
            <w:tcBorders>
              <w:top w:val="single" w:sz="4" w:space="0" w:color="auto"/>
              <w:left w:val="single" w:sz="4" w:space="0" w:color="auto"/>
              <w:bottom w:val="single" w:sz="4" w:space="0" w:color="auto"/>
              <w:right w:val="nil"/>
            </w:tcBorders>
            <w:vAlign w:val="center"/>
          </w:tcPr>
          <w:p w:rsidR="001541CE" w:rsidRDefault="001541CE">
            <w:pPr>
              <w:jc w:val="center"/>
              <w:rPr>
                <w:rFonts w:ascii="宋体" w:hAnsi="宋体"/>
                <w:szCs w:val="21"/>
              </w:rPr>
            </w:pPr>
          </w:p>
        </w:tc>
      </w:tr>
    </w:tbl>
    <w:p w:rsidR="001541CE" w:rsidRDefault="001541CE" w:rsidP="001541CE">
      <w:pPr>
        <w:jc w:val="center"/>
        <w:rPr>
          <w:rFonts w:hAnsi="宋体"/>
          <w:b/>
          <w:spacing w:val="-8"/>
          <w:sz w:val="32"/>
          <w:szCs w:val="32"/>
        </w:rPr>
      </w:pPr>
      <w:r>
        <w:br w:type="page"/>
      </w:r>
      <w:r>
        <w:rPr>
          <w:rFonts w:hAnsi="宋体" w:hint="eastAsia"/>
          <w:b/>
          <w:spacing w:val="-8"/>
          <w:sz w:val="32"/>
          <w:szCs w:val="32"/>
        </w:rPr>
        <w:lastRenderedPageBreak/>
        <w:t>填表说明</w:t>
      </w:r>
    </w:p>
    <w:p w:rsidR="001541CE" w:rsidRDefault="001541CE" w:rsidP="001541CE">
      <w:pPr>
        <w:jc w:val="center"/>
        <w:rPr>
          <w:rFonts w:hAnsi="宋体"/>
          <w:spacing w:val="-8"/>
          <w:sz w:val="32"/>
          <w:szCs w:val="32"/>
        </w:rPr>
      </w:pP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一、本表作为《其他应税消费品消费税纳税申报表》的附报资料，由外购或委托加工收回应税消费品后连续生产应税消费品的纳税人填报。</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二、本表“应税消费品名称”填写高尔夫球及球具、木制一次性筷子、实木地板。</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三、本表“凭证类别”填写准予扣除凭证名称，如：增值税专用发票、海关进口消费税专用缴款书、代扣代收税款凭证。</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四、本表“凭证号码”填写准予扣除凭证的号码。</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五、本表“开票日期”填写准予扣除凭证的开票日期。</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六、本表“数量”填写准予扣除凭证载明的应税消费品数量，</w:t>
      </w:r>
      <w:r>
        <w:rPr>
          <w:rFonts w:hint="eastAsia"/>
          <w:sz w:val="24"/>
          <w:szCs w:val="24"/>
        </w:rPr>
        <w:t>并在本栏中注明计量单位。</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七、本表“金额”填写准予扣除凭证载明的应税消费品金额。</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八、本表“适用税率”填写应税消费品的适用税率。</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九、本表“消费税税额”填写凭该准予扣除凭证申报抵扣的消费税税额。</w:t>
      </w:r>
    </w:p>
    <w:p w:rsidR="001541CE" w:rsidRDefault="001541CE" w:rsidP="001541CE">
      <w:pPr>
        <w:spacing w:line="400" w:lineRule="exact"/>
        <w:ind w:firstLineChars="200" w:firstLine="480"/>
        <w:rPr>
          <w:sz w:val="24"/>
          <w:szCs w:val="24"/>
        </w:rPr>
      </w:pPr>
      <w:r>
        <w:rPr>
          <w:rFonts w:hint="eastAsia"/>
          <w:sz w:val="24"/>
          <w:szCs w:val="24"/>
        </w:rPr>
        <w:t>十、</w:t>
      </w:r>
      <w:r>
        <w:rPr>
          <w:rFonts w:ascii="宋体" w:hAnsi="宋体" w:hint="eastAsia"/>
          <w:sz w:val="24"/>
          <w:szCs w:val="24"/>
        </w:rPr>
        <w:t>本表为A4竖式，所有数字小数点后保留两位。一式二份，一份纳税人留存，一份税务机关留存。</w:t>
      </w:r>
    </w:p>
    <w:p w:rsidR="001541CE" w:rsidRDefault="001541CE" w:rsidP="001541CE">
      <w:pPr>
        <w:spacing w:line="400" w:lineRule="exact"/>
        <w:rPr>
          <w:rFonts w:hAnsi="宋体"/>
          <w:spacing w:val="-8"/>
          <w:sz w:val="24"/>
        </w:rPr>
      </w:pPr>
      <w:r>
        <w:br w:type="page"/>
      </w:r>
      <w:r>
        <w:rPr>
          <w:rFonts w:hAnsi="宋体" w:hint="eastAsia"/>
          <w:spacing w:val="-8"/>
          <w:sz w:val="24"/>
        </w:rPr>
        <w:lastRenderedPageBreak/>
        <w:t>附</w:t>
      </w:r>
      <w:r>
        <w:rPr>
          <w:rFonts w:hAnsi="宋体"/>
          <w:spacing w:val="-8"/>
          <w:sz w:val="24"/>
        </w:rPr>
        <w:t>3</w:t>
      </w:r>
    </w:p>
    <w:p w:rsidR="001541CE" w:rsidRDefault="001541CE" w:rsidP="001541CE">
      <w:pPr>
        <w:jc w:val="center"/>
        <w:rPr>
          <w:rFonts w:ascii="华文中宋" w:eastAsia="华文中宋" w:hAnsi="华文中宋"/>
          <w:b/>
          <w:sz w:val="32"/>
        </w:rPr>
      </w:pPr>
      <w:r>
        <w:rPr>
          <w:rFonts w:ascii="华文中宋" w:eastAsia="华文中宋" w:hAnsi="华文中宋" w:hint="eastAsia"/>
          <w:b/>
          <w:sz w:val="32"/>
        </w:rPr>
        <w:t>本期代收代缴税额计算表</w:t>
      </w:r>
    </w:p>
    <w:p w:rsidR="001541CE" w:rsidRDefault="001541CE" w:rsidP="001541CE">
      <w:pPr>
        <w:jc w:val="center"/>
        <w:rPr>
          <w:rFonts w:hint="eastAsia"/>
        </w:rPr>
      </w:pPr>
    </w:p>
    <w:p w:rsidR="001541CE" w:rsidRDefault="001541CE" w:rsidP="001541CE">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1541CE" w:rsidRDefault="001541CE" w:rsidP="001541CE">
      <w:pPr>
        <w:tabs>
          <w:tab w:val="right" w:pos="9030"/>
        </w:tabs>
        <w:jc w:val="left"/>
      </w:pPr>
      <w:r>
        <w:rPr>
          <w:spacing w:val="-2"/>
        </w:rPr>
        <w:t xml:space="preserve">                             </w:t>
      </w:r>
    </w:p>
    <w:tbl>
      <w:tblPr>
        <w:tblStyle w:val="a3"/>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541CE" w:rsidTr="001541CE">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r>
    </w:tbl>
    <w:p w:rsidR="001541CE" w:rsidRDefault="001541CE" w:rsidP="001541CE">
      <w:pPr>
        <w:tabs>
          <w:tab w:val="right" w:pos="9030"/>
        </w:tabs>
        <w:jc w:val="left"/>
      </w:pPr>
      <w:r>
        <w:rPr>
          <w:rFonts w:hint="eastAsia"/>
        </w:rPr>
        <w:t>纳税人名称（公章）：</w:t>
      </w:r>
      <w:r>
        <w:t xml:space="preserve">               </w:t>
      </w:r>
      <w:r>
        <w:rPr>
          <w:rFonts w:hint="eastAsia"/>
        </w:rPr>
        <w:t>纳税人识别号：</w:t>
      </w:r>
    </w:p>
    <w:p w:rsidR="001541CE" w:rsidRDefault="001541CE" w:rsidP="001541CE">
      <w:pPr>
        <w:tabs>
          <w:tab w:val="right" w:pos="9030"/>
        </w:tabs>
        <w:jc w:val="left"/>
      </w:pPr>
      <w:r>
        <w:t xml:space="preserve">                                             </w:t>
      </w:r>
    </w:p>
    <w:p w:rsidR="001541CE" w:rsidRDefault="001541CE" w:rsidP="001541CE">
      <w:pPr>
        <w:tabs>
          <w:tab w:val="right" w:pos="9030"/>
        </w:tabs>
        <w:ind w:right="69"/>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t xml:space="preserve">                                 </w:t>
      </w:r>
      <w:r>
        <w:rPr>
          <w:rFonts w:hint="eastAsia"/>
        </w:rPr>
        <w:t>金额单位：元（列至角分）</w:t>
      </w:r>
    </w:p>
    <w:tbl>
      <w:tblPr>
        <w:tblW w:w="9736" w:type="dxa"/>
        <w:tblInd w:w="92" w:type="dxa"/>
        <w:tblLook w:val="04A0" w:firstRow="1" w:lastRow="0" w:firstColumn="1" w:lastColumn="0" w:noHBand="0" w:noVBand="1"/>
      </w:tblPr>
      <w:tblGrid>
        <w:gridCol w:w="2176"/>
        <w:gridCol w:w="1890"/>
        <w:gridCol w:w="1890"/>
        <w:gridCol w:w="1890"/>
        <w:gridCol w:w="1890"/>
      </w:tblGrid>
      <w:tr w:rsidR="001541CE" w:rsidTr="001541CE">
        <w:trPr>
          <w:trHeight w:val="794"/>
        </w:trPr>
        <w:tc>
          <w:tcPr>
            <w:tcW w:w="2176" w:type="dxa"/>
            <w:tcBorders>
              <w:top w:val="single" w:sz="4" w:space="0" w:color="auto"/>
              <w:left w:val="nil"/>
              <w:bottom w:val="single" w:sz="4" w:space="0" w:color="auto"/>
              <w:right w:val="single" w:sz="4" w:space="0" w:color="auto"/>
              <w:tl2br w:val="single" w:sz="4" w:space="0" w:color="auto"/>
            </w:tcBorders>
            <w:hideMark/>
          </w:tcPr>
          <w:p w:rsidR="001541CE" w:rsidRDefault="001541CE">
            <w:pPr>
              <w:overflowPunct/>
              <w:autoSpaceDE/>
              <w:adjustRightInd/>
              <w:ind w:firstLineChars="199" w:firstLine="418"/>
              <w:rPr>
                <w:rFonts w:ascii="宋体" w:hAnsi="宋体" w:cs="宋体"/>
                <w:szCs w:val="21"/>
              </w:rPr>
            </w:pPr>
            <w:r>
              <w:rPr>
                <w:rFonts w:ascii="宋体" w:hAnsi="宋体" w:cs="宋体" w:hint="eastAsia"/>
                <w:szCs w:val="21"/>
              </w:rPr>
              <w:t>应税消费品名称</w:t>
            </w:r>
          </w:p>
          <w:p w:rsidR="001541CE" w:rsidRDefault="001541CE">
            <w:pPr>
              <w:overflowPunct/>
              <w:autoSpaceDE/>
              <w:adjustRightInd/>
              <w:rPr>
                <w:rFonts w:ascii="宋体" w:hAnsi="宋体" w:cs="宋体"/>
                <w:szCs w:val="21"/>
              </w:rPr>
            </w:pPr>
            <w:r>
              <w:rPr>
                <w:rFonts w:ascii="宋体" w:hAnsi="宋体" w:cs="宋体" w:hint="eastAsia"/>
                <w:szCs w:val="21"/>
              </w:rPr>
              <w:t xml:space="preserve"> 项目</w:t>
            </w:r>
          </w:p>
        </w:tc>
        <w:tc>
          <w:tcPr>
            <w:tcW w:w="1890"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cs="宋体"/>
                <w:sz w:val="18"/>
                <w:szCs w:val="18"/>
              </w:rPr>
            </w:pPr>
          </w:p>
        </w:tc>
        <w:tc>
          <w:tcPr>
            <w:tcW w:w="1890"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cs="宋体"/>
                <w:sz w:val="18"/>
                <w:szCs w:val="18"/>
              </w:rPr>
            </w:pPr>
          </w:p>
        </w:tc>
        <w:tc>
          <w:tcPr>
            <w:tcW w:w="1890" w:type="dxa"/>
            <w:tcBorders>
              <w:top w:val="single" w:sz="4" w:space="0" w:color="auto"/>
              <w:left w:val="nil"/>
              <w:bottom w:val="single" w:sz="4" w:space="0" w:color="auto"/>
              <w:right w:val="single" w:sz="4" w:space="0" w:color="auto"/>
            </w:tcBorders>
            <w:vAlign w:val="center"/>
          </w:tcPr>
          <w:p w:rsidR="001541CE" w:rsidRDefault="001541CE">
            <w:pPr>
              <w:jc w:val="center"/>
              <w:rPr>
                <w:rFonts w:ascii="宋体" w:hAnsi="宋体" w:cs="宋体"/>
                <w:szCs w:val="21"/>
              </w:rPr>
            </w:pPr>
          </w:p>
        </w:tc>
        <w:tc>
          <w:tcPr>
            <w:tcW w:w="1890" w:type="dxa"/>
            <w:tcBorders>
              <w:top w:val="single" w:sz="4" w:space="0" w:color="auto"/>
              <w:left w:val="nil"/>
              <w:bottom w:val="single" w:sz="4" w:space="0" w:color="auto"/>
              <w:right w:val="nil"/>
            </w:tcBorders>
            <w:vAlign w:val="center"/>
            <w:hideMark/>
          </w:tcPr>
          <w:p w:rsidR="001541CE" w:rsidRDefault="001541CE">
            <w:pPr>
              <w:jc w:val="center"/>
              <w:rPr>
                <w:rFonts w:ascii="宋体" w:hAnsi="宋体" w:cs="宋体"/>
                <w:szCs w:val="21"/>
              </w:rPr>
            </w:pPr>
            <w:r>
              <w:rPr>
                <w:rFonts w:hint="eastAsia"/>
                <w:szCs w:val="21"/>
              </w:rPr>
              <w:t>合计</w:t>
            </w:r>
          </w:p>
        </w:tc>
      </w:tr>
      <w:tr w:rsidR="001541CE" w:rsidTr="001541CE">
        <w:trPr>
          <w:trHeight w:val="794"/>
        </w:trPr>
        <w:tc>
          <w:tcPr>
            <w:tcW w:w="2176" w:type="dxa"/>
            <w:tcBorders>
              <w:top w:val="single" w:sz="4" w:space="0" w:color="auto"/>
              <w:left w:val="nil"/>
              <w:bottom w:val="nil"/>
              <w:right w:val="single" w:sz="4" w:space="0" w:color="auto"/>
            </w:tcBorders>
            <w:vAlign w:val="center"/>
            <w:hideMark/>
          </w:tcPr>
          <w:p w:rsidR="001541CE" w:rsidRDefault="001541CE">
            <w:pPr>
              <w:jc w:val="center"/>
              <w:rPr>
                <w:rFonts w:ascii="宋体" w:hAnsi="宋体" w:cs="宋体"/>
                <w:szCs w:val="21"/>
              </w:rPr>
            </w:pPr>
            <w:r>
              <w:rPr>
                <w:rFonts w:ascii="宋体" w:hAnsi="宋体" w:cs="宋体" w:hint="eastAsia"/>
                <w:szCs w:val="21"/>
              </w:rPr>
              <w:t>适用税率</w:t>
            </w:r>
          </w:p>
        </w:tc>
        <w:tc>
          <w:tcPr>
            <w:tcW w:w="1890" w:type="dxa"/>
            <w:tcBorders>
              <w:top w:val="single" w:sz="4" w:space="0" w:color="auto"/>
              <w:left w:val="single" w:sz="4" w:space="0" w:color="auto"/>
              <w:bottom w:val="single" w:sz="4" w:space="0" w:color="auto"/>
              <w:right w:val="single" w:sz="4" w:space="0" w:color="auto"/>
            </w:tcBorders>
            <w:vAlign w:val="center"/>
          </w:tcPr>
          <w:p w:rsidR="001541CE" w:rsidRDefault="001541CE">
            <w:pPr>
              <w:jc w:val="center"/>
              <w:rPr>
                <w:szCs w:val="21"/>
              </w:rPr>
            </w:pPr>
          </w:p>
        </w:tc>
        <w:tc>
          <w:tcPr>
            <w:tcW w:w="1890" w:type="dxa"/>
            <w:tcBorders>
              <w:top w:val="nil"/>
              <w:left w:val="nil"/>
              <w:bottom w:val="single" w:sz="4" w:space="0" w:color="auto"/>
              <w:right w:val="single" w:sz="4" w:space="0" w:color="auto"/>
            </w:tcBorders>
            <w:vAlign w:val="center"/>
          </w:tcPr>
          <w:p w:rsidR="001541CE" w:rsidRDefault="001541CE">
            <w:pPr>
              <w:jc w:val="center"/>
              <w:rPr>
                <w:szCs w:val="21"/>
              </w:rPr>
            </w:pPr>
          </w:p>
        </w:tc>
        <w:tc>
          <w:tcPr>
            <w:tcW w:w="1890" w:type="dxa"/>
            <w:tcBorders>
              <w:top w:val="nil"/>
              <w:left w:val="nil"/>
              <w:bottom w:val="single" w:sz="4" w:space="0" w:color="auto"/>
              <w:right w:val="single" w:sz="4" w:space="0" w:color="auto"/>
            </w:tcBorders>
            <w:vAlign w:val="center"/>
          </w:tcPr>
          <w:p w:rsidR="001541CE" w:rsidRDefault="001541CE">
            <w:pPr>
              <w:jc w:val="center"/>
              <w:rPr>
                <w:szCs w:val="21"/>
              </w:rPr>
            </w:pPr>
          </w:p>
        </w:tc>
        <w:tc>
          <w:tcPr>
            <w:tcW w:w="1890" w:type="dxa"/>
            <w:tcBorders>
              <w:top w:val="nil"/>
              <w:left w:val="nil"/>
              <w:bottom w:val="single" w:sz="4" w:space="0" w:color="auto"/>
              <w:right w:val="nil"/>
            </w:tcBorders>
            <w:vAlign w:val="center"/>
            <w:hideMark/>
          </w:tcPr>
          <w:p w:rsidR="001541CE" w:rsidRDefault="001541CE">
            <w:pPr>
              <w:overflowPunct/>
              <w:autoSpaceDE/>
              <w:adjustRightInd/>
              <w:jc w:val="center"/>
              <w:rPr>
                <w:rFonts w:ascii="宋体" w:hAnsi="宋体" w:cs="宋体"/>
                <w:szCs w:val="21"/>
              </w:rPr>
            </w:pPr>
            <w:r>
              <w:rPr>
                <w:rFonts w:ascii="宋体" w:hAnsi="宋体" w:cs="宋体" w:hint="eastAsia"/>
                <w:szCs w:val="21"/>
              </w:rPr>
              <w:t>——</w:t>
            </w:r>
          </w:p>
        </w:tc>
      </w:tr>
      <w:tr w:rsidR="001541CE" w:rsidTr="001541CE">
        <w:trPr>
          <w:trHeight w:val="794"/>
        </w:trPr>
        <w:tc>
          <w:tcPr>
            <w:tcW w:w="2176" w:type="dxa"/>
            <w:tcBorders>
              <w:top w:val="single" w:sz="4" w:space="0" w:color="auto"/>
              <w:left w:val="nil"/>
              <w:bottom w:val="single" w:sz="4" w:space="0" w:color="auto"/>
              <w:right w:val="single" w:sz="4" w:space="0" w:color="auto"/>
            </w:tcBorders>
            <w:vAlign w:val="center"/>
            <w:hideMark/>
          </w:tcPr>
          <w:p w:rsidR="001541CE" w:rsidRDefault="001541CE">
            <w:pPr>
              <w:overflowPunct/>
              <w:autoSpaceDE/>
              <w:adjustRightInd/>
              <w:jc w:val="center"/>
              <w:rPr>
                <w:rFonts w:ascii="宋体" w:hAnsi="宋体" w:cs="宋体"/>
                <w:szCs w:val="21"/>
              </w:rPr>
            </w:pPr>
            <w:r>
              <w:rPr>
                <w:rFonts w:ascii="宋体" w:hAnsi="宋体" w:cs="宋体" w:hint="eastAsia"/>
                <w:szCs w:val="21"/>
              </w:rPr>
              <w:t>受托加工数量</w:t>
            </w:r>
          </w:p>
        </w:tc>
        <w:tc>
          <w:tcPr>
            <w:tcW w:w="1890" w:type="dxa"/>
            <w:tcBorders>
              <w:top w:val="single" w:sz="4" w:space="0" w:color="auto"/>
              <w:left w:val="single" w:sz="4" w:space="0" w:color="auto"/>
              <w:bottom w:val="single" w:sz="4" w:space="0" w:color="auto"/>
              <w:right w:val="single" w:sz="4" w:space="0" w:color="auto"/>
            </w:tcBorders>
            <w:vAlign w:val="center"/>
          </w:tcPr>
          <w:p w:rsidR="001541CE" w:rsidRDefault="001541CE">
            <w:pPr>
              <w:overflowPunct/>
              <w:autoSpaceDE/>
              <w:adjustRightInd/>
              <w:jc w:val="center"/>
              <w:rPr>
                <w:rFonts w:ascii="宋体" w:hAnsi="宋体" w:cs="宋体"/>
                <w:szCs w:val="21"/>
              </w:rPr>
            </w:pP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szCs w:val="21"/>
              </w:rPr>
            </w:pP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szCs w:val="21"/>
              </w:rPr>
            </w:pPr>
          </w:p>
        </w:tc>
        <w:tc>
          <w:tcPr>
            <w:tcW w:w="1890" w:type="dxa"/>
            <w:tcBorders>
              <w:top w:val="nil"/>
              <w:left w:val="nil"/>
              <w:bottom w:val="single" w:sz="4" w:space="0" w:color="auto"/>
              <w:right w:val="nil"/>
            </w:tcBorders>
            <w:vAlign w:val="center"/>
            <w:hideMark/>
          </w:tcPr>
          <w:p w:rsidR="001541CE" w:rsidRDefault="001541CE">
            <w:pPr>
              <w:overflowPunct/>
              <w:autoSpaceDE/>
              <w:adjustRightInd/>
              <w:jc w:val="center"/>
              <w:rPr>
                <w:rFonts w:ascii="宋体" w:hAnsi="宋体" w:cs="宋体"/>
                <w:szCs w:val="21"/>
              </w:rPr>
            </w:pPr>
            <w:r>
              <w:rPr>
                <w:rFonts w:ascii="宋体" w:hAnsi="宋体" w:cs="宋体" w:hint="eastAsia"/>
                <w:szCs w:val="21"/>
              </w:rPr>
              <w:t>——</w:t>
            </w:r>
          </w:p>
        </w:tc>
      </w:tr>
      <w:tr w:rsidR="001541CE" w:rsidTr="001541CE">
        <w:trPr>
          <w:trHeight w:val="794"/>
        </w:trPr>
        <w:tc>
          <w:tcPr>
            <w:tcW w:w="2176" w:type="dxa"/>
            <w:tcBorders>
              <w:top w:val="single" w:sz="4" w:space="0" w:color="auto"/>
              <w:left w:val="nil"/>
              <w:bottom w:val="single" w:sz="4" w:space="0" w:color="auto"/>
              <w:right w:val="single" w:sz="4" w:space="0" w:color="auto"/>
            </w:tcBorders>
            <w:vAlign w:val="center"/>
            <w:hideMark/>
          </w:tcPr>
          <w:p w:rsidR="001541CE" w:rsidRDefault="001541CE">
            <w:pPr>
              <w:overflowPunct/>
              <w:autoSpaceDE/>
              <w:adjustRightInd/>
              <w:jc w:val="center"/>
              <w:rPr>
                <w:rFonts w:ascii="宋体" w:hAnsi="宋体" w:cs="宋体"/>
                <w:szCs w:val="21"/>
              </w:rPr>
            </w:pPr>
            <w:r>
              <w:rPr>
                <w:rFonts w:ascii="宋体" w:hAnsi="宋体" w:cs="宋体" w:hint="eastAsia"/>
                <w:szCs w:val="21"/>
              </w:rPr>
              <w:t>同类产品销售价格</w:t>
            </w: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rFonts w:ascii="宋体" w:hAnsi="宋体" w:cs="宋体"/>
                <w:szCs w:val="21"/>
              </w:rPr>
            </w:pP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szCs w:val="21"/>
              </w:rPr>
            </w:pP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rFonts w:ascii="宋体" w:hAnsi="宋体" w:cs="宋体"/>
                <w:szCs w:val="21"/>
              </w:rPr>
            </w:pPr>
          </w:p>
        </w:tc>
        <w:tc>
          <w:tcPr>
            <w:tcW w:w="1890" w:type="dxa"/>
            <w:tcBorders>
              <w:top w:val="nil"/>
              <w:left w:val="nil"/>
              <w:bottom w:val="single" w:sz="4" w:space="0" w:color="auto"/>
              <w:right w:val="nil"/>
            </w:tcBorders>
            <w:vAlign w:val="center"/>
            <w:hideMark/>
          </w:tcPr>
          <w:p w:rsidR="001541CE" w:rsidRDefault="001541CE">
            <w:pPr>
              <w:overflowPunct/>
              <w:autoSpaceDE/>
              <w:adjustRightInd/>
              <w:jc w:val="center"/>
              <w:rPr>
                <w:rFonts w:ascii="宋体" w:hAnsi="宋体" w:cs="宋体"/>
                <w:szCs w:val="21"/>
              </w:rPr>
            </w:pPr>
            <w:r>
              <w:rPr>
                <w:rFonts w:ascii="宋体" w:hAnsi="宋体" w:cs="宋体" w:hint="eastAsia"/>
                <w:szCs w:val="21"/>
              </w:rPr>
              <w:t>——</w:t>
            </w:r>
          </w:p>
        </w:tc>
      </w:tr>
      <w:tr w:rsidR="001541CE" w:rsidTr="001541CE">
        <w:trPr>
          <w:trHeight w:val="794"/>
        </w:trPr>
        <w:tc>
          <w:tcPr>
            <w:tcW w:w="2176" w:type="dxa"/>
            <w:tcBorders>
              <w:top w:val="single" w:sz="4" w:space="0" w:color="auto"/>
              <w:left w:val="nil"/>
              <w:bottom w:val="single" w:sz="4" w:space="0" w:color="auto"/>
              <w:right w:val="single" w:sz="4" w:space="0" w:color="auto"/>
            </w:tcBorders>
            <w:vAlign w:val="center"/>
            <w:hideMark/>
          </w:tcPr>
          <w:p w:rsidR="001541CE" w:rsidRDefault="001541CE">
            <w:pPr>
              <w:overflowPunct/>
              <w:autoSpaceDE/>
              <w:adjustRightInd/>
              <w:jc w:val="center"/>
              <w:rPr>
                <w:rFonts w:ascii="宋体" w:hAnsi="宋体" w:cs="宋体"/>
                <w:szCs w:val="21"/>
              </w:rPr>
            </w:pPr>
            <w:r>
              <w:rPr>
                <w:rFonts w:ascii="宋体" w:hAnsi="宋体" w:cs="宋体" w:hint="eastAsia"/>
                <w:szCs w:val="21"/>
              </w:rPr>
              <w:t>材料成本</w:t>
            </w: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rFonts w:ascii="宋体" w:hAnsi="宋体" w:cs="宋体"/>
                <w:szCs w:val="21"/>
              </w:rPr>
            </w:pP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szCs w:val="21"/>
              </w:rPr>
            </w:pP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rFonts w:ascii="宋体" w:hAnsi="宋体" w:cs="宋体"/>
                <w:szCs w:val="21"/>
              </w:rPr>
            </w:pPr>
          </w:p>
        </w:tc>
        <w:tc>
          <w:tcPr>
            <w:tcW w:w="1890" w:type="dxa"/>
            <w:tcBorders>
              <w:top w:val="nil"/>
              <w:left w:val="nil"/>
              <w:bottom w:val="single" w:sz="4" w:space="0" w:color="auto"/>
              <w:right w:val="nil"/>
            </w:tcBorders>
            <w:vAlign w:val="center"/>
            <w:hideMark/>
          </w:tcPr>
          <w:p w:rsidR="001541CE" w:rsidRDefault="001541CE">
            <w:pPr>
              <w:overflowPunct/>
              <w:autoSpaceDE/>
              <w:adjustRightInd/>
              <w:jc w:val="center"/>
              <w:rPr>
                <w:rFonts w:ascii="宋体" w:hAnsi="宋体" w:cs="宋体"/>
                <w:szCs w:val="21"/>
              </w:rPr>
            </w:pPr>
            <w:r>
              <w:rPr>
                <w:rFonts w:ascii="宋体" w:hAnsi="宋体" w:cs="宋体" w:hint="eastAsia"/>
                <w:szCs w:val="21"/>
              </w:rPr>
              <w:t>——</w:t>
            </w:r>
          </w:p>
        </w:tc>
      </w:tr>
      <w:tr w:rsidR="001541CE" w:rsidTr="001541CE">
        <w:trPr>
          <w:trHeight w:val="794"/>
        </w:trPr>
        <w:tc>
          <w:tcPr>
            <w:tcW w:w="2176" w:type="dxa"/>
            <w:tcBorders>
              <w:top w:val="single" w:sz="4" w:space="0" w:color="auto"/>
              <w:left w:val="nil"/>
              <w:bottom w:val="single" w:sz="4" w:space="0" w:color="auto"/>
              <w:right w:val="single" w:sz="4" w:space="0" w:color="auto"/>
            </w:tcBorders>
            <w:vAlign w:val="center"/>
            <w:hideMark/>
          </w:tcPr>
          <w:p w:rsidR="001541CE" w:rsidRDefault="001541CE">
            <w:pPr>
              <w:overflowPunct/>
              <w:autoSpaceDE/>
              <w:adjustRightInd/>
              <w:jc w:val="center"/>
              <w:rPr>
                <w:rFonts w:ascii="宋体" w:hAnsi="宋体" w:cs="宋体"/>
                <w:szCs w:val="21"/>
              </w:rPr>
            </w:pPr>
            <w:r>
              <w:rPr>
                <w:rFonts w:ascii="宋体" w:hAnsi="宋体" w:cs="宋体" w:hint="eastAsia"/>
                <w:szCs w:val="21"/>
              </w:rPr>
              <w:t>加工费</w:t>
            </w: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rFonts w:ascii="宋体" w:hAnsi="宋体" w:cs="宋体"/>
                <w:szCs w:val="21"/>
              </w:rPr>
            </w:pP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szCs w:val="21"/>
              </w:rPr>
            </w:pP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rFonts w:ascii="宋体" w:hAnsi="宋体" w:cs="宋体"/>
                <w:szCs w:val="21"/>
              </w:rPr>
            </w:pPr>
          </w:p>
        </w:tc>
        <w:tc>
          <w:tcPr>
            <w:tcW w:w="1890" w:type="dxa"/>
            <w:tcBorders>
              <w:top w:val="nil"/>
              <w:left w:val="nil"/>
              <w:bottom w:val="single" w:sz="4" w:space="0" w:color="auto"/>
              <w:right w:val="nil"/>
            </w:tcBorders>
            <w:vAlign w:val="center"/>
            <w:hideMark/>
          </w:tcPr>
          <w:p w:rsidR="001541CE" w:rsidRDefault="001541CE">
            <w:pPr>
              <w:overflowPunct/>
              <w:autoSpaceDE/>
              <w:adjustRightInd/>
              <w:jc w:val="center"/>
              <w:rPr>
                <w:rFonts w:ascii="宋体" w:hAnsi="宋体" w:cs="宋体"/>
                <w:szCs w:val="21"/>
              </w:rPr>
            </w:pPr>
            <w:r>
              <w:rPr>
                <w:rFonts w:ascii="宋体" w:hAnsi="宋体" w:cs="宋体" w:hint="eastAsia"/>
                <w:szCs w:val="21"/>
              </w:rPr>
              <w:t>——</w:t>
            </w:r>
          </w:p>
        </w:tc>
      </w:tr>
      <w:tr w:rsidR="001541CE" w:rsidTr="001541CE">
        <w:trPr>
          <w:trHeight w:val="794"/>
        </w:trPr>
        <w:tc>
          <w:tcPr>
            <w:tcW w:w="2176" w:type="dxa"/>
            <w:tcBorders>
              <w:top w:val="single" w:sz="4" w:space="0" w:color="auto"/>
              <w:left w:val="nil"/>
              <w:bottom w:val="single" w:sz="4" w:space="0" w:color="auto"/>
              <w:right w:val="single" w:sz="4" w:space="0" w:color="auto"/>
            </w:tcBorders>
            <w:vAlign w:val="center"/>
            <w:hideMark/>
          </w:tcPr>
          <w:p w:rsidR="001541CE" w:rsidRDefault="001541CE">
            <w:pPr>
              <w:overflowPunct/>
              <w:autoSpaceDE/>
              <w:adjustRightInd/>
              <w:jc w:val="center"/>
              <w:rPr>
                <w:rFonts w:ascii="宋体" w:hAnsi="宋体" w:cs="宋体"/>
                <w:szCs w:val="21"/>
              </w:rPr>
            </w:pPr>
            <w:r>
              <w:rPr>
                <w:rFonts w:ascii="宋体" w:hAnsi="宋体" w:cs="宋体" w:hint="eastAsia"/>
                <w:szCs w:val="21"/>
              </w:rPr>
              <w:t>组成计税价格</w:t>
            </w:r>
          </w:p>
        </w:tc>
        <w:tc>
          <w:tcPr>
            <w:tcW w:w="1890" w:type="dxa"/>
            <w:tcBorders>
              <w:top w:val="single" w:sz="4" w:space="0" w:color="auto"/>
              <w:left w:val="nil"/>
              <w:bottom w:val="single" w:sz="4" w:space="0" w:color="auto"/>
              <w:right w:val="single" w:sz="4" w:space="0" w:color="auto"/>
            </w:tcBorders>
            <w:vAlign w:val="center"/>
          </w:tcPr>
          <w:p w:rsidR="001541CE" w:rsidRDefault="001541CE">
            <w:pPr>
              <w:overflowPunct/>
              <w:autoSpaceDE/>
              <w:adjustRightInd/>
              <w:jc w:val="center"/>
              <w:rPr>
                <w:rFonts w:ascii="宋体" w:hAnsi="宋体" w:cs="宋体"/>
                <w:szCs w:val="21"/>
              </w:rPr>
            </w:pP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szCs w:val="21"/>
              </w:rPr>
            </w:pP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rFonts w:ascii="宋体" w:hAnsi="宋体" w:cs="宋体"/>
                <w:szCs w:val="21"/>
              </w:rPr>
            </w:pPr>
          </w:p>
        </w:tc>
        <w:tc>
          <w:tcPr>
            <w:tcW w:w="1890" w:type="dxa"/>
            <w:tcBorders>
              <w:top w:val="nil"/>
              <w:left w:val="nil"/>
              <w:bottom w:val="single" w:sz="4" w:space="0" w:color="auto"/>
              <w:right w:val="nil"/>
            </w:tcBorders>
            <w:vAlign w:val="center"/>
            <w:hideMark/>
          </w:tcPr>
          <w:p w:rsidR="001541CE" w:rsidRDefault="001541CE">
            <w:pPr>
              <w:overflowPunct/>
              <w:autoSpaceDE/>
              <w:adjustRightInd/>
              <w:jc w:val="center"/>
              <w:rPr>
                <w:rFonts w:ascii="宋体" w:hAnsi="宋体" w:cs="宋体"/>
                <w:szCs w:val="21"/>
              </w:rPr>
            </w:pPr>
            <w:r>
              <w:rPr>
                <w:rFonts w:ascii="宋体" w:hAnsi="宋体" w:cs="宋体" w:hint="eastAsia"/>
                <w:szCs w:val="21"/>
              </w:rPr>
              <w:t>——</w:t>
            </w:r>
          </w:p>
        </w:tc>
      </w:tr>
      <w:tr w:rsidR="001541CE" w:rsidTr="001541CE">
        <w:trPr>
          <w:trHeight w:val="794"/>
        </w:trPr>
        <w:tc>
          <w:tcPr>
            <w:tcW w:w="2176" w:type="dxa"/>
            <w:tcBorders>
              <w:top w:val="single" w:sz="4" w:space="0" w:color="auto"/>
              <w:left w:val="nil"/>
              <w:bottom w:val="single" w:sz="4" w:space="0" w:color="auto"/>
              <w:right w:val="single" w:sz="4" w:space="0" w:color="auto"/>
            </w:tcBorders>
            <w:vAlign w:val="center"/>
            <w:hideMark/>
          </w:tcPr>
          <w:p w:rsidR="001541CE" w:rsidRDefault="001541CE">
            <w:pPr>
              <w:overflowPunct/>
              <w:autoSpaceDE/>
              <w:adjustRightInd/>
              <w:jc w:val="center"/>
              <w:rPr>
                <w:rFonts w:ascii="宋体" w:hAnsi="宋体" w:cs="宋体"/>
                <w:szCs w:val="21"/>
              </w:rPr>
            </w:pPr>
            <w:r>
              <w:rPr>
                <w:rFonts w:ascii="宋体" w:hAnsi="宋体" w:cs="宋体" w:hint="eastAsia"/>
                <w:b/>
                <w:szCs w:val="21"/>
              </w:rPr>
              <w:t>本期代收代缴税款</w:t>
            </w:r>
          </w:p>
        </w:tc>
        <w:tc>
          <w:tcPr>
            <w:tcW w:w="1890" w:type="dxa"/>
            <w:tcBorders>
              <w:top w:val="single" w:sz="4" w:space="0" w:color="auto"/>
              <w:left w:val="nil"/>
              <w:bottom w:val="single" w:sz="4" w:space="0" w:color="auto"/>
              <w:right w:val="single" w:sz="4" w:space="0" w:color="auto"/>
            </w:tcBorders>
            <w:vAlign w:val="center"/>
          </w:tcPr>
          <w:p w:rsidR="001541CE" w:rsidRDefault="001541CE">
            <w:pPr>
              <w:overflowPunct/>
              <w:autoSpaceDE/>
              <w:adjustRightInd/>
              <w:jc w:val="center"/>
              <w:rPr>
                <w:rFonts w:ascii="宋体" w:hAnsi="宋体" w:cs="宋体"/>
                <w:szCs w:val="21"/>
              </w:rPr>
            </w:pP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szCs w:val="21"/>
              </w:rPr>
            </w:pPr>
          </w:p>
        </w:tc>
        <w:tc>
          <w:tcPr>
            <w:tcW w:w="1890" w:type="dxa"/>
            <w:tcBorders>
              <w:top w:val="nil"/>
              <w:left w:val="nil"/>
              <w:bottom w:val="single" w:sz="4" w:space="0" w:color="auto"/>
              <w:right w:val="single" w:sz="4" w:space="0" w:color="auto"/>
            </w:tcBorders>
            <w:vAlign w:val="center"/>
          </w:tcPr>
          <w:p w:rsidR="001541CE" w:rsidRDefault="001541CE">
            <w:pPr>
              <w:overflowPunct/>
              <w:autoSpaceDE/>
              <w:adjustRightInd/>
              <w:jc w:val="center"/>
              <w:rPr>
                <w:rFonts w:ascii="宋体" w:hAnsi="宋体" w:cs="宋体"/>
                <w:szCs w:val="21"/>
              </w:rPr>
            </w:pPr>
          </w:p>
        </w:tc>
        <w:tc>
          <w:tcPr>
            <w:tcW w:w="1890" w:type="dxa"/>
            <w:tcBorders>
              <w:top w:val="nil"/>
              <w:left w:val="nil"/>
              <w:bottom w:val="single" w:sz="4" w:space="0" w:color="auto"/>
              <w:right w:val="nil"/>
            </w:tcBorders>
            <w:vAlign w:val="center"/>
          </w:tcPr>
          <w:p w:rsidR="001541CE" w:rsidRDefault="001541CE">
            <w:pPr>
              <w:overflowPunct/>
              <w:autoSpaceDE/>
              <w:adjustRightInd/>
              <w:jc w:val="center"/>
              <w:rPr>
                <w:rFonts w:ascii="宋体" w:hAnsi="宋体" w:cs="宋体"/>
                <w:szCs w:val="21"/>
              </w:rPr>
            </w:pPr>
          </w:p>
        </w:tc>
      </w:tr>
    </w:tbl>
    <w:p w:rsidR="001541CE" w:rsidRDefault="001541CE" w:rsidP="001541CE">
      <w:pPr>
        <w:rPr>
          <w:rFonts w:ascii="宋体"/>
          <w:b/>
          <w:szCs w:val="21"/>
        </w:rPr>
      </w:pPr>
    </w:p>
    <w:p w:rsidR="001541CE" w:rsidRDefault="001541CE" w:rsidP="001541CE">
      <w:pPr>
        <w:tabs>
          <w:tab w:val="right" w:pos="9030"/>
        </w:tabs>
        <w:ind w:right="69" w:firstLineChars="2600" w:firstLine="5460"/>
        <w:rPr>
          <w:rFonts w:hint="eastAsia"/>
          <w:szCs w:val="21"/>
        </w:rPr>
      </w:pPr>
    </w:p>
    <w:p w:rsidR="001541CE" w:rsidRDefault="001541CE" w:rsidP="001541CE">
      <w:pPr>
        <w:jc w:val="center"/>
        <w:rPr>
          <w:rFonts w:hAnsi="宋体"/>
          <w:b/>
          <w:spacing w:val="-8"/>
          <w:sz w:val="32"/>
          <w:szCs w:val="32"/>
        </w:rPr>
      </w:pPr>
      <w:r>
        <w:rPr>
          <w:rFonts w:hAnsi="宋体"/>
          <w:spacing w:val="-8"/>
          <w:sz w:val="28"/>
          <w:szCs w:val="28"/>
        </w:rPr>
        <w:br w:type="page"/>
      </w:r>
      <w:r>
        <w:rPr>
          <w:rFonts w:hAnsi="宋体" w:hint="eastAsia"/>
          <w:b/>
          <w:spacing w:val="-8"/>
          <w:sz w:val="32"/>
          <w:szCs w:val="32"/>
        </w:rPr>
        <w:lastRenderedPageBreak/>
        <w:t>填表说明</w:t>
      </w:r>
    </w:p>
    <w:p w:rsidR="001541CE" w:rsidRDefault="001541CE" w:rsidP="001541CE">
      <w:pPr>
        <w:jc w:val="center"/>
        <w:rPr>
          <w:rFonts w:hAnsi="宋体"/>
          <w:spacing w:val="-8"/>
          <w:sz w:val="32"/>
          <w:szCs w:val="32"/>
        </w:rPr>
      </w:pP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一、本表作为《其他应税消费品消费税纳税申报表》的附报资料，由应税消费品受托加工方填报。</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二、本表“应税消费品名称”和“税率”按照以下内容填写：</w:t>
      </w:r>
      <w:r>
        <w:rPr>
          <w:rFonts w:ascii="ˎ̥" w:hAnsi="ˎ̥"/>
          <w:sz w:val="24"/>
          <w:szCs w:val="24"/>
        </w:rPr>
        <w:t xml:space="preserve"> </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化妆品：</w:t>
      </w:r>
      <w:r>
        <w:rPr>
          <w:rFonts w:ascii="ˎ̥" w:hAnsi="ˎ̥"/>
          <w:sz w:val="24"/>
          <w:szCs w:val="24"/>
        </w:rPr>
        <w:t>30%</w:t>
      </w:r>
      <w:r>
        <w:rPr>
          <w:rFonts w:ascii="ˎ̥" w:hAnsi="ˎ̥" w:hint="eastAsia"/>
          <w:sz w:val="24"/>
          <w:szCs w:val="24"/>
        </w:rPr>
        <w:t>；贵重首饰及珠宝玉石：</w:t>
      </w:r>
      <w:r>
        <w:rPr>
          <w:rFonts w:ascii="ˎ̥" w:hAnsi="ˎ̥"/>
          <w:sz w:val="24"/>
          <w:szCs w:val="24"/>
        </w:rPr>
        <w:t>10%</w:t>
      </w:r>
      <w:r>
        <w:rPr>
          <w:rFonts w:ascii="ˎ̥" w:hAnsi="ˎ̥" w:hint="eastAsia"/>
          <w:sz w:val="24"/>
          <w:szCs w:val="24"/>
        </w:rPr>
        <w:t>；金银首饰（铂金首饰、钻石及钻石饰品）：</w:t>
      </w:r>
      <w:r>
        <w:rPr>
          <w:rFonts w:ascii="ˎ̥" w:hAnsi="ˎ̥"/>
          <w:sz w:val="24"/>
          <w:szCs w:val="24"/>
        </w:rPr>
        <w:t>5%</w:t>
      </w:r>
      <w:r>
        <w:rPr>
          <w:rFonts w:ascii="ˎ̥" w:hAnsi="ˎ̥" w:hint="eastAsia"/>
          <w:sz w:val="24"/>
          <w:szCs w:val="24"/>
        </w:rPr>
        <w:t>；鞭炮焰火：</w:t>
      </w:r>
      <w:r>
        <w:rPr>
          <w:rFonts w:ascii="ˎ̥" w:hAnsi="ˎ̥"/>
          <w:sz w:val="24"/>
          <w:szCs w:val="24"/>
        </w:rPr>
        <w:t>15%</w:t>
      </w:r>
      <w:r>
        <w:rPr>
          <w:rFonts w:ascii="ˎ̥" w:hAnsi="ˎ̥" w:hint="eastAsia"/>
          <w:sz w:val="24"/>
          <w:szCs w:val="24"/>
        </w:rPr>
        <w:t>；汽车轮胎：</w:t>
      </w:r>
      <w:r>
        <w:rPr>
          <w:rFonts w:ascii="ˎ̥" w:hAnsi="ˎ̥"/>
          <w:sz w:val="24"/>
          <w:szCs w:val="24"/>
        </w:rPr>
        <w:t>3%</w:t>
      </w:r>
      <w:r>
        <w:rPr>
          <w:rFonts w:ascii="ˎ̥" w:hAnsi="ˎ̥" w:hint="eastAsia"/>
          <w:sz w:val="24"/>
          <w:szCs w:val="24"/>
        </w:rPr>
        <w:t>；摩托车（排量＞</w:t>
      </w:r>
      <w:r>
        <w:rPr>
          <w:rFonts w:ascii="ˎ̥" w:hAnsi="ˎ̥"/>
          <w:sz w:val="24"/>
          <w:szCs w:val="24"/>
        </w:rPr>
        <w:t>250</w:t>
      </w:r>
      <w:r>
        <w:rPr>
          <w:rFonts w:ascii="ˎ̥" w:hAnsi="ˎ̥" w:hint="eastAsia"/>
          <w:sz w:val="24"/>
          <w:szCs w:val="24"/>
        </w:rPr>
        <w:t>毫升）：</w:t>
      </w:r>
      <w:r>
        <w:rPr>
          <w:rFonts w:ascii="ˎ̥" w:hAnsi="ˎ̥"/>
          <w:sz w:val="24"/>
          <w:szCs w:val="24"/>
        </w:rPr>
        <w:t>10%</w:t>
      </w:r>
      <w:r>
        <w:rPr>
          <w:rFonts w:ascii="ˎ̥" w:hAnsi="ˎ̥" w:hint="eastAsia"/>
          <w:sz w:val="24"/>
          <w:szCs w:val="24"/>
        </w:rPr>
        <w:t>；摩托车（排量≤</w:t>
      </w:r>
      <w:r>
        <w:rPr>
          <w:rFonts w:ascii="ˎ̥" w:hAnsi="ˎ̥"/>
          <w:sz w:val="24"/>
          <w:szCs w:val="24"/>
        </w:rPr>
        <w:t>250</w:t>
      </w:r>
      <w:r>
        <w:rPr>
          <w:rFonts w:ascii="ˎ̥" w:hAnsi="ˎ̥" w:hint="eastAsia"/>
          <w:sz w:val="24"/>
          <w:szCs w:val="24"/>
        </w:rPr>
        <w:t>毫升）：</w:t>
      </w:r>
      <w:r>
        <w:rPr>
          <w:rFonts w:ascii="ˎ̥" w:hAnsi="ˎ̥"/>
          <w:sz w:val="24"/>
          <w:szCs w:val="24"/>
        </w:rPr>
        <w:t>3%</w:t>
      </w:r>
      <w:r>
        <w:rPr>
          <w:rFonts w:ascii="ˎ̥" w:hAnsi="ˎ̥" w:hint="eastAsia"/>
          <w:sz w:val="24"/>
          <w:szCs w:val="24"/>
        </w:rPr>
        <w:t>；高尔夫球及球具：</w:t>
      </w:r>
      <w:r>
        <w:rPr>
          <w:rFonts w:ascii="ˎ̥" w:hAnsi="ˎ̥"/>
          <w:sz w:val="24"/>
          <w:szCs w:val="24"/>
        </w:rPr>
        <w:t>10%</w:t>
      </w:r>
      <w:r>
        <w:rPr>
          <w:rFonts w:ascii="ˎ̥" w:hAnsi="ˎ̥" w:hint="eastAsia"/>
          <w:sz w:val="24"/>
          <w:szCs w:val="24"/>
        </w:rPr>
        <w:t>；高档手表：</w:t>
      </w:r>
      <w:r>
        <w:rPr>
          <w:rFonts w:ascii="ˎ̥" w:hAnsi="ˎ̥"/>
          <w:sz w:val="24"/>
          <w:szCs w:val="24"/>
        </w:rPr>
        <w:t>20%</w:t>
      </w:r>
      <w:r>
        <w:rPr>
          <w:rFonts w:ascii="ˎ̥" w:hAnsi="ˎ̥" w:hint="eastAsia"/>
          <w:sz w:val="24"/>
          <w:szCs w:val="24"/>
        </w:rPr>
        <w:t>；游艇：</w:t>
      </w:r>
      <w:r>
        <w:rPr>
          <w:rFonts w:ascii="ˎ̥" w:hAnsi="ˎ̥"/>
          <w:sz w:val="24"/>
          <w:szCs w:val="24"/>
        </w:rPr>
        <w:t>10%</w:t>
      </w:r>
      <w:r>
        <w:rPr>
          <w:rFonts w:ascii="ˎ̥" w:hAnsi="ˎ̥" w:hint="eastAsia"/>
          <w:sz w:val="24"/>
          <w:szCs w:val="24"/>
        </w:rPr>
        <w:t>；木制一次性筷子：</w:t>
      </w:r>
      <w:r>
        <w:rPr>
          <w:rFonts w:ascii="ˎ̥" w:hAnsi="ˎ̥"/>
          <w:sz w:val="24"/>
          <w:szCs w:val="24"/>
        </w:rPr>
        <w:t>5%</w:t>
      </w:r>
      <w:r>
        <w:rPr>
          <w:rFonts w:ascii="ˎ̥" w:hAnsi="ˎ̥" w:hint="eastAsia"/>
          <w:sz w:val="24"/>
          <w:szCs w:val="24"/>
        </w:rPr>
        <w:t>；实木地板：</w:t>
      </w:r>
      <w:r>
        <w:rPr>
          <w:rFonts w:ascii="ˎ̥" w:hAnsi="ˎ̥"/>
          <w:sz w:val="24"/>
          <w:szCs w:val="24"/>
        </w:rPr>
        <w:t>5%</w:t>
      </w:r>
      <w:r>
        <w:rPr>
          <w:rFonts w:ascii="ˎ̥" w:hAnsi="ˎ̥" w:hint="eastAsia"/>
          <w:sz w:val="24"/>
          <w:szCs w:val="24"/>
        </w:rPr>
        <w:t>。</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三、本表“受托加工数量”的计量单位是：汽车轮胎为套；摩托车为辆；高档手表为只；游艇为艘；实木地板为平方米；木制一次性筷子为万双；化妆品、贵重首饰及珠宝玉石（含金银首饰、铂金首饰、钻石及钻石饰品）、鞭炮焰火、高尔夫球及球具</w:t>
      </w:r>
      <w:r>
        <w:rPr>
          <w:rFonts w:hint="eastAsia"/>
          <w:sz w:val="24"/>
          <w:szCs w:val="24"/>
        </w:rPr>
        <w:t>按照受托方实际使用的计量单位填写并在本栏中注明</w:t>
      </w:r>
      <w:r>
        <w:rPr>
          <w:rFonts w:ascii="ˎ̥" w:hAnsi="ˎ̥" w:hint="eastAsia"/>
          <w:sz w:val="24"/>
          <w:szCs w:val="24"/>
        </w:rPr>
        <w:t>。</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四、本表“同类产品销售价格”为受托方同类产品销售价格。</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五、根据《中华人民共和国消费税暂行条例》的规定，本表“组成计税价格”的计算公式如下：</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组成计税价格＝（材料成本＋加工费）÷（</w:t>
      </w:r>
      <w:r>
        <w:rPr>
          <w:rFonts w:ascii="ˎ̥" w:hAnsi="ˎ̥"/>
          <w:sz w:val="24"/>
          <w:szCs w:val="24"/>
        </w:rPr>
        <w:t>1-</w:t>
      </w:r>
      <w:r>
        <w:rPr>
          <w:rFonts w:ascii="ˎ̥" w:hAnsi="ˎ̥" w:hint="eastAsia"/>
          <w:sz w:val="24"/>
          <w:szCs w:val="24"/>
        </w:rPr>
        <w:t>消费税税率）</w:t>
      </w:r>
      <w:r>
        <w:rPr>
          <w:rFonts w:ascii="ˎ̥" w:hAnsi="ˎ̥"/>
          <w:sz w:val="24"/>
          <w:szCs w:val="24"/>
        </w:rPr>
        <w:t xml:space="preserve"> </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六、根据《中华人民共和国消费税暂行条例》的规定，本表“本期代收代缴税款”</w:t>
      </w:r>
      <w:r>
        <w:rPr>
          <w:rFonts w:ascii="ˎ̥" w:hAnsi="ˎ̥"/>
          <w:sz w:val="24"/>
          <w:szCs w:val="24"/>
        </w:rPr>
        <w:t xml:space="preserve"> </w:t>
      </w:r>
      <w:r>
        <w:rPr>
          <w:rFonts w:ascii="ˎ̥" w:hAnsi="ˎ̥" w:hint="eastAsia"/>
          <w:sz w:val="24"/>
          <w:szCs w:val="24"/>
        </w:rPr>
        <w:t>的计算公式如下：</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（一）当受托方有同类产品销售价格时</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本期代收代缴税款＝同类产品销售价格×受托加工数量×适用税率</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（二）当受托方没有同类产品销售价格时</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本期代收代缴税款＝组成计税价格×适用税率</w:t>
      </w:r>
    </w:p>
    <w:p w:rsidR="001541CE" w:rsidRDefault="001541CE" w:rsidP="001541CE">
      <w:pPr>
        <w:spacing w:line="380" w:lineRule="exact"/>
        <w:ind w:firstLineChars="200" w:firstLine="480"/>
        <w:rPr>
          <w:rFonts w:hAnsi="宋体"/>
          <w:spacing w:val="-8"/>
          <w:sz w:val="24"/>
        </w:rPr>
      </w:pPr>
      <w:r>
        <w:rPr>
          <w:rFonts w:ascii="ˎ̥" w:hAnsi="ˎ̥" w:hint="eastAsia"/>
          <w:sz w:val="24"/>
          <w:szCs w:val="24"/>
        </w:rPr>
        <w:t>七、本表为</w:t>
      </w:r>
      <w:r>
        <w:rPr>
          <w:rFonts w:ascii="ˎ̥" w:hAnsi="ˎ̥"/>
          <w:sz w:val="24"/>
          <w:szCs w:val="24"/>
        </w:rPr>
        <w:t>A4</w:t>
      </w:r>
      <w:r>
        <w:rPr>
          <w:rFonts w:ascii="ˎ̥" w:hAnsi="ˎ̥" w:hint="eastAsia"/>
          <w:sz w:val="24"/>
          <w:szCs w:val="24"/>
        </w:rPr>
        <w:t>竖式，所有数字小数点后保留两位。</w:t>
      </w:r>
      <w:r>
        <w:rPr>
          <w:rFonts w:ascii="宋体" w:hAnsi="宋体" w:hint="eastAsia"/>
          <w:sz w:val="24"/>
          <w:szCs w:val="24"/>
        </w:rPr>
        <w:t>一式二份，一份纳税人留存，一份税务机关留存。</w:t>
      </w:r>
      <w:r>
        <w:br w:type="page"/>
      </w:r>
      <w:r>
        <w:rPr>
          <w:rFonts w:hAnsi="宋体" w:hint="eastAsia"/>
          <w:spacing w:val="-8"/>
          <w:sz w:val="24"/>
        </w:rPr>
        <w:lastRenderedPageBreak/>
        <w:t>附</w:t>
      </w:r>
      <w:r>
        <w:rPr>
          <w:rFonts w:hAnsi="宋体"/>
          <w:spacing w:val="-8"/>
          <w:sz w:val="24"/>
        </w:rPr>
        <w:t>4</w:t>
      </w:r>
    </w:p>
    <w:p w:rsidR="001541CE" w:rsidRDefault="001541CE" w:rsidP="001541CE">
      <w:pPr>
        <w:jc w:val="center"/>
        <w:rPr>
          <w:rFonts w:ascii="华文中宋" w:eastAsia="华文中宋" w:hAnsi="华文中宋"/>
          <w:b/>
          <w:sz w:val="32"/>
        </w:rPr>
      </w:pPr>
      <w:r>
        <w:rPr>
          <w:rFonts w:ascii="华文中宋" w:eastAsia="华文中宋" w:hAnsi="华文中宋" w:hint="eastAsia"/>
          <w:b/>
          <w:sz w:val="32"/>
        </w:rPr>
        <w:t>生产经营情况表</w:t>
      </w:r>
    </w:p>
    <w:p w:rsidR="001541CE" w:rsidRDefault="001541CE" w:rsidP="001541CE">
      <w:pPr>
        <w:jc w:val="center"/>
        <w:rPr>
          <w:rFonts w:hint="eastAsia"/>
        </w:rPr>
      </w:pPr>
    </w:p>
    <w:p w:rsidR="001541CE" w:rsidRDefault="001541CE" w:rsidP="001541CE">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1541CE" w:rsidRDefault="001541CE" w:rsidP="001541CE">
      <w:pPr>
        <w:tabs>
          <w:tab w:val="right" w:pos="9030"/>
        </w:tabs>
        <w:jc w:val="left"/>
      </w:pPr>
      <w:r>
        <w:rPr>
          <w:spacing w:val="-2"/>
        </w:rPr>
        <w:t xml:space="preserve">                             </w:t>
      </w:r>
    </w:p>
    <w:tbl>
      <w:tblPr>
        <w:tblStyle w:val="a3"/>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541CE" w:rsidTr="001541CE">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541CE" w:rsidRDefault="001541CE">
            <w:pPr>
              <w:tabs>
                <w:tab w:val="right" w:pos="9030"/>
              </w:tabs>
              <w:jc w:val="left"/>
              <w:rPr>
                <w:sz w:val="21"/>
              </w:rPr>
            </w:pPr>
          </w:p>
        </w:tc>
      </w:tr>
    </w:tbl>
    <w:p w:rsidR="001541CE" w:rsidRDefault="001541CE" w:rsidP="001541CE">
      <w:pPr>
        <w:tabs>
          <w:tab w:val="right" w:pos="9030"/>
        </w:tabs>
        <w:jc w:val="left"/>
      </w:pPr>
      <w:r>
        <w:rPr>
          <w:rFonts w:hint="eastAsia"/>
        </w:rPr>
        <w:t>纳税人名称（公章）：</w:t>
      </w:r>
      <w:r>
        <w:t xml:space="preserve">               </w:t>
      </w:r>
      <w:r>
        <w:rPr>
          <w:rFonts w:hint="eastAsia"/>
        </w:rPr>
        <w:t>纳税人识别号：</w:t>
      </w:r>
    </w:p>
    <w:p w:rsidR="001541CE" w:rsidRDefault="001541CE" w:rsidP="001541CE">
      <w:pPr>
        <w:tabs>
          <w:tab w:val="right" w:pos="9030"/>
        </w:tabs>
        <w:jc w:val="left"/>
      </w:pPr>
      <w:r>
        <w:t xml:space="preserve">                                             </w:t>
      </w:r>
    </w:p>
    <w:p w:rsidR="001541CE" w:rsidRDefault="001541CE" w:rsidP="001541CE">
      <w:pPr>
        <w:tabs>
          <w:tab w:val="right" w:pos="9030"/>
        </w:tabs>
        <w:ind w:right="69"/>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t xml:space="preserve">                                 </w:t>
      </w:r>
      <w:r>
        <w:rPr>
          <w:rFonts w:hint="eastAsia"/>
        </w:rPr>
        <w:t>金额单位：元（列至角分）</w:t>
      </w:r>
    </w:p>
    <w:tbl>
      <w:tblPr>
        <w:tblW w:w="9720" w:type="dxa"/>
        <w:jc w:val="center"/>
        <w:tblLayout w:type="fixed"/>
        <w:tblLook w:val="04A0" w:firstRow="1" w:lastRow="0" w:firstColumn="1" w:lastColumn="0" w:noHBand="0" w:noVBand="1"/>
      </w:tblPr>
      <w:tblGrid>
        <w:gridCol w:w="2340"/>
        <w:gridCol w:w="1845"/>
        <w:gridCol w:w="1845"/>
        <w:gridCol w:w="1845"/>
        <w:gridCol w:w="1845"/>
      </w:tblGrid>
      <w:tr w:rsidR="001541CE" w:rsidTr="001541CE">
        <w:trPr>
          <w:trHeight w:val="794"/>
          <w:jc w:val="center"/>
        </w:trPr>
        <w:tc>
          <w:tcPr>
            <w:tcW w:w="2340" w:type="dxa"/>
            <w:tcBorders>
              <w:top w:val="single" w:sz="4" w:space="0" w:color="auto"/>
              <w:left w:val="nil"/>
              <w:bottom w:val="single" w:sz="8" w:space="0" w:color="auto"/>
              <w:right w:val="single" w:sz="8" w:space="0" w:color="auto"/>
              <w:tl2br w:val="single" w:sz="4" w:space="0" w:color="auto"/>
            </w:tcBorders>
            <w:noWrap/>
            <w:hideMark/>
          </w:tcPr>
          <w:p w:rsidR="001541CE" w:rsidRDefault="001541CE">
            <w:pPr>
              <w:overflowPunct/>
              <w:autoSpaceDE/>
              <w:adjustRightInd/>
              <w:ind w:firstLineChars="300" w:firstLine="630"/>
              <w:rPr>
                <w:rFonts w:ascii="宋体" w:hAnsi="宋体" w:cs="宋体"/>
                <w:szCs w:val="21"/>
              </w:rPr>
            </w:pPr>
            <w:r>
              <w:rPr>
                <w:rFonts w:ascii="宋体" w:hAnsi="宋体" w:cs="宋体" w:hint="eastAsia"/>
                <w:szCs w:val="21"/>
              </w:rPr>
              <w:t xml:space="preserve">应税消费品名称 </w:t>
            </w:r>
          </w:p>
          <w:p w:rsidR="001541CE" w:rsidRDefault="001541CE">
            <w:pPr>
              <w:overflowPunct/>
              <w:autoSpaceDE/>
              <w:adjustRightInd/>
              <w:rPr>
                <w:rFonts w:ascii="宋体" w:hAnsi="宋体" w:cs="宋体"/>
                <w:b/>
                <w:szCs w:val="21"/>
              </w:rPr>
            </w:pPr>
            <w:r>
              <w:rPr>
                <w:rFonts w:ascii="宋体" w:hAnsi="宋体" w:cs="宋体" w:hint="eastAsia"/>
                <w:szCs w:val="21"/>
              </w:rPr>
              <w:t>项目</w:t>
            </w:r>
          </w:p>
        </w:tc>
        <w:tc>
          <w:tcPr>
            <w:tcW w:w="1845" w:type="dxa"/>
            <w:tcBorders>
              <w:top w:val="single" w:sz="4" w:space="0" w:color="auto"/>
              <w:left w:val="nil"/>
              <w:bottom w:val="single" w:sz="8" w:space="0" w:color="auto"/>
              <w:right w:val="single" w:sz="8" w:space="0" w:color="auto"/>
            </w:tcBorders>
            <w:vAlign w:val="center"/>
          </w:tcPr>
          <w:p w:rsidR="001541CE" w:rsidRDefault="001541CE">
            <w:pPr>
              <w:jc w:val="center"/>
              <w:rPr>
                <w:rFonts w:ascii="宋体" w:hAnsi="宋体" w:cs="宋体"/>
                <w:b/>
                <w:sz w:val="18"/>
                <w:szCs w:val="18"/>
              </w:rPr>
            </w:pPr>
          </w:p>
        </w:tc>
        <w:tc>
          <w:tcPr>
            <w:tcW w:w="1845" w:type="dxa"/>
            <w:tcBorders>
              <w:top w:val="single" w:sz="4" w:space="0" w:color="auto"/>
              <w:left w:val="nil"/>
              <w:bottom w:val="single" w:sz="8" w:space="0" w:color="auto"/>
              <w:right w:val="single" w:sz="8" w:space="0" w:color="auto"/>
            </w:tcBorders>
            <w:vAlign w:val="center"/>
          </w:tcPr>
          <w:p w:rsidR="001541CE" w:rsidRDefault="001541CE">
            <w:pPr>
              <w:jc w:val="center"/>
              <w:rPr>
                <w:rFonts w:ascii="宋体" w:hAnsi="宋体" w:cs="宋体"/>
                <w:b/>
                <w:sz w:val="18"/>
                <w:szCs w:val="18"/>
              </w:rPr>
            </w:pPr>
          </w:p>
        </w:tc>
        <w:tc>
          <w:tcPr>
            <w:tcW w:w="1845" w:type="dxa"/>
            <w:tcBorders>
              <w:top w:val="single" w:sz="4" w:space="0" w:color="auto"/>
              <w:left w:val="nil"/>
              <w:bottom w:val="single" w:sz="8" w:space="0" w:color="auto"/>
              <w:right w:val="single" w:sz="8" w:space="0" w:color="auto"/>
            </w:tcBorders>
            <w:vAlign w:val="center"/>
          </w:tcPr>
          <w:p w:rsidR="001541CE" w:rsidRDefault="001541CE">
            <w:pPr>
              <w:jc w:val="center"/>
              <w:rPr>
                <w:rFonts w:ascii="宋体" w:hAnsi="宋体" w:cs="宋体"/>
                <w:b/>
                <w:szCs w:val="21"/>
              </w:rPr>
            </w:pPr>
          </w:p>
        </w:tc>
        <w:tc>
          <w:tcPr>
            <w:tcW w:w="1845" w:type="dxa"/>
            <w:tcBorders>
              <w:top w:val="single" w:sz="4" w:space="0" w:color="auto"/>
              <w:left w:val="nil"/>
              <w:bottom w:val="single" w:sz="8" w:space="0" w:color="auto"/>
              <w:right w:val="nil"/>
            </w:tcBorders>
            <w:vAlign w:val="center"/>
          </w:tcPr>
          <w:p w:rsidR="001541CE" w:rsidRDefault="001541CE">
            <w:pPr>
              <w:jc w:val="center"/>
              <w:rPr>
                <w:rFonts w:ascii="宋体" w:hAnsi="宋体" w:cs="宋体"/>
                <w:b/>
                <w:szCs w:val="21"/>
              </w:rPr>
            </w:pPr>
          </w:p>
        </w:tc>
      </w:tr>
      <w:tr w:rsidR="001541CE" w:rsidTr="001541CE">
        <w:trPr>
          <w:trHeight w:val="680"/>
          <w:jc w:val="center"/>
        </w:trPr>
        <w:tc>
          <w:tcPr>
            <w:tcW w:w="2340" w:type="dxa"/>
            <w:tcBorders>
              <w:top w:val="single" w:sz="8" w:space="0" w:color="auto"/>
              <w:left w:val="nil"/>
              <w:bottom w:val="single" w:sz="8" w:space="0" w:color="auto"/>
              <w:right w:val="single" w:sz="8" w:space="0" w:color="auto"/>
            </w:tcBorders>
            <w:vAlign w:val="center"/>
            <w:hideMark/>
          </w:tcPr>
          <w:p w:rsidR="001541CE" w:rsidRDefault="001541CE">
            <w:pPr>
              <w:rPr>
                <w:rFonts w:ascii="宋体"/>
                <w:szCs w:val="21"/>
              </w:rPr>
            </w:pPr>
            <w:r>
              <w:rPr>
                <w:rFonts w:ascii="宋体" w:hint="eastAsia"/>
                <w:szCs w:val="21"/>
              </w:rPr>
              <w:t>生产数量</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nil"/>
            </w:tcBorders>
            <w:noWrap/>
            <w:vAlign w:val="center"/>
            <w:hideMark/>
          </w:tcPr>
          <w:p w:rsidR="001541CE" w:rsidRDefault="001541CE">
            <w:pPr>
              <w:jc w:val="left"/>
              <w:rPr>
                <w:rFonts w:ascii="宋体"/>
                <w:szCs w:val="21"/>
              </w:rPr>
            </w:pPr>
            <w:r>
              <w:rPr>
                <w:rFonts w:ascii="宋体" w:hint="eastAsia"/>
                <w:szCs w:val="21"/>
              </w:rPr>
              <w:t xml:space="preserve">　</w:t>
            </w:r>
          </w:p>
        </w:tc>
      </w:tr>
      <w:tr w:rsidR="001541CE" w:rsidTr="001541CE">
        <w:trPr>
          <w:trHeight w:val="680"/>
          <w:jc w:val="center"/>
        </w:trPr>
        <w:tc>
          <w:tcPr>
            <w:tcW w:w="2340" w:type="dxa"/>
            <w:tcBorders>
              <w:top w:val="single" w:sz="8" w:space="0" w:color="auto"/>
              <w:left w:val="nil"/>
              <w:bottom w:val="single" w:sz="8" w:space="0" w:color="auto"/>
              <w:right w:val="single" w:sz="8" w:space="0" w:color="auto"/>
            </w:tcBorders>
            <w:vAlign w:val="center"/>
            <w:hideMark/>
          </w:tcPr>
          <w:p w:rsidR="001541CE" w:rsidRDefault="001541CE">
            <w:pPr>
              <w:rPr>
                <w:rFonts w:ascii="宋体"/>
                <w:szCs w:val="21"/>
              </w:rPr>
            </w:pPr>
            <w:r>
              <w:rPr>
                <w:rFonts w:ascii="宋体" w:hint="eastAsia"/>
                <w:szCs w:val="21"/>
              </w:rPr>
              <w:t>销售数量</w:t>
            </w:r>
          </w:p>
        </w:tc>
        <w:tc>
          <w:tcPr>
            <w:tcW w:w="1845" w:type="dxa"/>
            <w:tcBorders>
              <w:top w:val="single" w:sz="8" w:space="0" w:color="auto"/>
              <w:left w:val="nil"/>
              <w:bottom w:val="single" w:sz="8" w:space="0" w:color="auto"/>
              <w:right w:val="single" w:sz="8" w:space="0" w:color="auto"/>
            </w:tcBorders>
            <w:vAlign w:val="center"/>
          </w:tcPr>
          <w:p w:rsidR="001541CE" w:rsidRDefault="001541CE">
            <w:pPr>
              <w:jc w:val="center"/>
              <w:rPr>
                <w:rFonts w:ascii="宋体"/>
                <w:szCs w:val="21"/>
              </w:rPr>
            </w:pPr>
          </w:p>
        </w:tc>
        <w:tc>
          <w:tcPr>
            <w:tcW w:w="1845" w:type="dxa"/>
            <w:tcBorders>
              <w:top w:val="single" w:sz="8" w:space="0" w:color="auto"/>
              <w:left w:val="nil"/>
              <w:bottom w:val="single" w:sz="8" w:space="0" w:color="auto"/>
              <w:right w:val="single" w:sz="8" w:space="0" w:color="auto"/>
            </w:tcBorders>
            <w:vAlign w:val="center"/>
          </w:tcPr>
          <w:p w:rsidR="001541CE" w:rsidRDefault="001541CE">
            <w:pPr>
              <w:jc w:val="center"/>
              <w:rPr>
                <w:rFonts w:ascii="宋体"/>
                <w:szCs w:val="21"/>
              </w:rPr>
            </w:pPr>
          </w:p>
        </w:tc>
        <w:tc>
          <w:tcPr>
            <w:tcW w:w="1845" w:type="dxa"/>
            <w:tcBorders>
              <w:top w:val="single" w:sz="8" w:space="0" w:color="auto"/>
              <w:left w:val="nil"/>
              <w:bottom w:val="single" w:sz="8" w:space="0" w:color="auto"/>
              <w:right w:val="single" w:sz="8" w:space="0" w:color="auto"/>
            </w:tcBorders>
            <w:vAlign w:val="center"/>
          </w:tcPr>
          <w:p w:rsidR="001541CE" w:rsidRDefault="001541CE">
            <w:pPr>
              <w:jc w:val="center"/>
              <w:rPr>
                <w:rFonts w:ascii="宋体"/>
                <w:szCs w:val="21"/>
              </w:rPr>
            </w:pPr>
          </w:p>
        </w:tc>
        <w:tc>
          <w:tcPr>
            <w:tcW w:w="1845" w:type="dxa"/>
            <w:tcBorders>
              <w:top w:val="single" w:sz="8" w:space="0" w:color="auto"/>
              <w:left w:val="nil"/>
              <w:bottom w:val="single" w:sz="8" w:space="0" w:color="auto"/>
              <w:right w:val="nil"/>
            </w:tcBorders>
            <w:noWrap/>
            <w:vAlign w:val="center"/>
          </w:tcPr>
          <w:p w:rsidR="001541CE" w:rsidRDefault="001541CE">
            <w:pPr>
              <w:jc w:val="left"/>
              <w:rPr>
                <w:rFonts w:ascii="宋体"/>
                <w:szCs w:val="21"/>
              </w:rPr>
            </w:pPr>
          </w:p>
        </w:tc>
      </w:tr>
      <w:tr w:rsidR="001541CE" w:rsidTr="001541CE">
        <w:trPr>
          <w:trHeight w:val="680"/>
          <w:jc w:val="center"/>
        </w:trPr>
        <w:tc>
          <w:tcPr>
            <w:tcW w:w="2340" w:type="dxa"/>
            <w:tcBorders>
              <w:top w:val="single" w:sz="8" w:space="0" w:color="auto"/>
              <w:left w:val="nil"/>
              <w:bottom w:val="single" w:sz="8" w:space="0" w:color="auto"/>
              <w:right w:val="single" w:sz="8" w:space="0" w:color="auto"/>
            </w:tcBorders>
            <w:vAlign w:val="center"/>
            <w:hideMark/>
          </w:tcPr>
          <w:p w:rsidR="001541CE" w:rsidRDefault="001541CE">
            <w:pPr>
              <w:rPr>
                <w:rFonts w:ascii="宋体"/>
                <w:szCs w:val="21"/>
              </w:rPr>
            </w:pPr>
            <w:r>
              <w:rPr>
                <w:rFonts w:ascii="宋体" w:hint="eastAsia"/>
                <w:szCs w:val="21"/>
              </w:rPr>
              <w:t>委托加工收回应税消费品直接销售数量</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nil"/>
            </w:tcBorders>
            <w:noWrap/>
            <w:vAlign w:val="center"/>
            <w:hideMark/>
          </w:tcPr>
          <w:p w:rsidR="001541CE" w:rsidRDefault="001541CE">
            <w:pPr>
              <w:jc w:val="left"/>
              <w:rPr>
                <w:rFonts w:ascii="宋体"/>
                <w:szCs w:val="21"/>
              </w:rPr>
            </w:pPr>
            <w:r>
              <w:rPr>
                <w:rFonts w:ascii="宋体" w:hint="eastAsia"/>
                <w:szCs w:val="21"/>
              </w:rPr>
              <w:t xml:space="preserve">　</w:t>
            </w:r>
          </w:p>
        </w:tc>
      </w:tr>
      <w:tr w:rsidR="001541CE" w:rsidTr="001541CE">
        <w:trPr>
          <w:trHeight w:val="680"/>
          <w:jc w:val="center"/>
        </w:trPr>
        <w:tc>
          <w:tcPr>
            <w:tcW w:w="2340" w:type="dxa"/>
            <w:tcBorders>
              <w:top w:val="single" w:sz="8" w:space="0" w:color="auto"/>
              <w:left w:val="nil"/>
              <w:bottom w:val="single" w:sz="8" w:space="0" w:color="auto"/>
              <w:right w:val="single" w:sz="8" w:space="0" w:color="auto"/>
            </w:tcBorders>
            <w:vAlign w:val="center"/>
            <w:hideMark/>
          </w:tcPr>
          <w:p w:rsidR="001541CE" w:rsidRDefault="001541CE">
            <w:pPr>
              <w:rPr>
                <w:rFonts w:ascii="宋体"/>
                <w:szCs w:val="21"/>
              </w:rPr>
            </w:pPr>
            <w:r>
              <w:rPr>
                <w:rFonts w:ascii="宋体" w:hint="eastAsia"/>
                <w:szCs w:val="21"/>
              </w:rPr>
              <w:t>委托加工收回应税消费品直接销售额</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nil"/>
            </w:tcBorders>
            <w:noWrap/>
            <w:vAlign w:val="center"/>
            <w:hideMark/>
          </w:tcPr>
          <w:p w:rsidR="001541CE" w:rsidRDefault="001541CE">
            <w:pPr>
              <w:jc w:val="left"/>
              <w:rPr>
                <w:rFonts w:ascii="宋体"/>
                <w:szCs w:val="21"/>
              </w:rPr>
            </w:pPr>
            <w:r>
              <w:rPr>
                <w:rFonts w:ascii="宋体" w:hint="eastAsia"/>
                <w:szCs w:val="21"/>
              </w:rPr>
              <w:t xml:space="preserve">　</w:t>
            </w:r>
          </w:p>
        </w:tc>
      </w:tr>
      <w:tr w:rsidR="001541CE" w:rsidTr="001541CE">
        <w:trPr>
          <w:trHeight w:val="680"/>
          <w:jc w:val="center"/>
        </w:trPr>
        <w:tc>
          <w:tcPr>
            <w:tcW w:w="2340" w:type="dxa"/>
            <w:tcBorders>
              <w:top w:val="single" w:sz="8" w:space="0" w:color="auto"/>
              <w:left w:val="nil"/>
              <w:bottom w:val="single" w:sz="8" w:space="0" w:color="auto"/>
              <w:right w:val="single" w:sz="8" w:space="0" w:color="auto"/>
            </w:tcBorders>
            <w:vAlign w:val="center"/>
            <w:hideMark/>
          </w:tcPr>
          <w:p w:rsidR="001541CE" w:rsidRDefault="001541CE">
            <w:pPr>
              <w:rPr>
                <w:rFonts w:ascii="宋体"/>
                <w:szCs w:val="21"/>
              </w:rPr>
            </w:pPr>
            <w:r>
              <w:rPr>
                <w:rFonts w:ascii="宋体" w:hint="eastAsia"/>
                <w:szCs w:val="21"/>
              </w:rPr>
              <w:t>出口免税销售数量</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nil"/>
            </w:tcBorders>
            <w:noWrap/>
            <w:vAlign w:val="center"/>
            <w:hideMark/>
          </w:tcPr>
          <w:p w:rsidR="001541CE" w:rsidRDefault="001541CE">
            <w:pPr>
              <w:jc w:val="left"/>
              <w:rPr>
                <w:rFonts w:ascii="宋体"/>
                <w:szCs w:val="21"/>
              </w:rPr>
            </w:pPr>
            <w:r>
              <w:rPr>
                <w:rFonts w:ascii="宋体" w:hint="eastAsia"/>
                <w:szCs w:val="21"/>
              </w:rPr>
              <w:t xml:space="preserve">　</w:t>
            </w:r>
          </w:p>
        </w:tc>
      </w:tr>
      <w:tr w:rsidR="001541CE" w:rsidTr="001541CE">
        <w:trPr>
          <w:trHeight w:val="680"/>
          <w:jc w:val="center"/>
        </w:trPr>
        <w:tc>
          <w:tcPr>
            <w:tcW w:w="2340" w:type="dxa"/>
            <w:tcBorders>
              <w:top w:val="single" w:sz="8" w:space="0" w:color="auto"/>
              <w:left w:val="nil"/>
              <w:bottom w:val="single" w:sz="8" w:space="0" w:color="auto"/>
              <w:right w:val="single" w:sz="8" w:space="0" w:color="auto"/>
            </w:tcBorders>
            <w:vAlign w:val="center"/>
            <w:hideMark/>
          </w:tcPr>
          <w:p w:rsidR="001541CE" w:rsidRDefault="001541CE">
            <w:pPr>
              <w:rPr>
                <w:rFonts w:ascii="宋体"/>
                <w:szCs w:val="21"/>
              </w:rPr>
            </w:pPr>
            <w:r>
              <w:rPr>
                <w:rFonts w:ascii="宋体" w:hint="eastAsia"/>
                <w:szCs w:val="21"/>
              </w:rPr>
              <w:t>出口免税销售额</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single" w:sz="8" w:space="0" w:color="auto"/>
            </w:tcBorders>
            <w:vAlign w:val="center"/>
            <w:hideMark/>
          </w:tcPr>
          <w:p w:rsidR="001541CE" w:rsidRDefault="001541CE">
            <w:pPr>
              <w:jc w:val="center"/>
              <w:rPr>
                <w:rFonts w:ascii="宋体"/>
                <w:szCs w:val="21"/>
              </w:rPr>
            </w:pPr>
            <w:r>
              <w:rPr>
                <w:rFonts w:ascii="宋体" w:hint="eastAsia"/>
                <w:szCs w:val="21"/>
              </w:rPr>
              <w:t xml:space="preserve">　</w:t>
            </w:r>
          </w:p>
        </w:tc>
        <w:tc>
          <w:tcPr>
            <w:tcW w:w="1845" w:type="dxa"/>
            <w:tcBorders>
              <w:top w:val="single" w:sz="8" w:space="0" w:color="auto"/>
              <w:left w:val="nil"/>
              <w:bottom w:val="single" w:sz="8" w:space="0" w:color="auto"/>
              <w:right w:val="nil"/>
            </w:tcBorders>
            <w:noWrap/>
            <w:vAlign w:val="center"/>
            <w:hideMark/>
          </w:tcPr>
          <w:p w:rsidR="001541CE" w:rsidRDefault="001541CE">
            <w:pPr>
              <w:jc w:val="left"/>
              <w:rPr>
                <w:rFonts w:ascii="宋体"/>
                <w:szCs w:val="21"/>
              </w:rPr>
            </w:pPr>
            <w:r>
              <w:rPr>
                <w:rFonts w:ascii="宋体" w:hint="eastAsia"/>
                <w:szCs w:val="21"/>
              </w:rPr>
              <w:t xml:space="preserve">　</w:t>
            </w:r>
          </w:p>
        </w:tc>
      </w:tr>
    </w:tbl>
    <w:p w:rsidR="001541CE" w:rsidRDefault="001541CE" w:rsidP="001541CE">
      <w:pPr>
        <w:rPr>
          <w:rFonts w:ascii="仿宋_GB2312" w:eastAsia="仿宋_GB2312"/>
          <w:color w:val="993300"/>
          <w:sz w:val="24"/>
        </w:rPr>
      </w:pPr>
    </w:p>
    <w:p w:rsidR="001541CE" w:rsidRDefault="001541CE" w:rsidP="001541CE">
      <w:pPr>
        <w:ind w:firstLine="480"/>
        <w:jc w:val="center"/>
        <w:rPr>
          <w:rFonts w:hAnsi="宋体" w:hint="eastAsia"/>
          <w:b/>
          <w:spacing w:val="-8"/>
          <w:sz w:val="32"/>
          <w:szCs w:val="32"/>
        </w:rPr>
      </w:pPr>
      <w:r>
        <w:rPr>
          <w:rFonts w:ascii="仿宋_GB2312" w:eastAsia="仿宋_GB2312" w:hint="eastAsia"/>
          <w:color w:val="993300"/>
          <w:sz w:val="24"/>
        </w:rPr>
        <w:br w:type="page"/>
      </w:r>
      <w:r>
        <w:rPr>
          <w:rFonts w:hAnsi="宋体" w:hint="eastAsia"/>
          <w:b/>
          <w:spacing w:val="-8"/>
          <w:sz w:val="32"/>
          <w:szCs w:val="32"/>
        </w:rPr>
        <w:lastRenderedPageBreak/>
        <w:t>填表说明</w:t>
      </w:r>
    </w:p>
    <w:p w:rsidR="001541CE" w:rsidRDefault="001541CE" w:rsidP="001541CE">
      <w:pPr>
        <w:ind w:firstLine="480"/>
        <w:jc w:val="center"/>
        <w:rPr>
          <w:rFonts w:ascii="仿宋_GB2312" w:eastAsia="仿宋_GB2312"/>
          <w:color w:val="993300"/>
          <w:sz w:val="24"/>
        </w:rPr>
      </w:pPr>
    </w:p>
    <w:p w:rsidR="001541CE" w:rsidRDefault="001541CE" w:rsidP="001541CE">
      <w:pPr>
        <w:spacing w:line="400" w:lineRule="exact"/>
        <w:ind w:firstLineChars="200" w:firstLine="480"/>
        <w:rPr>
          <w:rFonts w:ascii="ˎ̥" w:hAnsi="ˎ̥" w:hint="eastAsia"/>
          <w:sz w:val="24"/>
          <w:szCs w:val="24"/>
        </w:rPr>
      </w:pPr>
      <w:r>
        <w:rPr>
          <w:rFonts w:ascii="ˎ̥" w:hAnsi="ˎ̥" w:hint="eastAsia"/>
          <w:sz w:val="24"/>
          <w:szCs w:val="24"/>
        </w:rPr>
        <w:t>一、本表为年报，作为《其他应税消费品消费税纳税申报表》的附报资料，由纳税人于年度终了后填写，次年</w:t>
      </w:r>
      <w:r>
        <w:rPr>
          <w:rFonts w:ascii="ˎ̥" w:hAnsi="ˎ̥"/>
          <w:sz w:val="24"/>
          <w:szCs w:val="24"/>
        </w:rPr>
        <w:t>1</w:t>
      </w:r>
      <w:r>
        <w:rPr>
          <w:rFonts w:ascii="ˎ̥" w:hAnsi="ˎ̥" w:hint="eastAsia"/>
          <w:sz w:val="24"/>
          <w:szCs w:val="24"/>
        </w:rPr>
        <w:t>月份办理消费税纳税申报时报送。</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二、本表“应税消费品”、“销售数量”填写要求同《其他应税消费品消费税纳税申报表》。</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三、本表“生产数量”，填写本期生产的产成品数量，计量单位应与销售数量一致。</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四、本表</w:t>
      </w:r>
      <w:r>
        <w:rPr>
          <w:rFonts w:ascii="ˎ̥" w:hAnsi="ˎ̥"/>
          <w:sz w:val="24"/>
          <w:szCs w:val="24"/>
        </w:rPr>
        <w:t xml:space="preserve"> </w:t>
      </w:r>
      <w:r>
        <w:rPr>
          <w:rFonts w:ascii="ˎ̥" w:hAnsi="ˎ̥" w:hint="eastAsia"/>
          <w:sz w:val="24"/>
          <w:szCs w:val="24"/>
        </w:rPr>
        <w:t>“出口免税销售数量”和“出口免税销售额”为享受出口免税政策的应税消费品销售数量和销售额。</w:t>
      </w:r>
    </w:p>
    <w:p w:rsidR="001541CE" w:rsidRDefault="001541CE" w:rsidP="001541CE">
      <w:pPr>
        <w:spacing w:line="400" w:lineRule="exact"/>
        <w:ind w:firstLineChars="200" w:firstLine="480"/>
        <w:rPr>
          <w:rFonts w:ascii="ˎ̥" w:hAnsi="ˎ̥"/>
          <w:sz w:val="24"/>
          <w:szCs w:val="24"/>
        </w:rPr>
      </w:pPr>
      <w:r>
        <w:rPr>
          <w:rFonts w:hint="eastAsia"/>
          <w:sz w:val="24"/>
          <w:szCs w:val="24"/>
        </w:rPr>
        <w:t>五、本表计量单位：汽车轮胎为套；摩托车为辆；高档手表为只；游艇为艘；实木地板为平方米；木制一次性筷子为万双；化妆品、贵重首饰及珠宝玉石（含金银首饰、铂金首饰、钻石及钻石饰品）、鞭炮焰火、高尔夫球及球具按照纳税人实际使用的计量单位填写并在本栏中注明。</w:t>
      </w:r>
    </w:p>
    <w:p w:rsidR="001541CE" w:rsidRDefault="001541CE" w:rsidP="001541CE">
      <w:pPr>
        <w:spacing w:line="400" w:lineRule="exact"/>
        <w:ind w:firstLineChars="200" w:firstLine="480"/>
        <w:rPr>
          <w:rFonts w:ascii="ˎ̥" w:hAnsi="ˎ̥"/>
          <w:sz w:val="24"/>
          <w:szCs w:val="24"/>
        </w:rPr>
      </w:pPr>
      <w:r>
        <w:rPr>
          <w:rFonts w:ascii="ˎ̥" w:hAnsi="ˎ̥" w:hint="eastAsia"/>
          <w:sz w:val="24"/>
          <w:szCs w:val="24"/>
        </w:rPr>
        <w:t>六、本表为</w:t>
      </w:r>
      <w:r>
        <w:rPr>
          <w:rFonts w:ascii="ˎ̥" w:hAnsi="ˎ̥"/>
          <w:sz w:val="24"/>
          <w:szCs w:val="24"/>
        </w:rPr>
        <w:t>A4</w:t>
      </w:r>
      <w:r>
        <w:rPr>
          <w:rFonts w:ascii="ˎ̥" w:hAnsi="ˎ̥" w:hint="eastAsia"/>
          <w:sz w:val="24"/>
          <w:szCs w:val="24"/>
        </w:rPr>
        <w:t>竖式。所有数字小数点后保留两位。</w:t>
      </w:r>
      <w:r>
        <w:rPr>
          <w:rFonts w:ascii="宋体" w:hAnsi="宋体" w:hint="eastAsia"/>
          <w:sz w:val="24"/>
          <w:szCs w:val="24"/>
        </w:rPr>
        <w:t>一式二份，一份纳税人留存，一份税务机关留存。</w:t>
      </w:r>
    </w:p>
    <w:p w:rsidR="0079197E" w:rsidRDefault="0079197E">
      <w:pPr>
        <w:rPr>
          <w:rFonts w:hint="eastAsia"/>
        </w:rPr>
      </w:pPr>
      <w:bookmarkStart w:id="4" w:name="_GoBack"/>
      <w:bookmarkEnd w:id="4"/>
    </w:p>
    <w:sectPr w:rsidR="007919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0D"/>
    <w:rsid w:val="001541CE"/>
    <w:rsid w:val="0016560D"/>
    <w:rsid w:val="00791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CE"/>
    <w:pPr>
      <w:overflowPunct w:val="0"/>
      <w:autoSpaceDE w:val="0"/>
      <w:autoSpaceDN w:val="0"/>
      <w:adjustRightInd w:val="0"/>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1CE"/>
    <w:pPr>
      <w:overflowPunct w:val="0"/>
      <w:autoSpaceDE w:val="0"/>
      <w:autoSpaceDN w:val="0"/>
      <w:adjustRightInd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541CE"/>
    <w:rPr>
      <w:sz w:val="18"/>
      <w:szCs w:val="18"/>
    </w:rPr>
  </w:style>
  <w:style w:type="character" w:customStyle="1" w:styleId="Char">
    <w:name w:val="批注框文本 Char"/>
    <w:basedOn w:val="a0"/>
    <w:link w:val="a4"/>
    <w:uiPriority w:val="99"/>
    <w:semiHidden/>
    <w:rsid w:val="001541CE"/>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CE"/>
    <w:pPr>
      <w:overflowPunct w:val="0"/>
      <w:autoSpaceDE w:val="0"/>
      <w:autoSpaceDN w:val="0"/>
      <w:adjustRightInd w:val="0"/>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1CE"/>
    <w:pPr>
      <w:overflowPunct w:val="0"/>
      <w:autoSpaceDE w:val="0"/>
      <w:autoSpaceDN w:val="0"/>
      <w:adjustRightInd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541CE"/>
    <w:rPr>
      <w:sz w:val="18"/>
      <w:szCs w:val="18"/>
    </w:rPr>
  </w:style>
  <w:style w:type="character" w:customStyle="1" w:styleId="Char">
    <w:name w:val="批注框文本 Char"/>
    <w:basedOn w:val="a0"/>
    <w:link w:val="a4"/>
    <w:uiPriority w:val="99"/>
    <w:semiHidden/>
    <w:rsid w:val="001541C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ponder-A02</dc:creator>
  <cp:keywords/>
  <dc:description/>
  <cp:lastModifiedBy>ponder-A02</cp:lastModifiedBy>
  <cp:revision>2</cp:revision>
  <dcterms:created xsi:type="dcterms:W3CDTF">2014-04-17T01:35:00Z</dcterms:created>
  <dcterms:modified xsi:type="dcterms:W3CDTF">2014-04-17T01:35:00Z</dcterms:modified>
</cp:coreProperties>
</file>