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445"/>
        <w:tblOverlap w:val="never"/>
        <w:tblW w:w="140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840"/>
        <w:gridCol w:w="450"/>
        <w:gridCol w:w="720"/>
        <w:gridCol w:w="345"/>
        <w:gridCol w:w="660"/>
        <w:gridCol w:w="825"/>
        <w:gridCol w:w="420"/>
        <w:gridCol w:w="660"/>
        <w:gridCol w:w="375"/>
        <w:gridCol w:w="300"/>
        <w:gridCol w:w="720"/>
        <w:gridCol w:w="525"/>
        <w:gridCol w:w="510"/>
        <w:gridCol w:w="720"/>
        <w:gridCol w:w="510"/>
        <w:gridCol w:w="525"/>
        <w:gridCol w:w="480"/>
        <w:gridCol w:w="510"/>
        <w:gridCol w:w="480"/>
        <w:gridCol w:w="375"/>
        <w:gridCol w:w="300"/>
        <w:gridCol w:w="285"/>
        <w:gridCol w:w="330"/>
        <w:gridCol w:w="765"/>
        <w:gridCol w:w="660"/>
        <w:gridCol w:w="5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070" w:type="dxa"/>
            <w:gridSpan w:val="27"/>
            <w:shd w:val="clear" w:color="auto" w:fill="auto"/>
            <w:vAlign w:val="bottom"/>
          </w:tcPr>
          <w:p>
            <w:pPr>
              <w:widowControl/>
              <w:ind w:firstLine="872" w:firstLineChars="200"/>
              <w:jc w:val="center"/>
              <w:rPr>
                <w:rFonts w:ascii="宋体" w:hAnsi="宋体" w:eastAsia="宋体"/>
                <w:bCs/>
                <w:kern w:val="0"/>
                <w:sz w:val="44"/>
                <w:szCs w:val="44"/>
                <w:u w:val="none" w:color="000000"/>
              </w:rPr>
            </w:pPr>
            <w:r>
              <w:rPr>
                <w:rFonts w:ascii="宋体" w:hAnsi="宋体" w:eastAsia="宋体"/>
                <w:bCs/>
                <w:kern w:val="0"/>
                <w:sz w:val="44"/>
                <w:szCs w:val="44"/>
                <w:u w:val="none" w:color="000000"/>
              </w:rPr>
              <w:t>江苏省煤炭工程</w:t>
            </w:r>
            <w:r>
              <w:rPr>
                <w:rFonts w:hint="eastAsia" w:ascii="宋体" w:hAnsi="宋体" w:eastAsia="宋体"/>
                <w:bCs/>
                <w:kern w:val="0"/>
                <w:sz w:val="44"/>
                <w:szCs w:val="44"/>
                <w:u w:val="none" w:color="000000"/>
              </w:rPr>
              <w:t>高级</w:t>
            </w:r>
            <w:r>
              <w:rPr>
                <w:rFonts w:ascii="宋体" w:hAnsi="宋体" w:eastAsia="宋体"/>
                <w:bCs/>
                <w:kern w:val="0"/>
                <w:sz w:val="44"/>
                <w:szCs w:val="44"/>
                <w:u w:val="none" w:color="000000"/>
              </w:rPr>
              <w:t>专业技术资格评委会评审对象情况一览表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工作单位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隶属        部门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姓名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年月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身份证号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毕业院校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毕业     时间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学历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所学专业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参加工作时间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现从事专业及工作年限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现职称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现职称取得时间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拟评审职称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送审系列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送审学科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破格情况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考核情况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执行委员人数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赞成票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反对票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弃权票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职务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备注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（破格内容）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手机号码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**矿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徐矿集团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***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1969.08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32030419690825****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中国矿业大学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2008.07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研究生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采矿工程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1991.09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采矿26年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高级工程师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2003.11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正高级工程师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煤炭工程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采矿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不破格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优秀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总经理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u w:val="none" w:color="000000"/>
              </w:rPr>
              <w:t>1381381*****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kern w:val="0"/>
                <w:sz w:val="18"/>
                <w:szCs w:val="18"/>
                <w:u w:val="none" w:color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color w:val="FF0000"/>
                <w:kern w:val="0"/>
                <w:sz w:val="18"/>
                <w:szCs w:val="18"/>
                <w:u w:val="none" w:color="000000"/>
              </w:rPr>
            </w:pPr>
          </w:p>
        </w:tc>
      </w:tr>
    </w:tbl>
    <w:p>
      <w:pPr>
        <w:spacing w:line="580" w:lineRule="exact"/>
        <w:rPr>
          <w:rFonts w:eastAsia="方正仿宋_GBK"/>
          <w:color w:val="FF0000"/>
          <w:sz w:val="21"/>
          <w:szCs w:val="24"/>
          <w:u w:val="none" w:color="00000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2020-04-24T01:14:57Z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