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after="156" w:afterLines="50" w:line="64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201</w:t>
      </w:r>
      <w:r>
        <w:rPr>
          <w:rFonts w:ascii="方正小标宋_GBK" w:eastAsia="方正小标宋_GBK"/>
          <w:sz w:val="40"/>
          <w:szCs w:val="40"/>
        </w:rPr>
        <w:t>9</w:t>
      </w:r>
      <w:r>
        <w:rPr>
          <w:rFonts w:hint="eastAsia" w:ascii="方正小标宋_GBK" w:eastAsia="方正小标宋_GBK"/>
          <w:sz w:val="40"/>
          <w:szCs w:val="40"/>
        </w:rPr>
        <w:t>年度江苏省智能交通工程高级专业技术资格评审通过人员名单</w:t>
      </w:r>
    </w:p>
    <w:tbl>
      <w:tblPr>
        <w:tblStyle w:val="4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482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4820" w:type="dxa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18"/>
              </w:rPr>
              <w:t>鲁  威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18"/>
              </w:rPr>
              <w:t>江苏省交通通信信息中心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18"/>
              </w:rPr>
              <w:t>周  宏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18"/>
              </w:rPr>
              <w:t>江苏交通控股有限公司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18"/>
              </w:rPr>
              <w:t>曹小峰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18"/>
              </w:rPr>
              <w:t>江苏高速公路联网营运管理有限公司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18"/>
              </w:rPr>
              <w:t>张新民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18"/>
              </w:rPr>
              <w:t>无锡市交通运输管理处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18"/>
              </w:rPr>
              <w:t>戈权民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18"/>
              </w:rPr>
              <w:t>省交通运输厅公路事业发展中心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18"/>
              </w:rPr>
              <w:t>陶  刚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18"/>
              </w:rPr>
              <w:t>多伦科技股份有限公司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黄瑞岳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江苏京沪高速公路有限公司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杨国栋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1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江苏高速公路信息工程有限公司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钱  旻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江苏高速公路联网营运管理有限公司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朱永辉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江苏苏通大桥有限责任公司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张  天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江苏沿江高</w:t>
            </w:r>
            <w:bookmarkStart w:id="0" w:name="_GoBack"/>
            <w:bookmarkEnd w:id="0"/>
            <w:r>
              <w:rPr>
                <w:rFonts w:hint="eastAsia" w:ascii="仿宋_GB2312"/>
                <w:color w:val="000000"/>
                <w:sz w:val="28"/>
                <w:szCs w:val="28"/>
              </w:rPr>
              <w:t>速公路有限公司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钟  敏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江苏宁沪高速公路股份有限公司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张  强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江苏扬子大桥股份有限公司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贺  雷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叶尔丰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江苏交科交通设计研究院有限公司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李玉辉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王  楠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刘红修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苏交科集团股份有限公司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潘  芳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江苏东交工程设计顾问有限公司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叶  炜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江苏东交工程检测股份有限公司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毛益佳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江苏东交工程检测股份有限公司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张  芝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国家ITS中心智能驾驶及智能交通产业研究院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朱庆东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江苏省交通通信信息中心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杭  震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泰州市交通运输信息中心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贺  新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江苏省施桥船闸管理所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顾小文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江苏省施桥船闸管理所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陈  宇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京杭运河江苏省船闸应急保障中心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柴明全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中设设计集团股份有限公司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李俊熹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中设设计集团股份有限公司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鲍莉芳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中设设计集团股份有限公司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蒲  皓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中设设计集团股份有限公司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朱丽东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中设设计集团股份有限公司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顾彬彬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中设设计集团股份有限公司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王  成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中设设计集团股份有限公司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崔志伟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中设设计集团股份有限公司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赵晓磊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无锡华通智能交通技术开发有限公司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孙  琦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无锡市政设计研究院有限公司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程晓明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南京市城市与交通规划设计研究院股份有限公司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高级工程师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A6"/>
    <w:rsid w:val="00032E8A"/>
    <w:rsid w:val="001F0499"/>
    <w:rsid w:val="00275DD2"/>
    <w:rsid w:val="002D6BD7"/>
    <w:rsid w:val="00366421"/>
    <w:rsid w:val="00630987"/>
    <w:rsid w:val="0069739C"/>
    <w:rsid w:val="008E1D2A"/>
    <w:rsid w:val="00966DEE"/>
    <w:rsid w:val="009946A6"/>
    <w:rsid w:val="00B026AB"/>
    <w:rsid w:val="00CB4BA4"/>
    <w:rsid w:val="00D0035C"/>
    <w:rsid w:val="00D57BE9"/>
    <w:rsid w:val="00D71845"/>
    <w:rsid w:val="00D920CF"/>
    <w:rsid w:val="00DB70FB"/>
    <w:rsid w:val="00F12515"/>
    <w:rsid w:val="21D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958</Characters>
  <Lines>7</Lines>
  <Paragraphs>2</Paragraphs>
  <TotalTime>0</TotalTime>
  <ScaleCrop>false</ScaleCrop>
  <LinksUpToDate>false</LinksUpToDate>
  <CharactersWithSpaces>1124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2019-12-11T01:37:00Z</dcterms:created>
  <dc:creator>qiu rong</dc:creator>
  <cp:lastModifiedBy>张惠雅</cp:lastModifiedBy>
  <dcterms:modified xsi:type="dcterms:W3CDTF">2020-03-23T02:22:48Z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