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jc w:val="left"/>
        <w:rPr>
          <w:rFonts w:hint="default" w:ascii="Times New Roman" w:eastAsia="方正黑体_GBK"/>
          <w:color w:val="000000"/>
          <w:kern w:val="0"/>
          <w:szCs w:val="32"/>
        </w:rPr>
      </w:pPr>
      <w:r>
        <w:rPr>
          <w:rFonts w:hint="default" w:ascii="Times New Roman" w:eastAsia="方正黑体_GBK"/>
          <w:color w:val="000000"/>
          <w:kern w:val="0"/>
          <w:szCs w:val="32"/>
        </w:rPr>
        <w:t>附件3</w:t>
      </w:r>
    </w:p>
    <w:p>
      <w:pPr>
        <w:widowControl/>
        <w:shd w:val="clear" w:color="auto" w:fill="FFFFFF"/>
        <w:spacing w:line="590" w:lineRule="exact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ascii="Times New Roman" w:eastAsia="方正小标宋_GBK"/>
          <w:color w:val="000000"/>
          <w:kern w:val="0"/>
          <w:sz w:val="44"/>
          <w:szCs w:val="44"/>
        </w:rPr>
      </w:pPr>
      <w:r>
        <w:rPr>
          <w:rFonts w:hint="default" w:ascii="Times New Roman" w:eastAsia="方正小标宋_GBK"/>
          <w:color w:val="000000"/>
          <w:kern w:val="0"/>
          <w:sz w:val="44"/>
          <w:szCs w:val="44"/>
        </w:rPr>
        <w:t>江苏省创业培训师资培训班成绩单</w:t>
      </w:r>
    </w:p>
    <w:p>
      <w:pPr>
        <w:widowControl/>
        <w:shd w:val="clear" w:color="auto" w:fill="FFFFFF"/>
        <w:spacing w:line="360" w:lineRule="exact"/>
        <w:rPr>
          <w:rFonts w:eastAsia="方正仿宋_GBK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填报单位（盖章）：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培训班</w:t>
      </w:r>
      <w:r>
        <w:rPr>
          <w:rFonts w:hint="default" w:eastAsia="方正仿宋_GBK"/>
          <w:color w:val="000000"/>
          <w:kern w:val="0"/>
          <w:sz w:val="28"/>
          <w:szCs w:val="28"/>
        </w:rPr>
        <w:t>编码</w:t>
      </w:r>
      <w:r>
        <w:rPr>
          <w:rFonts w:eastAsia="方正仿宋_GBK"/>
          <w:color w:val="000000"/>
          <w:kern w:val="0"/>
          <w:sz w:val="28"/>
          <w:szCs w:val="28"/>
        </w:rPr>
        <w:t xml:space="preserve">：         </w:t>
      </w:r>
      <w:r>
        <w:rPr>
          <w:rFonts w:eastAsia="方正仿宋_GBK"/>
          <w:color w:val="000000"/>
          <w:sz w:val="28"/>
          <w:szCs w:val="28"/>
        </w:rPr>
        <w:t>培训项目</w:t>
      </w:r>
      <w:r>
        <w:rPr>
          <w:rFonts w:hint="default" w:eastAsia="方正仿宋_GBK"/>
          <w:color w:val="000000"/>
          <w:sz w:val="28"/>
          <w:szCs w:val="28"/>
        </w:rPr>
        <w:t>名称</w:t>
      </w:r>
      <w:r>
        <w:rPr>
          <w:rFonts w:eastAsia="方正仿宋_GBK"/>
          <w:color w:val="000000"/>
          <w:sz w:val="28"/>
          <w:szCs w:val="28"/>
        </w:rPr>
        <w:t xml:space="preserve">： 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培训人数：           参加考核人数：         考核合格人数：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培训时间：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 xml:space="preserve">日 - 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>日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  <w:r>
        <w:rPr>
          <w:rFonts w:hint="default" w:eastAsia="方正仿宋_GBK"/>
          <w:color w:val="000000"/>
          <w:sz w:val="28"/>
          <w:szCs w:val="28"/>
        </w:rPr>
        <w:t>主办单位（全称）：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承办</w:t>
      </w:r>
      <w:r>
        <w:rPr>
          <w:rFonts w:hint="default" w:eastAsia="方正仿宋_GBK"/>
          <w:color w:val="000000"/>
          <w:sz w:val="28"/>
          <w:szCs w:val="28"/>
        </w:rPr>
        <w:t>单位</w:t>
      </w:r>
      <w:r>
        <w:rPr>
          <w:rFonts w:eastAsia="方正仿宋_GBK"/>
          <w:color w:val="000000"/>
          <w:sz w:val="28"/>
          <w:szCs w:val="28"/>
        </w:rPr>
        <w:t>（全称）：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  <w:u w:val="single"/>
        </w:rPr>
      </w:pPr>
      <w:r>
        <w:rPr>
          <w:rFonts w:eastAsia="方正仿宋_GBK"/>
          <w:color w:val="000000"/>
          <w:sz w:val="28"/>
          <w:szCs w:val="28"/>
        </w:rPr>
        <w:t>授课师资（所有授课师资）：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  </w:t>
      </w:r>
      <w:r>
        <w:rPr>
          <w:rFonts w:eastAsia="方正仿宋_GBK"/>
          <w:color w:val="000000"/>
          <w:sz w:val="28"/>
          <w:szCs w:val="28"/>
        </w:rPr>
        <w:t xml:space="preserve"> 、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  </w:t>
      </w:r>
      <w:r>
        <w:rPr>
          <w:rFonts w:eastAsia="方正仿宋_GBK"/>
          <w:color w:val="000000"/>
          <w:sz w:val="28"/>
          <w:szCs w:val="28"/>
        </w:rPr>
        <w:t>、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  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 xml:space="preserve">      </w:t>
      </w:r>
    </w:p>
    <w:tbl>
      <w:tblPr>
        <w:tblStyle w:val="3"/>
        <w:tblW w:w="96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39"/>
        <w:gridCol w:w="851"/>
        <w:gridCol w:w="1265"/>
        <w:gridCol w:w="709"/>
        <w:gridCol w:w="709"/>
        <w:gridCol w:w="718"/>
        <w:gridCol w:w="699"/>
        <w:gridCol w:w="1268"/>
        <w:gridCol w:w="1000"/>
        <w:gridCol w:w="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成  绩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证书  序列号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证书</w:t>
            </w:r>
            <w:r>
              <w:rPr>
                <w:rFonts w:hint="default" w:eastAsia="方正仿宋_GBK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理论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试讲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是否合格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授课师资签字（所有授课师资）：                    填表日期：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360" w:lineRule="exact"/>
        <w:rPr>
          <w:rFonts w:ascii="Times New Roman" w:eastAsia="方正黑体_GBK"/>
          <w:color w:val="000000"/>
          <w:sz w:val="28"/>
          <w:szCs w:val="28"/>
        </w:rPr>
      </w:pPr>
      <w:r>
        <w:rPr>
          <w:rFonts w:hint="default" w:ascii="Times New Roman" w:eastAsia="方正黑体_GBK"/>
          <w:color w:val="000000"/>
          <w:sz w:val="28"/>
          <w:szCs w:val="28"/>
        </w:rPr>
        <w:t>备注：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1.成绩单内应</w:t>
      </w:r>
      <w:r>
        <w:rPr>
          <w:rFonts w:hint="default" w:eastAsia="方正仿宋_GBK"/>
          <w:color w:val="000000"/>
          <w:sz w:val="28"/>
          <w:szCs w:val="28"/>
        </w:rPr>
        <w:t>填写该培训班</w:t>
      </w:r>
      <w:r>
        <w:rPr>
          <w:rFonts w:eastAsia="方正仿宋_GBK"/>
          <w:color w:val="000000"/>
          <w:sz w:val="28"/>
          <w:szCs w:val="28"/>
        </w:rPr>
        <w:t>所有学员</w:t>
      </w:r>
      <w:r>
        <w:rPr>
          <w:rFonts w:hint="default" w:eastAsia="方正仿宋_GBK"/>
          <w:color w:val="000000"/>
          <w:sz w:val="28"/>
          <w:szCs w:val="28"/>
        </w:rPr>
        <w:t>的基础信息。</w:t>
      </w:r>
      <w:r>
        <w:rPr>
          <w:rFonts w:eastAsia="方正仿宋_GBK"/>
          <w:color w:val="000000"/>
          <w:sz w:val="28"/>
          <w:szCs w:val="28"/>
        </w:rPr>
        <w:t>如有未参加考核的</w:t>
      </w:r>
      <w:r>
        <w:rPr>
          <w:rFonts w:hint="default" w:eastAsia="方正仿宋_GBK"/>
          <w:color w:val="000000"/>
          <w:sz w:val="28"/>
          <w:szCs w:val="28"/>
        </w:rPr>
        <w:t>学员，需在该学员成绩栏内</w:t>
      </w:r>
      <w:r>
        <w:rPr>
          <w:rFonts w:eastAsia="方正仿宋_GBK"/>
          <w:color w:val="000000"/>
          <w:sz w:val="28"/>
          <w:szCs w:val="28"/>
        </w:rPr>
        <w:t>说明</w:t>
      </w:r>
      <w:r>
        <w:rPr>
          <w:rFonts w:hint="default" w:eastAsia="方正仿宋_GBK"/>
          <w:color w:val="000000"/>
          <w:sz w:val="28"/>
          <w:szCs w:val="28"/>
        </w:rPr>
        <w:t>原因</w:t>
      </w:r>
      <w:r>
        <w:rPr>
          <w:rFonts w:eastAsia="方正仿宋_GBK"/>
          <w:color w:val="00000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  <w:r>
        <w:rPr>
          <w:rFonts w:hint="default" w:eastAsia="方正仿宋_GBK"/>
          <w:color w:val="000000"/>
          <w:sz w:val="28"/>
          <w:szCs w:val="28"/>
        </w:rPr>
        <w:t>2</w:t>
      </w:r>
      <w:r>
        <w:rPr>
          <w:rFonts w:eastAsia="方正仿宋_GBK"/>
          <w:color w:val="000000"/>
          <w:sz w:val="28"/>
          <w:szCs w:val="28"/>
        </w:rPr>
        <w:t>.身份证件号码：填身份证、军官证等有效身份证件号码。除身份证号码外，其余证件号码后均需注明有效身份证件名称。</w:t>
      </w:r>
    </w:p>
    <w:p>
      <w:pPr>
        <w:widowControl/>
        <w:shd w:val="clear" w:color="auto" w:fill="FFFFFF"/>
        <w:spacing w:line="360" w:lineRule="exact"/>
        <w:rPr>
          <w:rFonts w:eastAsia="方正仿宋_GBK"/>
          <w:color w:val="000000"/>
          <w:sz w:val="28"/>
          <w:szCs w:val="28"/>
        </w:rPr>
      </w:pPr>
      <w:r>
        <w:rPr>
          <w:rFonts w:hint="default" w:eastAsia="方正仿宋_GBK"/>
          <w:color w:val="000000"/>
          <w:sz w:val="28"/>
          <w:szCs w:val="28"/>
        </w:rPr>
        <w:t>3.</w:t>
      </w:r>
      <w:r>
        <w:rPr>
          <w:rFonts w:eastAsia="方正仿宋_GBK"/>
          <w:color w:val="000000"/>
          <w:sz w:val="28"/>
          <w:szCs w:val="28"/>
        </w:rPr>
        <w:t>成绩是否合格：成绩合格填</w:t>
      </w:r>
      <w:r>
        <w:rPr>
          <w:rFonts w:hint="default" w:eastAsia="方正仿宋_GBK"/>
          <w:color w:val="000000"/>
          <w:sz w:val="28"/>
          <w:szCs w:val="28"/>
        </w:rPr>
        <w:t>“</w:t>
      </w:r>
      <w:r>
        <w:rPr>
          <w:rFonts w:eastAsia="方正仿宋_GBK"/>
          <w:color w:val="000000"/>
          <w:sz w:val="28"/>
          <w:szCs w:val="28"/>
        </w:rPr>
        <w:t>是</w:t>
      </w:r>
      <w:r>
        <w:rPr>
          <w:rFonts w:hint="default" w:eastAsia="方正仿宋_GBK"/>
          <w:color w:val="000000"/>
          <w:sz w:val="28"/>
          <w:szCs w:val="28"/>
        </w:rPr>
        <w:t>”</w:t>
      </w:r>
      <w:r>
        <w:rPr>
          <w:rFonts w:eastAsia="方正仿宋_GBK"/>
          <w:color w:val="000000"/>
          <w:sz w:val="28"/>
          <w:szCs w:val="28"/>
        </w:rPr>
        <w:t>，不合格填</w:t>
      </w:r>
      <w:r>
        <w:rPr>
          <w:rFonts w:hint="default" w:eastAsia="方正仿宋_GBK"/>
          <w:color w:val="000000"/>
          <w:sz w:val="28"/>
          <w:szCs w:val="28"/>
        </w:rPr>
        <w:t>“</w:t>
      </w:r>
      <w:r>
        <w:rPr>
          <w:rFonts w:eastAsia="方正仿宋_GBK"/>
          <w:color w:val="000000"/>
          <w:sz w:val="28"/>
          <w:szCs w:val="28"/>
        </w:rPr>
        <w:t>否</w:t>
      </w:r>
      <w:r>
        <w:rPr>
          <w:rFonts w:hint="default" w:eastAsia="方正仿宋_GBK"/>
          <w:color w:val="000000"/>
          <w:sz w:val="28"/>
          <w:szCs w:val="28"/>
        </w:rPr>
        <w:t>”</w:t>
      </w:r>
      <w:r>
        <w:rPr>
          <w:rFonts w:eastAsia="方正仿宋_GBK"/>
          <w:color w:val="00000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exact"/>
        <w:rPr>
          <w:rFonts w:eastAsia="方正仿宋_GBK"/>
          <w:bCs/>
          <w:color w:val="000000"/>
          <w:kern w:val="0"/>
          <w:sz w:val="28"/>
          <w:szCs w:val="28"/>
        </w:rPr>
      </w:pPr>
      <w:r>
        <w:rPr>
          <w:rFonts w:hint="default" w:eastAsia="方正仿宋_GBK"/>
          <w:color w:val="000000"/>
          <w:sz w:val="28"/>
          <w:szCs w:val="28"/>
        </w:rPr>
        <w:t>4</w:t>
      </w:r>
      <w:r>
        <w:rPr>
          <w:rFonts w:eastAsia="方正仿宋_GBK"/>
          <w:color w:val="000000"/>
          <w:sz w:val="28"/>
          <w:szCs w:val="28"/>
        </w:rPr>
        <w:t>.证书序列号、证书编号：由省</w:t>
      </w:r>
      <w:r>
        <w:rPr>
          <w:rFonts w:eastAsia="方正仿宋_GBK"/>
          <w:bCs/>
          <w:color w:val="000000"/>
          <w:kern w:val="0"/>
          <w:sz w:val="28"/>
          <w:szCs w:val="28"/>
        </w:rPr>
        <w:t>人力资源社会保障厅</w:t>
      </w:r>
      <w:r>
        <w:rPr>
          <w:rFonts w:hint="default" w:eastAsia="方正仿宋_GBK"/>
          <w:bCs/>
          <w:color w:val="000000"/>
          <w:kern w:val="0"/>
          <w:sz w:val="28"/>
          <w:szCs w:val="28"/>
        </w:rPr>
        <w:t>并反馈填报单位。</w:t>
      </w:r>
    </w:p>
    <w:p>
      <w:pPr>
        <w:widowControl/>
        <w:shd w:val="clear" w:color="auto" w:fill="FFFFFF"/>
        <w:spacing w:line="590" w:lineRule="exact"/>
        <w:rPr>
          <w:rFonts w:hint="default" w:eastAsia="方正黑体_GBK"/>
          <w:color w:val="000000"/>
          <w:szCs w:val="32"/>
        </w:rPr>
      </w:pPr>
    </w:p>
    <w:p>
      <w:pPr>
        <w:widowControl/>
        <w:shd w:val="clear" w:color="auto" w:fill="FFFFFF"/>
        <w:spacing w:line="590" w:lineRule="exact"/>
        <w:rPr>
          <w:rFonts w:hint="default" w:eastAsia="方正黑体_GBK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2020-06-30T07:39:50Z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