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0" w:firstLineChars="0"/>
        <w:jc w:val="center"/>
        <w:textAlignment w:val="auto"/>
        <w:rPr>
          <w:rFonts w:hint="eastAsia" w:ascii="方正小标宋简体" w:hAnsi="方正小标宋简体" w:eastAsia="方正小标宋简体"/>
          <w:color w:val="auto"/>
          <w:spacing w:val="0"/>
          <w:sz w:val="44"/>
          <w:lang w:val="zh-CN"/>
        </w:rPr>
      </w:pPr>
      <w:bookmarkStart w:id="0" w:name="_GoBack"/>
      <w:r>
        <w:rPr>
          <w:rFonts w:hint="eastAsia" w:ascii="方正小标宋简体" w:hAnsi="方正小标宋简体" w:eastAsia="方正小标宋简体"/>
          <w:color w:val="auto"/>
          <w:spacing w:val="0"/>
          <w:sz w:val="44"/>
          <w:lang w:val="zh-CN"/>
        </w:rPr>
        <w:t>福建省“法援惠民生·助力农民工”</w:t>
      </w:r>
    </w:p>
    <w:bookmarkEnd w:id="0"/>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0" w:firstLineChars="0"/>
        <w:jc w:val="center"/>
        <w:textAlignment w:val="auto"/>
        <w:rPr>
          <w:rFonts w:hint="eastAsia" w:ascii="方正小标宋简体" w:hAnsi="方正小标宋简体" w:eastAsia="方正小标宋简体"/>
          <w:color w:val="auto"/>
          <w:spacing w:val="0"/>
          <w:sz w:val="44"/>
          <w:lang w:val="zh-CN"/>
        </w:rPr>
      </w:pPr>
      <w:r>
        <w:rPr>
          <w:rFonts w:hint="eastAsia" w:ascii="方正小标宋简体" w:hAnsi="方正小标宋简体" w:eastAsia="方正小标宋简体"/>
          <w:color w:val="auto"/>
          <w:spacing w:val="0"/>
          <w:sz w:val="44"/>
          <w:lang w:val="zh-CN"/>
        </w:rPr>
        <w:t>法律援助品牌建设工作实施方案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left"/>
        <w:textAlignment w:val="auto"/>
        <w:rPr>
          <w:rFonts w:hint="eastAsia" w:ascii="方正小标宋简体" w:hAnsi="方正小标宋简体" w:eastAsia="方正小标宋简体"/>
          <w:color w:val="auto"/>
          <w:spacing w:val="0"/>
          <w:sz w:val="44"/>
          <w:lang w:val="zh-CN"/>
        </w:rPr>
      </w:pP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仿宋_GB2312" w:hAnsi="仿宋_GB2312"/>
          <w:spacing w:val="0"/>
          <w:sz w:val="32"/>
          <w:lang w:val="zh-CN" w:eastAsia="zh-CN"/>
        </w:rPr>
      </w:pPr>
      <w:r>
        <w:rPr>
          <w:rFonts w:hint="eastAsia" w:ascii="仿宋_GB2312" w:hAnsi="仿宋_GB2312"/>
          <w:spacing w:val="0"/>
          <w:sz w:val="32"/>
          <w:lang w:val="zh-CN" w:eastAsia="zh-CN"/>
        </w:rPr>
        <w:t>根据《</w:t>
      </w:r>
      <w:r>
        <w:rPr>
          <w:rFonts w:hint="eastAsia" w:ascii="仿宋_GB2312" w:hAnsi="仿宋_GB2312" w:eastAsia="仿宋_GB2312"/>
          <w:spacing w:val="0"/>
          <w:sz w:val="32"/>
          <w:lang w:val="zh-CN"/>
        </w:rPr>
        <w:t>司法部</w:t>
      </w:r>
      <w:r>
        <w:rPr>
          <w:rFonts w:hint="eastAsia" w:ascii="仿宋_GB2312" w:hAnsi="仿宋_GB2312"/>
          <w:spacing w:val="0"/>
          <w:sz w:val="32"/>
          <w:lang w:val="en-US" w:eastAsia="zh-CN"/>
        </w:rPr>
        <w:t xml:space="preserve"> </w:t>
      </w:r>
      <w:r>
        <w:rPr>
          <w:rFonts w:hint="eastAsia" w:ascii="仿宋_GB2312" w:hAnsi="仿宋_GB2312"/>
          <w:spacing w:val="0"/>
          <w:sz w:val="32"/>
          <w:lang w:val="zh-CN"/>
        </w:rPr>
        <w:t>国务院农民工工作领导小组办公室关于开展“</w:t>
      </w:r>
      <w:r>
        <w:rPr>
          <w:rFonts w:hint="eastAsia" w:ascii="仿宋_GB2312" w:hAnsi="仿宋_GB2312" w:eastAsia="仿宋_GB2312"/>
          <w:spacing w:val="0"/>
          <w:sz w:val="32"/>
          <w:lang w:val="zh-CN"/>
        </w:rPr>
        <w:t>法援惠民生·</w:t>
      </w:r>
      <w:r>
        <w:rPr>
          <w:rFonts w:hint="eastAsia" w:ascii="仿宋_GB2312" w:hAnsi="仿宋_GB2312"/>
          <w:spacing w:val="0"/>
          <w:sz w:val="32"/>
          <w:lang w:val="zh-CN" w:eastAsia="zh-CN"/>
        </w:rPr>
        <w:t>助力农民工”法律援助品牌建设工作的通知》（司发通〔</w:t>
      </w:r>
      <w:r>
        <w:rPr>
          <w:rFonts w:hint="eastAsia" w:ascii="仿宋_GB2312" w:hAnsi="仿宋_GB2312"/>
          <w:spacing w:val="0"/>
          <w:sz w:val="32"/>
          <w:lang w:val="en-US" w:eastAsia="zh-CN"/>
        </w:rPr>
        <w:t>2018</w:t>
      </w:r>
      <w:r>
        <w:rPr>
          <w:rFonts w:hint="eastAsia" w:ascii="仿宋_GB2312" w:hAnsi="仿宋_GB2312"/>
          <w:spacing w:val="0"/>
          <w:sz w:val="32"/>
          <w:lang w:val="zh-CN" w:eastAsia="zh-CN"/>
        </w:rPr>
        <w:t>〕</w:t>
      </w:r>
      <w:r>
        <w:rPr>
          <w:rFonts w:hint="eastAsia" w:ascii="仿宋_GB2312" w:hAnsi="仿宋_GB2312"/>
          <w:spacing w:val="0"/>
          <w:sz w:val="32"/>
          <w:lang w:val="en-US" w:eastAsia="zh-CN"/>
        </w:rPr>
        <w:t>64号</w:t>
      </w:r>
      <w:r>
        <w:rPr>
          <w:rFonts w:hint="eastAsia" w:ascii="仿宋_GB2312" w:hAnsi="仿宋_GB2312"/>
          <w:spacing w:val="0"/>
          <w:sz w:val="32"/>
          <w:lang w:val="zh-CN" w:eastAsia="zh-CN"/>
        </w:rPr>
        <w:t>）精神，结合我省实际，制定如下实施方案。</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黑体" w:hAnsi="黑体" w:eastAsia="黑体"/>
          <w:spacing w:val="0"/>
          <w:sz w:val="32"/>
          <w:lang w:val="zh-CN" w:eastAsia="zh-CN"/>
        </w:rPr>
      </w:pPr>
      <w:r>
        <w:rPr>
          <w:rFonts w:hint="eastAsia" w:ascii="黑体" w:hAnsi="黑体" w:eastAsia="黑体"/>
          <w:spacing w:val="0"/>
          <w:sz w:val="32"/>
          <w:lang w:val="zh-CN" w:eastAsia="zh-CN"/>
        </w:rPr>
        <w:t>一、总体要求</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仿宋_GB2312" w:hAnsi="仿宋_GB2312" w:eastAsia="仿宋_GB2312"/>
          <w:color w:val="auto"/>
          <w:spacing w:val="0"/>
          <w:sz w:val="32"/>
          <w:lang w:val="zh-CN"/>
        </w:rPr>
      </w:pPr>
      <w:r>
        <w:rPr>
          <w:rFonts w:hint="eastAsia" w:ascii="仿宋_GB2312" w:hAnsi="仿宋_GB2312"/>
          <w:color w:val="auto"/>
          <w:spacing w:val="0"/>
          <w:sz w:val="32"/>
          <w:lang w:val="zh-CN"/>
        </w:rPr>
        <w:t>以</w:t>
      </w:r>
      <w:r>
        <w:rPr>
          <w:rFonts w:hint="eastAsia" w:ascii="仿宋_GB2312" w:hAnsi="仿宋_GB2312" w:eastAsia="仿宋_GB2312"/>
          <w:color w:val="auto"/>
          <w:spacing w:val="0"/>
          <w:sz w:val="32"/>
          <w:lang w:val="zh-CN"/>
        </w:rPr>
        <w:t>习近平新时代中国特色社会主义思想</w:t>
      </w:r>
      <w:r>
        <w:rPr>
          <w:rFonts w:hint="eastAsia" w:ascii="仿宋_GB2312" w:hAnsi="仿宋_GB2312"/>
          <w:color w:val="auto"/>
          <w:spacing w:val="0"/>
          <w:sz w:val="32"/>
          <w:lang w:val="zh-CN"/>
        </w:rPr>
        <w:t>为指导，</w:t>
      </w:r>
      <w:r>
        <w:rPr>
          <w:rFonts w:hint="eastAsia" w:ascii="仿宋_GB2312" w:hAnsi="仿宋_GB2312" w:eastAsia="仿宋_GB2312"/>
          <w:color w:val="auto"/>
          <w:spacing w:val="0"/>
          <w:sz w:val="32"/>
          <w:lang w:val="zh-CN"/>
        </w:rPr>
        <w:t>深入贯彻落实党的十九大</w:t>
      </w:r>
      <w:r>
        <w:rPr>
          <w:rFonts w:hint="eastAsia" w:ascii="仿宋_GB2312" w:hAnsi="仿宋_GB2312"/>
          <w:color w:val="auto"/>
          <w:spacing w:val="0"/>
          <w:sz w:val="32"/>
          <w:lang w:val="zh-CN"/>
        </w:rPr>
        <w:t>、十九届三中全会精神和习近平总书记对司法行政工作的重要指示</w:t>
      </w:r>
      <w:r>
        <w:rPr>
          <w:rFonts w:hint="eastAsia" w:ascii="仿宋_GB2312" w:hAnsi="仿宋_GB2312" w:eastAsia="仿宋_GB2312"/>
          <w:color w:val="auto"/>
          <w:spacing w:val="0"/>
          <w:sz w:val="32"/>
          <w:lang w:val="zh-CN"/>
        </w:rPr>
        <w:t>，</w:t>
      </w:r>
      <w:r>
        <w:rPr>
          <w:rFonts w:hint="eastAsia" w:ascii="仿宋_GB2312" w:hAnsi="仿宋_GB2312"/>
          <w:color w:val="auto"/>
          <w:spacing w:val="0"/>
          <w:sz w:val="32"/>
          <w:lang w:val="zh-CN"/>
        </w:rPr>
        <w:t>贯彻落实司法部、国务院农民工办及省委省政府对农民工工作的部署要求，进一步推进</w:t>
      </w:r>
      <w:r>
        <w:rPr>
          <w:rFonts w:hint="eastAsia" w:ascii="仿宋_GB2312" w:hAnsi="仿宋_GB2312" w:eastAsia="仿宋_GB2312"/>
          <w:spacing w:val="0"/>
          <w:sz w:val="32"/>
          <w:lang w:val="zh-CN"/>
        </w:rPr>
        <w:t>国务院《“十三五”推进基本公共服务均等化规划》</w:t>
      </w:r>
      <w:r>
        <w:rPr>
          <w:rFonts w:hint="eastAsia" w:ascii="仿宋_GB2312" w:hAnsi="仿宋_GB2312"/>
          <w:spacing w:val="0"/>
          <w:sz w:val="32"/>
          <w:lang w:val="zh-CN"/>
        </w:rPr>
        <w:t>和《关于进一步做好为农民工服务工作的意见》的贯彻落实，</w:t>
      </w:r>
      <w:r>
        <w:rPr>
          <w:rFonts w:hint="eastAsia" w:ascii="仿宋_GB2312" w:hAnsi="仿宋_GB2312"/>
          <w:color w:val="auto"/>
          <w:spacing w:val="0"/>
          <w:sz w:val="32"/>
          <w:lang w:val="zh-CN"/>
        </w:rPr>
        <w:t>加快推进农民工市民化</w:t>
      </w:r>
      <w:r>
        <w:rPr>
          <w:rFonts w:hint="eastAsia" w:ascii="仿宋_GB2312" w:hAnsi="仿宋_GB2312" w:eastAsia="仿宋_GB2312"/>
          <w:color w:val="auto"/>
          <w:spacing w:val="0"/>
          <w:sz w:val="32"/>
          <w:lang w:val="zh-CN"/>
        </w:rPr>
        <w:t>，</w:t>
      </w:r>
      <w:r>
        <w:rPr>
          <w:rFonts w:hint="eastAsia" w:ascii="仿宋_GB2312" w:hAnsi="仿宋_GB2312"/>
          <w:color w:val="auto"/>
          <w:spacing w:val="0"/>
          <w:sz w:val="32"/>
          <w:lang w:val="zh-CN"/>
        </w:rPr>
        <w:t>加强农民工</w:t>
      </w:r>
      <w:r>
        <w:rPr>
          <w:rFonts w:hint="eastAsia" w:ascii="仿宋_GB2312" w:hAnsi="仿宋_GB2312" w:eastAsia="仿宋_GB2312"/>
          <w:color w:val="auto"/>
          <w:spacing w:val="0"/>
          <w:sz w:val="32"/>
          <w:lang w:val="zh-CN"/>
        </w:rPr>
        <w:t>法律援助工作，切实保障</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的合法权益</w:t>
      </w:r>
      <w:r>
        <w:rPr>
          <w:rFonts w:hint="eastAsia" w:ascii="仿宋_GB2312" w:hAnsi="仿宋_GB2312"/>
          <w:color w:val="auto"/>
          <w:spacing w:val="0"/>
          <w:sz w:val="32"/>
          <w:lang w:val="zh-CN"/>
        </w:rPr>
        <w:t>，不断增强农民工的获得感、幸福感、安全感。</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黑体" w:hAnsi="黑体" w:eastAsia="黑体"/>
          <w:color w:val="auto"/>
          <w:spacing w:val="0"/>
          <w:sz w:val="32"/>
          <w:lang w:val="zh-CN"/>
        </w:rPr>
      </w:pPr>
      <w:r>
        <w:rPr>
          <w:rFonts w:hint="eastAsia" w:ascii="黑体" w:hAnsi="黑体" w:eastAsia="黑体"/>
          <w:color w:val="auto"/>
          <w:spacing w:val="0"/>
          <w:sz w:val="32"/>
          <w:lang w:val="zh-CN"/>
        </w:rPr>
        <w:t>二、工作目标</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仿宋_GB2312" w:hAnsi="仿宋_GB2312" w:eastAsia="仿宋_GB2312"/>
          <w:color w:val="FF0000"/>
          <w:spacing w:val="0"/>
          <w:sz w:val="32"/>
          <w:lang w:val="zh-CN"/>
        </w:rPr>
      </w:pPr>
      <w:r>
        <w:rPr>
          <w:rFonts w:hint="eastAsia" w:ascii="仿宋_GB2312" w:hAnsi="仿宋_GB2312"/>
          <w:color w:val="auto"/>
          <w:spacing w:val="0"/>
          <w:sz w:val="32"/>
          <w:lang w:val="zh-CN"/>
        </w:rPr>
        <w:t>以</w:t>
      </w:r>
      <w:r>
        <w:rPr>
          <w:rFonts w:hint="eastAsia" w:ascii="仿宋_GB2312" w:hAnsi="仿宋_GB2312" w:eastAsia="仿宋_GB2312"/>
          <w:color w:val="auto"/>
          <w:spacing w:val="0"/>
          <w:sz w:val="32"/>
          <w:lang w:val="zh-CN"/>
        </w:rPr>
        <w:t>“防范、主动、全覆盖”</w:t>
      </w:r>
      <w:r>
        <w:rPr>
          <w:rFonts w:hint="eastAsia" w:ascii="仿宋_GB2312" w:hAnsi="仿宋_GB2312"/>
          <w:color w:val="auto"/>
          <w:spacing w:val="0"/>
          <w:sz w:val="32"/>
          <w:lang w:val="zh-CN"/>
        </w:rPr>
        <w:t>为重点</w:t>
      </w:r>
      <w:r>
        <w:rPr>
          <w:rFonts w:hint="eastAsia" w:ascii="仿宋_GB2312" w:hAnsi="仿宋_GB2312" w:eastAsia="仿宋_GB2312"/>
          <w:color w:val="auto"/>
          <w:spacing w:val="0"/>
          <w:sz w:val="32"/>
          <w:lang w:val="zh-CN"/>
        </w:rPr>
        <w:t>，</w:t>
      </w:r>
      <w:r>
        <w:rPr>
          <w:rFonts w:hint="eastAsia" w:ascii="仿宋_GB2312" w:hAnsi="仿宋_GB2312"/>
          <w:color w:val="auto"/>
          <w:spacing w:val="0"/>
          <w:sz w:val="32"/>
          <w:lang w:val="zh-CN"/>
        </w:rPr>
        <w:t>围绕服务农民工就业创业、劳动权益保障、享受基本公共服务等任务，进一步创新服务方式、加大普法力度，预防和减少农民工劳动权益纠纷，推动实现</w:t>
      </w:r>
      <w:r>
        <w:rPr>
          <w:rFonts w:hint="eastAsia" w:ascii="仿宋_GB2312" w:hAnsi="仿宋_GB2312"/>
          <w:color w:val="auto"/>
          <w:spacing w:val="0"/>
          <w:sz w:val="32"/>
          <w:lang w:val="en-US" w:eastAsia="zh-CN"/>
        </w:rPr>
        <w:t>2020年农民工工资基本无拖欠目标。</w:t>
      </w:r>
      <w:r>
        <w:rPr>
          <w:rFonts w:hint="eastAsia" w:ascii="仿宋_GB2312" w:hAnsi="仿宋_GB2312"/>
          <w:color w:val="auto"/>
          <w:spacing w:val="0"/>
          <w:sz w:val="32"/>
          <w:lang w:val="zh-CN"/>
        </w:rPr>
        <w:t>针对新形势下农民工法律服务需求的新变化，为农民工提供精准、便捷、优质的法律援助服务</w:t>
      </w:r>
      <w:r>
        <w:rPr>
          <w:rFonts w:hint="eastAsia" w:ascii="仿宋_GB2312" w:hAnsi="仿宋_GB2312"/>
          <w:color w:val="auto"/>
          <w:spacing w:val="0"/>
          <w:sz w:val="32"/>
          <w:lang w:val="zh-CN" w:eastAsia="zh-CN"/>
        </w:rPr>
        <w:t>，</w:t>
      </w:r>
      <w:r>
        <w:rPr>
          <w:rFonts w:hint="eastAsia" w:ascii="仿宋_GB2312" w:hAnsi="仿宋_GB2312"/>
          <w:color w:val="auto"/>
          <w:spacing w:val="0"/>
          <w:sz w:val="32"/>
          <w:lang w:val="en-US" w:eastAsia="zh-CN"/>
        </w:rPr>
        <w:t>努力实现应援尽援，提高农民工对法律援助工作的知晓度和满意度，扩大法律援助社会影响力。</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5"/>
        <w:jc w:val="both"/>
        <w:textAlignment w:val="auto"/>
        <w:rPr>
          <w:rFonts w:hint="eastAsia" w:ascii="黑体" w:hAnsi="黑体" w:eastAsia="黑体"/>
          <w:color w:val="auto"/>
          <w:spacing w:val="0"/>
          <w:sz w:val="32"/>
          <w:lang w:val="zh-CN"/>
        </w:rPr>
      </w:pPr>
      <w:r>
        <w:rPr>
          <w:rFonts w:hint="eastAsia" w:ascii="黑体" w:hAnsi="黑体" w:eastAsia="黑体"/>
          <w:color w:val="auto"/>
          <w:spacing w:val="0"/>
          <w:sz w:val="32"/>
          <w:lang w:val="zh-CN" w:eastAsia="zh-CN"/>
        </w:rPr>
        <w:t>三</w:t>
      </w:r>
      <w:r>
        <w:rPr>
          <w:rFonts w:hint="eastAsia" w:ascii="黑体" w:hAnsi="黑体" w:eastAsia="黑体"/>
          <w:color w:val="auto"/>
          <w:spacing w:val="0"/>
          <w:sz w:val="32"/>
          <w:lang w:val="zh-CN"/>
        </w:rPr>
        <w:t>、</w:t>
      </w:r>
      <w:r>
        <w:rPr>
          <w:rFonts w:hint="eastAsia" w:ascii="黑体" w:hAnsi="黑体" w:eastAsia="黑体"/>
          <w:color w:val="auto"/>
          <w:spacing w:val="0"/>
          <w:sz w:val="32"/>
          <w:lang w:val="zh-CN" w:eastAsia="zh-CN"/>
        </w:rPr>
        <w:t>具体</w:t>
      </w:r>
      <w:r>
        <w:rPr>
          <w:rFonts w:hint="eastAsia" w:ascii="黑体" w:hAnsi="黑体" w:eastAsia="黑体"/>
          <w:color w:val="auto"/>
          <w:spacing w:val="0"/>
          <w:sz w:val="32"/>
          <w:lang w:val="zh-CN"/>
        </w:rPr>
        <w:t>措施</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楷体_GB2312" w:hAnsi="楷体_GB2312" w:eastAsia="楷体_GB2312"/>
          <w:b/>
          <w:bCs/>
          <w:color w:val="auto"/>
          <w:spacing w:val="0"/>
          <w:sz w:val="32"/>
          <w:lang w:val="zh-CN"/>
        </w:rPr>
      </w:pPr>
      <w:r>
        <w:rPr>
          <w:rFonts w:hint="eastAsia" w:ascii="楷体_GB2312" w:hAnsi="楷体_GB2312" w:eastAsia="楷体_GB2312"/>
          <w:b/>
          <w:bCs/>
          <w:color w:val="auto"/>
          <w:spacing w:val="0"/>
          <w:sz w:val="32"/>
          <w:lang w:val="zh-CN"/>
        </w:rPr>
        <w:t>（一）推进</w:t>
      </w:r>
      <w:r>
        <w:rPr>
          <w:rFonts w:hint="eastAsia" w:ascii="楷体_GB2312" w:hAnsi="楷体_GB2312" w:eastAsia="楷体_GB2312"/>
          <w:b/>
          <w:bCs/>
          <w:color w:val="auto"/>
          <w:spacing w:val="0"/>
          <w:sz w:val="32"/>
          <w:lang w:val="en-US" w:eastAsia="zh-CN"/>
        </w:rPr>
        <w:t>“互联网+”,实现农民工</w:t>
      </w:r>
      <w:r>
        <w:rPr>
          <w:rFonts w:hint="eastAsia" w:ascii="楷体_GB2312" w:hAnsi="楷体_GB2312" w:eastAsia="楷体_GB2312"/>
          <w:b/>
          <w:bCs/>
          <w:color w:val="auto"/>
          <w:spacing w:val="0"/>
          <w:sz w:val="32"/>
          <w:lang w:val="zh-CN"/>
        </w:rPr>
        <w:t>法律援助全覆盖。</w:t>
      </w:r>
      <w:r>
        <w:rPr>
          <w:rFonts w:hint="eastAsia" w:ascii="仿宋_GB2312" w:hAnsi="仿宋_GB2312"/>
          <w:color w:val="000000"/>
          <w:spacing w:val="0"/>
          <w:sz w:val="32"/>
          <w:lang w:val="zh-CN"/>
        </w:rPr>
        <w:t>推进“互联网</w:t>
      </w:r>
      <w:r>
        <w:rPr>
          <w:rFonts w:hint="eastAsia" w:ascii="仿宋_GB2312" w:hAnsi="仿宋_GB2312"/>
          <w:color w:val="000000"/>
          <w:spacing w:val="0"/>
          <w:sz w:val="32"/>
          <w:lang w:val="en-US" w:eastAsia="zh-CN"/>
        </w:rPr>
        <w:t>+法律援助”工作模式，推动全面实现法律援助网上申请、网上审批、网上服务、网上监督。</w:t>
      </w:r>
      <w:r>
        <w:rPr>
          <w:rFonts w:hint="eastAsia" w:ascii="仿宋_GB2312" w:hAnsi="仿宋_GB2312"/>
          <w:spacing w:val="0"/>
          <w:sz w:val="32"/>
          <w:lang w:eastAsia="zh-CN"/>
        </w:rPr>
        <w:t>积极</w:t>
      </w:r>
      <w:r>
        <w:rPr>
          <w:rFonts w:hint="eastAsia" w:ascii="仿宋_GB2312" w:hAnsi="仿宋_GB2312" w:eastAsia="仿宋_GB2312"/>
          <w:color w:val="auto"/>
          <w:spacing w:val="0"/>
          <w:sz w:val="32"/>
          <w:lang w:val="zh-CN"/>
        </w:rPr>
        <w:t>发挥“</w:t>
      </w:r>
      <w:r>
        <w:rPr>
          <w:rFonts w:hint="eastAsia" w:ascii="仿宋_GB2312" w:hAnsi="仿宋_GB2312" w:eastAsia="仿宋_GB2312"/>
          <w:color w:val="auto"/>
          <w:spacing w:val="0"/>
          <w:sz w:val="32"/>
          <w:lang w:val="en-US" w:eastAsia="zh-CN"/>
        </w:rPr>
        <w:t>12348”福建法网</w:t>
      </w:r>
      <w:r>
        <w:rPr>
          <w:rFonts w:hint="eastAsia" w:ascii="仿宋_GB2312" w:hAnsi="仿宋_GB2312"/>
          <w:color w:val="auto"/>
          <w:spacing w:val="0"/>
          <w:sz w:val="32"/>
          <w:lang w:val="en-US" w:eastAsia="zh-CN"/>
        </w:rPr>
        <w:t>、</w:t>
      </w:r>
      <w:r>
        <w:rPr>
          <w:rFonts w:hint="eastAsia" w:ascii="仿宋_GB2312" w:hAnsi="仿宋_GB2312" w:eastAsia="仿宋_GB2312"/>
          <w:color w:val="auto"/>
          <w:spacing w:val="0"/>
          <w:sz w:val="32"/>
          <w:lang w:val="en-US" w:eastAsia="zh-CN"/>
        </w:rPr>
        <w:t>“12348”法律服务热线</w:t>
      </w:r>
      <w:r>
        <w:rPr>
          <w:rFonts w:hint="eastAsia" w:ascii="仿宋_GB2312" w:hAnsi="仿宋_GB2312"/>
          <w:color w:val="auto"/>
          <w:spacing w:val="0"/>
          <w:sz w:val="32"/>
          <w:lang w:val="en-US" w:eastAsia="zh-CN"/>
        </w:rPr>
        <w:t>和“12348”公共法律服务实体平台</w:t>
      </w:r>
      <w:r>
        <w:rPr>
          <w:rFonts w:hint="eastAsia" w:ascii="仿宋_GB2312" w:hAnsi="仿宋_GB2312" w:eastAsia="仿宋_GB2312"/>
          <w:color w:val="auto"/>
          <w:spacing w:val="0"/>
          <w:sz w:val="32"/>
          <w:lang w:val="en-US" w:eastAsia="zh-CN"/>
        </w:rPr>
        <w:t>作用，</w:t>
      </w:r>
      <w:r>
        <w:rPr>
          <w:rFonts w:hint="eastAsia" w:ascii="仿宋_GB2312" w:hAnsi="仿宋_GB2312"/>
          <w:color w:val="auto"/>
          <w:spacing w:val="0"/>
          <w:sz w:val="32"/>
          <w:lang w:val="en-US" w:eastAsia="zh-CN"/>
        </w:rPr>
        <w:t>有效整合资源，</w:t>
      </w:r>
      <w:r>
        <w:rPr>
          <w:rFonts w:hint="eastAsia" w:ascii="仿宋_GB2312" w:hAnsi="仿宋_GB2312" w:eastAsia="仿宋_GB2312"/>
          <w:color w:val="auto"/>
          <w:spacing w:val="0"/>
          <w:sz w:val="32"/>
          <w:lang w:val="en-US" w:eastAsia="zh-CN"/>
        </w:rPr>
        <w:t>为</w:t>
      </w:r>
      <w:r>
        <w:rPr>
          <w:rFonts w:hint="eastAsia" w:ascii="仿宋_GB2312" w:hAnsi="仿宋_GB2312"/>
          <w:color w:val="auto"/>
          <w:spacing w:val="0"/>
          <w:sz w:val="32"/>
          <w:lang w:val="en-US" w:eastAsia="zh-CN"/>
        </w:rPr>
        <w:t>农民工</w:t>
      </w:r>
      <w:r>
        <w:rPr>
          <w:rFonts w:hint="eastAsia" w:ascii="仿宋_GB2312" w:hAnsi="仿宋_GB2312" w:eastAsia="仿宋_GB2312"/>
          <w:color w:val="auto"/>
          <w:spacing w:val="0"/>
          <w:sz w:val="32"/>
          <w:lang w:val="en-US" w:eastAsia="zh-CN"/>
        </w:rPr>
        <w:t>提供</w:t>
      </w:r>
      <w:r>
        <w:rPr>
          <w:rFonts w:hint="eastAsia" w:ascii="仿宋_GB2312" w:hAnsi="仿宋_GB2312"/>
          <w:color w:val="auto"/>
          <w:spacing w:val="0"/>
          <w:sz w:val="32"/>
          <w:lang w:val="en-US" w:eastAsia="zh-CN"/>
        </w:rPr>
        <w:t>多形式、全覆盖的法律</w:t>
      </w:r>
      <w:r>
        <w:rPr>
          <w:rFonts w:hint="eastAsia" w:ascii="仿宋_GB2312" w:hAnsi="仿宋_GB2312" w:eastAsia="仿宋_GB2312"/>
          <w:color w:val="auto"/>
          <w:spacing w:val="0"/>
          <w:sz w:val="32"/>
          <w:lang w:val="en-US" w:eastAsia="zh-CN"/>
        </w:rPr>
        <w:t>咨询服务，</w:t>
      </w:r>
      <w:r>
        <w:rPr>
          <w:rFonts w:hint="eastAsia" w:ascii="仿宋_GB2312" w:hAnsi="仿宋_GB2312"/>
          <w:color w:val="auto"/>
          <w:spacing w:val="0"/>
          <w:sz w:val="32"/>
          <w:lang w:val="en-US" w:eastAsia="zh-CN"/>
        </w:rPr>
        <w:t>打造</w:t>
      </w:r>
      <w:r>
        <w:rPr>
          <w:rFonts w:hint="eastAsia" w:ascii="仿宋_GB2312" w:hAnsi="仿宋_GB2312"/>
          <w:color w:val="auto"/>
          <w:spacing w:val="0"/>
          <w:sz w:val="32"/>
          <w:lang w:val="zh-CN"/>
        </w:rPr>
        <w:t>“城区半小时、农村一小时”的省、市、县、乡、村五级法律援助服务网络，</w:t>
      </w:r>
      <w:r>
        <w:rPr>
          <w:rFonts w:hint="eastAsia" w:ascii="仿宋_GB2312" w:hAnsi="仿宋_GB2312" w:eastAsia="仿宋_GB2312"/>
          <w:color w:val="auto"/>
          <w:spacing w:val="0"/>
          <w:sz w:val="32"/>
          <w:lang w:val="zh-CN"/>
        </w:rPr>
        <w:t>让</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遇到法律问题能够通过</w:t>
      </w:r>
      <w:r>
        <w:rPr>
          <w:rFonts w:hint="eastAsia" w:ascii="仿宋_GB2312" w:hAnsi="仿宋_GB2312"/>
          <w:color w:val="auto"/>
          <w:spacing w:val="0"/>
          <w:sz w:val="32"/>
          <w:lang w:val="zh-CN"/>
        </w:rPr>
        <w:t>直接上门、</w:t>
      </w:r>
      <w:r>
        <w:rPr>
          <w:rFonts w:hint="eastAsia" w:ascii="仿宋_GB2312" w:hAnsi="仿宋_GB2312" w:eastAsia="仿宋_GB2312"/>
          <w:color w:val="auto"/>
          <w:spacing w:val="0"/>
          <w:sz w:val="32"/>
          <w:lang w:val="zh-CN"/>
        </w:rPr>
        <w:t>打电话、上网等方式</w:t>
      </w:r>
      <w:r>
        <w:rPr>
          <w:rFonts w:hint="eastAsia" w:ascii="仿宋_GB2312" w:hAnsi="仿宋_GB2312"/>
          <w:color w:val="auto"/>
          <w:spacing w:val="0"/>
          <w:sz w:val="32"/>
          <w:lang w:val="zh-CN"/>
        </w:rPr>
        <w:t>及时</w:t>
      </w:r>
      <w:r>
        <w:rPr>
          <w:rFonts w:hint="eastAsia" w:ascii="仿宋_GB2312" w:hAnsi="仿宋_GB2312" w:eastAsia="仿宋_GB2312"/>
          <w:color w:val="auto"/>
          <w:spacing w:val="0"/>
          <w:sz w:val="32"/>
          <w:lang w:val="zh-CN"/>
        </w:rPr>
        <w:t>获得</w:t>
      </w:r>
      <w:r>
        <w:rPr>
          <w:rFonts w:hint="eastAsia" w:ascii="仿宋_GB2312" w:hAnsi="仿宋_GB2312"/>
          <w:color w:val="auto"/>
          <w:spacing w:val="0"/>
          <w:sz w:val="32"/>
          <w:lang w:val="zh-CN"/>
        </w:rPr>
        <w:t>全方位的</w:t>
      </w:r>
      <w:r>
        <w:rPr>
          <w:rFonts w:hint="eastAsia" w:ascii="仿宋_GB2312" w:hAnsi="仿宋_GB2312" w:eastAsia="仿宋_GB2312"/>
          <w:color w:val="auto"/>
          <w:spacing w:val="0"/>
          <w:sz w:val="32"/>
          <w:lang w:val="zh-CN"/>
        </w:rPr>
        <w:t>便捷法律服务。</w:t>
      </w:r>
    </w:p>
    <w:p>
      <w:pPr>
        <w:keepNext w:val="0"/>
        <w:keepLines w:val="0"/>
        <w:pageBreakBefore w:val="0"/>
        <w:widowControl w:val="0"/>
        <w:kinsoku/>
        <w:wordWrap/>
        <w:overflowPunct/>
        <w:topLinePunct w:val="0"/>
        <w:bidi w:val="0"/>
        <w:adjustRightInd/>
        <w:snapToGrid/>
        <w:spacing w:before="0" w:beforeLines="0" w:after="0" w:afterLines="0" w:line="580" w:lineRule="exact"/>
        <w:ind w:left="0" w:leftChars="0" w:right="0" w:rightChars="0" w:firstLine="645"/>
        <w:jc w:val="both"/>
        <w:textAlignment w:val="auto"/>
        <w:rPr>
          <w:rFonts w:hint="eastAsia"/>
          <w:spacing w:val="0"/>
          <w:lang w:val="zh-CN" w:eastAsia="zh-CN"/>
        </w:rPr>
      </w:pPr>
      <w:r>
        <w:rPr>
          <w:rFonts w:hint="eastAsia" w:ascii="楷体_GB2312" w:hAnsi="楷体_GB2312" w:eastAsia="楷体_GB2312"/>
          <w:b/>
          <w:bCs/>
          <w:color w:val="auto"/>
          <w:spacing w:val="0"/>
          <w:sz w:val="32"/>
          <w:lang w:val="en-US" w:eastAsia="zh-CN"/>
        </w:rPr>
        <w:t>（二）规范企业用工管理。</w:t>
      </w:r>
      <w:r>
        <w:rPr>
          <w:rFonts w:hint="eastAsia" w:ascii="仿宋_GB2312" w:hAnsi="仿宋_GB2312"/>
          <w:color w:val="auto"/>
          <w:spacing w:val="0"/>
          <w:sz w:val="32"/>
          <w:lang w:val="en-US" w:eastAsia="zh-CN"/>
        </w:rPr>
        <w:t>加大对用工企业的培训力度，指导和督促用工企业依法与农民工签订劳动合同并严格履行。同时，强化农民工法律风险提示，通过手机短信群发，微博、微信、网站等网络平台告知农民工享有的劳动权益，提示签订劳动合同及留存用工证据等，避免因未签订或不规范签订劳动合同导致农民工维权难、执行难。</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80" w:lineRule="exact"/>
        <w:ind w:left="0" w:leftChars="0" w:right="0" w:rightChars="0"/>
        <w:jc w:val="both"/>
        <w:textAlignment w:val="auto"/>
        <w:rPr>
          <w:rFonts w:hint="eastAsia" w:ascii="仿宋_GB2312" w:hAnsi="仿宋_GB2312"/>
          <w:color w:val="auto"/>
          <w:spacing w:val="0"/>
          <w:sz w:val="32"/>
          <w:lang w:val="en-US" w:eastAsia="zh-CN"/>
        </w:rPr>
      </w:pPr>
      <w:r>
        <w:rPr>
          <w:rFonts w:hint="eastAsia" w:ascii="楷体_GB2312" w:hAnsi="楷体_GB2312" w:eastAsia="楷体_GB2312"/>
          <w:b/>
          <w:bCs/>
          <w:color w:val="auto"/>
          <w:spacing w:val="0"/>
          <w:sz w:val="32"/>
          <w:lang w:val="en-US" w:eastAsia="zh-CN"/>
        </w:rPr>
        <w:t xml:space="preserve">    （三）</w:t>
      </w:r>
      <w:r>
        <w:rPr>
          <w:rFonts w:hint="eastAsia" w:ascii="楷体_GB2312" w:hAnsi="楷体_GB2312" w:eastAsia="楷体_GB2312"/>
          <w:b/>
          <w:bCs/>
          <w:color w:val="auto"/>
          <w:spacing w:val="0"/>
          <w:sz w:val="32"/>
          <w:lang w:val="zh-CN"/>
        </w:rPr>
        <w:t>健全农民工讨薪维权组织网络。</w:t>
      </w:r>
      <w:r>
        <w:rPr>
          <w:rFonts w:hint="eastAsia" w:ascii="仿宋_GB2312" w:hAnsi="仿宋_GB2312"/>
          <w:b w:val="0"/>
          <w:bCs w:val="0"/>
          <w:color w:val="auto"/>
          <w:spacing w:val="0"/>
          <w:sz w:val="32"/>
          <w:lang w:val="zh-CN"/>
        </w:rPr>
        <w:t>各地要</w:t>
      </w:r>
      <w:r>
        <w:rPr>
          <w:rFonts w:hint="eastAsia" w:ascii="仿宋_GB2312" w:hAnsi="仿宋_GB2312"/>
          <w:color w:val="000000"/>
          <w:spacing w:val="0"/>
          <w:sz w:val="32"/>
          <w:lang w:val="zh-CN"/>
        </w:rPr>
        <w:t>加强农民工欠薪案件信息通报与会商沟通，及时了解农民工法律援助需求，为农民工提供精准法律援助。坚持调解优先原则，充分发挥乡镇（街道）法律援助站贴近基层的优势，</w:t>
      </w:r>
      <w:r>
        <w:rPr>
          <w:rFonts w:hint="eastAsia" w:ascii="仿宋_GB2312" w:hAnsi="仿宋_GB2312" w:eastAsia="仿宋_GB2312"/>
          <w:color w:val="auto"/>
          <w:spacing w:val="0"/>
          <w:sz w:val="32"/>
          <w:lang w:val="zh-CN"/>
        </w:rPr>
        <w:t>对于案情简单、事实清楚、争议不大的案件，</w:t>
      </w:r>
      <w:r>
        <w:rPr>
          <w:rFonts w:hint="eastAsia" w:ascii="仿宋_GB2312" w:hAnsi="仿宋_GB2312"/>
          <w:color w:val="000000"/>
          <w:spacing w:val="0"/>
          <w:sz w:val="32"/>
          <w:lang w:val="zh-CN"/>
        </w:rPr>
        <w:t>第一时间帮助农民工解决纠纷，减少农民工讼累。积极推进</w:t>
      </w:r>
      <w:r>
        <w:rPr>
          <w:rFonts w:hint="eastAsia" w:ascii="仿宋_GB2312" w:hAnsi="仿宋_GB2312"/>
          <w:b w:val="0"/>
          <w:bCs w:val="0"/>
          <w:color w:val="auto"/>
          <w:spacing w:val="0"/>
          <w:sz w:val="32"/>
          <w:lang w:val="zh-CN"/>
        </w:rPr>
        <w:t>在全省人民法院、劳动人事争议仲裁委员会、劳动保障监察机构设立法律援助工作站或设置法律援助公告栏，公布联系电话、援助范围、受理程序等维权信息，畅通法律援助申请渠道，引导农民工通过法律途径依法维权。</w:t>
      </w:r>
    </w:p>
    <w:p>
      <w:pPr>
        <w:keepNext w:val="0"/>
        <w:keepLines w:val="0"/>
        <w:pageBreakBefore w:val="0"/>
        <w:widowControl w:val="0"/>
        <w:numPr>
          <w:ilvl w:val="0"/>
          <w:numId w:val="0"/>
        </w:numPr>
        <w:kinsoku/>
        <w:wordWrap/>
        <w:overflowPunct/>
        <w:topLinePunct w:val="0"/>
        <w:autoSpaceDE w:val="0"/>
        <w:autoSpaceDN w:val="0"/>
        <w:bidi w:val="0"/>
        <w:adjustRightInd/>
        <w:snapToGrid/>
        <w:spacing w:before="0" w:beforeLines="0" w:after="0" w:afterLines="0" w:line="580" w:lineRule="exact"/>
        <w:ind w:left="0" w:leftChars="0" w:right="0" w:rightChars="0"/>
        <w:jc w:val="both"/>
        <w:textAlignment w:val="auto"/>
        <w:rPr>
          <w:rFonts w:hint="eastAsia" w:ascii="仿宋_GB2312" w:hAnsi="仿宋_GB2312" w:eastAsia="仿宋_GB2312"/>
          <w:color w:val="auto"/>
          <w:spacing w:val="-4"/>
          <w:sz w:val="32"/>
          <w:lang w:val="zh-CN"/>
        </w:rPr>
      </w:pPr>
      <w:r>
        <w:rPr>
          <w:rFonts w:hint="eastAsia" w:ascii="楷体_GB2312" w:hAnsi="楷体_GB2312" w:eastAsia="楷体_GB2312"/>
          <w:b/>
          <w:bCs/>
          <w:color w:val="auto"/>
          <w:spacing w:val="0"/>
          <w:sz w:val="32"/>
          <w:lang w:val="en-US" w:eastAsia="zh-CN"/>
        </w:rPr>
        <w:t xml:space="preserve">    </w:t>
      </w:r>
      <w:r>
        <w:rPr>
          <w:rFonts w:hint="eastAsia" w:ascii="楷体_GB2312" w:hAnsi="楷体_GB2312" w:eastAsia="楷体_GB2312"/>
          <w:b/>
          <w:bCs/>
          <w:color w:val="auto"/>
          <w:spacing w:val="0"/>
          <w:sz w:val="32"/>
          <w:lang w:val="zh-CN"/>
        </w:rPr>
        <w:t>（四）建立农民工法律援助绿色通道。</w:t>
      </w:r>
      <w:r>
        <w:rPr>
          <w:rFonts w:hint="eastAsia" w:ascii="仿宋_GB2312" w:hAnsi="仿宋_GB2312"/>
          <w:color w:val="auto"/>
          <w:spacing w:val="0"/>
          <w:sz w:val="32"/>
          <w:lang w:val="zh-CN"/>
        </w:rPr>
        <w:t>各级司法行政机关对农民工申请法律援助开辟绿色通道，做到优先受理、优先审查、优先指派、优先办理。对群体性案件和行动不便的农民工申请法律援助，可安排工作人员上门受理；对情况紧急的案件可先行受理，事后补办材料手续。</w:t>
      </w:r>
      <w:r>
        <w:rPr>
          <w:rFonts w:hint="eastAsia" w:ascii="仿宋_GB2312" w:hAnsi="仿宋_GB2312"/>
          <w:color w:val="000000"/>
          <w:spacing w:val="0"/>
          <w:sz w:val="32"/>
          <w:lang w:val="zh-CN"/>
        </w:rPr>
        <w:t>农民工申请法律援助，</w:t>
      </w:r>
      <w:r>
        <w:rPr>
          <w:rFonts w:hint="eastAsia" w:ascii="仿宋_GB2312" w:hAnsi="仿宋_GB2312" w:eastAsia="仿宋_GB2312"/>
          <w:color w:val="auto"/>
          <w:spacing w:val="0"/>
          <w:sz w:val="32"/>
          <w:lang w:val="zh-CN"/>
        </w:rPr>
        <w:t>经济困难标准</w:t>
      </w:r>
      <w:r>
        <w:rPr>
          <w:rFonts w:hint="eastAsia" w:ascii="仿宋_GB2312" w:hAnsi="仿宋_GB2312"/>
          <w:color w:val="auto"/>
          <w:spacing w:val="0"/>
          <w:sz w:val="32"/>
          <w:lang w:val="zh-CN"/>
        </w:rPr>
        <w:t>按照</w:t>
      </w:r>
      <w:r>
        <w:rPr>
          <w:rFonts w:hint="eastAsia" w:ascii="仿宋_GB2312" w:hAnsi="仿宋_GB2312" w:eastAsia="仿宋_GB2312"/>
          <w:color w:val="auto"/>
          <w:spacing w:val="0"/>
          <w:sz w:val="32"/>
          <w:lang w:val="zh-CN"/>
        </w:rPr>
        <w:t>当地最低生活保障标准两倍执行</w:t>
      </w:r>
      <w:r>
        <w:rPr>
          <w:rFonts w:hint="eastAsia" w:ascii="仿宋_GB2312" w:hAnsi="仿宋_GB2312"/>
          <w:color w:val="auto"/>
          <w:spacing w:val="0"/>
          <w:sz w:val="32"/>
          <w:lang w:val="zh-CN"/>
        </w:rPr>
        <w:t>，申请支付劳动报酬、工伤案件的</w:t>
      </w:r>
      <w:r>
        <w:rPr>
          <w:rFonts w:hint="eastAsia" w:ascii="仿宋_GB2312" w:hAnsi="仿宋_GB2312" w:eastAsia="仿宋_GB2312"/>
          <w:color w:val="auto"/>
          <w:spacing w:val="0"/>
          <w:sz w:val="32"/>
          <w:lang w:val="zh-CN"/>
        </w:rPr>
        <w:t>免除经济困难审查。</w:t>
      </w:r>
      <w:r>
        <w:rPr>
          <w:rFonts w:hint="eastAsia" w:ascii="仿宋_GB2312" w:hAnsi="仿宋_GB2312"/>
          <w:color w:val="auto"/>
          <w:spacing w:val="0"/>
          <w:sz w:val="32"/>
          <w:lang w:val="zh-CN"/>
        </w:rPr>
        <w:t>加强城际间、省际间司法局、农民工办的协调合作，</w:t>
      </w:r>
      <w:r>
        <w:rPr>
          <w:rFonts w:hint="eastAsia" w:ascii="仿宋_GB2312" w:hAnsi="仿宋_GB2312" w:eastAsia="仿宋_GB2312"/>
          <w:color w:val="auto"/>
          <w:spacing w:val="0"/>
          <w:sz w:val="32"/>
          <w:lang w:val="zh-CN"/>
        </w:rPr>
        <w:t>就异地调查取证</w:t>
      </w:r>
      <w:r>
        <w:rPr>
          <w:rFonts w:hint="eastAsia" w:ascii="仿宋_GB2312" w:hAnsi="仿宋_GB2312"/>
          <w:color w:val="auto"/>
          <w:spacing w:val="0"/>
          <w:sz w:val="32"/>
          <w:lang w:val="zh-CN"/>
        </w:rPr>
        <w:t>、提供法律援助</w:t>
      </w:r>
      <w:r>
        <w:rPr>
          <w:rFonts w:hint="eastAsia" w:ascii="仿宋_GB2312" w:hAnsi="仿宋_GB2312" w:eastAsia="仿宋_GB2312"/>
          <w:color w:val="auto"/>
          <w:spacing w:val="0"/>
          <w:sz w:val="32"/>
          <w:lang w:val="zh-CN"/>
        </w:rPr>
        <w:t>等事项开展协作</w:t>
      </w:r>
      <w:r>
        <w:rPr>
          <w:rFonts w:hint="eastAsia" w:ascii="仿宋_GB2312" w:hAnsi="仿宋_GB2312"/>
          <w:color w:val="auto"/>
          <w:spacing w:val="0"/>
          <w:sz w:val="32"/>
          <w:lang w:val="zh-CN"/>
        </w:rPr>
        <w:t>，年内在全省实现法律援助案件异地受理</w:t>
      </w:r>
      <w:r>
        <w:rPr>
          <w:rFonts w:hint="eastAsia" w:ascii="仿宋_GB2312" w:hAnsi="仿宋_GB2312" w:eastAsia="仿宋_GB2312"/>
          <w:color w:val="auto"/>
          <w:spacing w:val="0"/>
          <w:sz w:val="32"/>
          <w:lang w:val="zh-CN"/>
        </w:rPr>
        <w:t>，为</w:t>
      </w:r>
      <w:r>
        <w:rPr>
          <w:rFonts w:hint="eastAsia" w:ascii="仿宋_GB2312" w:hAnsi="仿宋_GB2312"/>
          <w:color w:val="auto"/>
          <w:spacing w:val="0"/>
          <w:sz w:val="32"/>
          <w:lang w:val="zh-CN"/>
        </w:rPr>
        <w:t>农民工维权</w:t>
      </w:r>
      <w:r>
        <w:rPr>
          <w:rFonts w:hint="eastAsia" w:ascii="仿宋_GB2312" w:hAnsi="仿宋_GB2312" w:eastAsia="仿宋_GB2312"/>
          <w:color w:val="auto"/>
          <w:spacing w:val="0"/>
          <w:sz w:val="32"/>
          <w:lang w:val="zh-CN"/>
        </w:rPr>
        <w:t>提供便利条件</w:t>
      </w:r>
      <w:r>
        <w:rPr>
          <w:rFonts w:hint="eastAsia" w:ascii="仿宋_GB2312" w:hAnsi="仿宋_GB2312"/>
          <w:color w:val="auto"/>
          <w:spacing w:val="0"/>
          <w:sz w:val="32"/>
          <w:lang w:val="zh-CN"/>
        </w:rPr>
        <w:t>。各地可选取</w:t>
      </w:r>
      <w:r>
        <w:rPr>
          <w:rFonts w:hint="eastAsia" w:ascii="仿宋_GB2312" w:hAnsi="仿宋_GB2312"/>
          <w:color w:val="auto"/>
          <w:spacing w:val="0"/>
          <w:sz w:val="32"/>
          <w:lang w:val="en-US" w:eastAsia="zh-CN"/>
        </w:rPr>
        <w:t>1-2个涉及</w:t>
      </w:r>
      <w:r>
        <w:rPr>
          <w:rFonts w:hint="eastAsia" w:ascii="仿宋_GB2312" w:hAnsi="仿宋_GB2312"/>
          <w:color w:val="auto"/>
          <w:spacing w:val="0"/>
          <w:sz w:val="32"/>
          <w:lang w:val="zh-CN"/>
        </w:rPr>
        <w:t>农民工争议案件集中的县（市、区）开展试点，在人民法院、劳动人事争</w:t>
      </w:r>
      <w:r>
        <w:rPr>
          <w:rFonts w:hint="eastAsia" w:ascii="仿宋_GB2312" w:hAnsi="仿宋_GB2312"/>
          <w:color w:val="auto"/>
          <w:spacing w:val="-4"/>
          <w:sz w:val="32"/>
          <w:lang w:val="zh-CN"/>
        </w:rPr>
        <w:t>议仲裁委员会、劳动保障监察大队设立农民工法律援助案件受理窗口，对符合条件的农民工维权案件通过简易程序快速处理。</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5"/>
        <w:jc w:val="both"/>
        <w:textAlignment w:val="auto"/>
        <w:rPr>
          <w:rFonts w:hint="eastAsia" w:ascii="仿宋_GB2312" w:hAnsi="仿宋_GB2312" w:eastAsia="仿宋_GB2312"/>
          <w:color w:val="auto"/>
          <w:spacing w:val="0"/>
          <w:sz w:val="32"/>
          <w:lang w:val="zh-CN"/>
        </w:rPr>
      </w:pPr>
      <w:r>
        <w:rPr>
          <w:rFonts w:hint="eastAsia" w:ascii="楷体_GB2312" w:hAnsi="楷体_GB2312" w:eastAsia="楷体_GB2312"/>
          <w:b/>
          <w:bCs/>
          <w:color w:val="auto"/>
          <w:spacing w:val="0"/>
          <w:sz w:val="32"/>
          <w:lang w:val="zh-CN"/>
        </w:rPr>
        <w:t>（五）提高法律援助服务质量。</w:t>
      </w:r>
      <w:r>
        <w:rPr>
          <w:rFonts w:hint="eastAsia" w:ascii="仿宋_GB2312" w:hAnsi="仿宋_GB2312" w:eastAsia="仿宋_GB2312"/>
          <w:color w:val="auto"/>
          <w:spacing w:val="0"/>
          <w:sz w:val="32"/>
          <w:lang w:val="zh-CN"/>
        </w:rPr>
        <w:t>各地要认真执行首问责任制、服务承诺制、限时办结制，切实提高服务</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意识。根据</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特点结合</w:t>
      </w:r>
      <w:r>
        <w:rPr>
          <w:rFonts w:hint="eastAsia" w:ascii="仿宋_GB2312" w:hAnsi="仿宋_GB2312" w:eastAsia="仿宋_GB2312"/>
          <w:spacing w:val="0"/>
          <w:sz w:val="32"/>
          <w:lang w:val="zh-CN"/>
        </w:rPr>
        <w:t>“12348”福建法网、</w:t>
      </w:r>
      <w:r>
        <w:rPr>
          <w:rFonts w:hint="eastAsia" w:ascii="仿宋_GB2312" w:hAnsi="仿宋_GB2312" w:eastAsia="仿宋_GB2312"/>
          <w:color w:val="auto"/>
          <w:spacing w:val="0"/>
          <w:sz w:val="32"/>
          <w:lang w:val="en-US" w:eastAsia="zh-CN"/>
        </w:rPr>
        <w:t>“12348”法律服务热线</w:t>
      </w:r>
      <w:r>
        <w:rPr>
          <w:rFonts w:hint="eastAsia" w:ascii="仿宋_GB2312" w:hAnsi="仿宋_GB2312"/>
          <w:color w:val="auto"/>
          <w:spacing w:val="0"/>
          <w:sz w:val="32"/>
          <w:lang w:val="en-US" w:eastAsia="zh-CN"/>
        </w:rPr>
        <w:t>和</w:t>
      </w:r>
      <w:r>
        <w:rPr>
          <w:rFonts w:hint="eastAsia" w:ascii="仿宋_GB2312" w:hAnsi="仿宋_GB2312" w:eastAsia="仿宋_GB2312"/>
          <w:spacing w:val="0"/>
          <w:sz w:val="32"/>
          <w:lang w:val="zh-CN"/>
        </w:rPr>
        <w:t>法律援助</w:t>
      </w:r>
      <w:r>
        <w:rPr>
          <w:rFonts w:hint="eastAsia" w:ascii="仿宋_GB2312" w:hAnsi="仿宋_GB2312"/>
          <w:spacing w:val="0"/>
          <w:sz w:val="32"/>
          <w:lang w:val="zh-CN"/>
        </w:rPr>
        <w:t>管理</w:t>
      </w:r>
      <w:r>
        <w:rPr>
          <w:rFonts w:hint="eastAsia" w:ascii="仿宋_GB2312" w:hAnsi="仿宋_GB2312" w:eastAsia="仿宋_GB2312"/>
          <w:spacing w:val="0"/>
          <w:sz w:val="32"/>
          <w:lang w:val="zh-CN"/>
        </w:rPr>
        <w:t>信息系统</w:t>
      </w:r>
      <w:r>
        <w:rPr>
          <w:rFonts w:hint="eastAsia" w:ascii="仿宋_GB2312" w:hAnsi="仿宋_GB2312" w:eastAsia="仿宋_GB2312"/>
          <w:color w:val="auto"/>
          <w:spacing w:val="0"/>
          <w:sz w:val="32"/>
          <w:lang w:val="zh-CN"/>
        </w:rPr>
        <w:t>为更多的</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网上咨询、申请法律援助提供便利，逐步实现融合电话、网站、短信、微信等多种方式法律援助服务。</w:t>
      </w:r>
      <w:r>
        <w:rPr>
          <w:rFonts w:hint="eastAsia"/>
          <w:spacing w:val="0"/>
          <w:sz w:val="32"/>
          <w:lang w:val="en-US" w:eastAsia="zh-CN"/>
        </w:rPr>
        <w:t>组建法律援助律师专家库，根据农民工案件不同类型，</w:t>
      </w:r>
      <w:r>
        <w:rPr>
          <w:rFonts w:hint="eastAsia" w:ascii="仿宋_GB2312" w:hAnsi="仿宋_GB2312" w:eastAsia="仿宋_GB2312"/>
          <w:color w:val="auto"/>
          <w:spacing w:val="0"/>
          <w:sz w:val="32"/>
          <w:lang w:val="zh-CN"/>
        </w:rPr>
        <w:t>指派有爱心、专业能力强的律师办理</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法律援助案件，在援助前、援助中、援助后等各环节强化办案质量，确保</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获得优质、高效的法律援助。</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仿宋_GB2312" w:hAnsi="仿宋_GB2312"/>
          <w:color w:val="auto"/>
          <w:spacing w:val="0"/>
          <w:sz w:val="32"/>
          <w:lang w:val="zh-CN"/>
        </w:rPr>
      </w:pPr>
      <w:r>
        <w:rPr>
          <w:rFonts w:hint="eastAsia" w:ascii="楷体_GB2312" w:hAnsi="楷体_GB2312" w:eastAsia="楷体_GB2312"/>
          <w:b/>
          <w:bCs/>
          <w:color w:val="auto"/>
          <w:spacing w:val="0"/>
          <w:sz w:val="32"/>
          <w:lang w:val="zh-CN"/>
        </w:rPr>
        <w:t>（六）加大宣传力度。</w:t>
      </w:r>
      <w:r>
        <w:rPr>
          <w:rFonts w:hint="eastAsia" w:ascii="仿宋_GB2312" w:hAnsi="仿宋_GB2312"/>
          <w:color w:val="auto"/>
          <w:spacing w:val="0"/>
          <w:sz w:val="32"/>
          <w:lang w:val="zh-CN"/>
        </w:rPr>
        <w:t>强化国家机关工作人员法治观念和依法行政能力，推动相关国家机关开展农民工权益保障法治宣传工作，切实做到“谁执法谁普法”、“谁服务谁普法”，把法律援助宣传工作融入七五普法、农民工权益保障宣传活动中去，增强农民工依法维权意识。积极组织法律服务人员</w:t>
      </w:r>
      <w:r>
        <w:rPr>
          <w:rFonts w:hint="eastAsia" w:ascii="仿宋_GB2312" w:hAnsi="仿宋_GB2312" w:eastAsia="仿宋_GB2312"/>
          <w:color w:val="auto"/>
          <w:spacing w:val="0"/>
          <w:sz w:val="32"/>
          <w:lang w:val="zh-CN"/>
        </w:rPr>
        <w:t>送法</w:t>
      </w:r>
      <w:r>
        <w:rPr>
          <w:rFonts w:hint="eastAsia" w:ascii="仿宋_GB2312" w:hAnsi="仿宋_GB2312"/>
          <w:color w:val="auto"/>
          <w:spacing w:val="0"/>
          <w:sz w:val="32"/>
          <w:lang w:val="zh-CN"/>
        </w:rPr>
        <w:t>进乡村、社区、工地和企业等，防范和化解法律纠纷，切实维护农民工合法权益。充分利用农民工集中外出打工、节假日返乡等时机，在火车站、长途汽车站、码头、集贸市场、企业、工地等农民工聚集地，宣传农民工权益保障的惠民政策和法律法规，</w:t>
      </w:r>
      <w:r>
        <w:rPr>
          <w:rFonts w:hint="eastAsia" w:ascii="仿宋_GB2312" w:hAnsi="仿宋_GB2312"/>
          <w:color w:val="auto"/>
          <w:spacing w:val="0"/>
          <w:sz w:val="32"/>
          <w:lang w:val="en-US" w:eastAsia="zh-CN"/>
        </w:rPr>
        <w:t>为农民工维权提供法律援助指引</w:t>
      </w:r>
      <w:r>
        <w:rPr>
          <w:rFonts w:hint="eastAsia" w:ascii="仿宋_GB2312" w:hAnsi="仿宋_GB2312"/>
          <w:color w:val="auto"/>
          <w:spacing w:val="0"/>
          <w:sz w:val="32"/>
          <w:lang w:val="zh-CN"/>
        </w:rPr>
        <w:t>，在岁末年初农民工欠薪案件高发时期，各级司法行政机关配合农民工办开展法律援助服务农民工治欠保支专项活动。</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5"/>
        <w:jc w:val="both"/>
        <w:textAlignment w:val="auto"/>
        <w:rPr>
          <w:rFonts w:hint="eastAsia" w:ascii="黑体" w:hAnsi="黑体" w:eastAsia="黑体"/>
          <w:color w:val="auto"/>
          <w:spacing w:val="0"/>
          <w:sz w:val="32"/>
          <w:lang w:val="zh-CN"/>
        </w:rPr>
      </w:pPr>
      <w:r>
        <w:rPr>
          <w:rFonts w:hint="eastAsia" w:ascii="黑体" w:hAnsi="黑体" w:eastAsia="黑体"/>
          <w:color w:val="auto"/>
          <w:spacing w:val="0"/>
          <w:sz w:val="32"/>
          <w:lang w:val="zh-CN"/>
        </w:rPr>
        <w:t>四、组织保障</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5"/>
        <w:jc w:val="both"/>
        <w:textAlignment w:val="auto"/>
        <w:rPr>
          <w:rFonts w:hint="eastAsia" w:ascii="仿宋_GB2312" w:hAnsi="仿宋_GB2312" w:eastAsia="仿宋_GB2312"/>
          <w:color w:val="auto"/>
          <w:spacing w:val="-4"/>
          <w:sz w:val="32"/>
          <w:lang w:val="zh-CN"/>
        </w:rPr>
      </w:pPr>
      <w:r>
        <w:rPr>
          <w:rFonts w:hint="eastAsia" w:ascii="楷体_GB2312" w:hAnsi="楷体_GB2312" w:eastAsia="楷体_GB2312"/>
          <w:b/>
          <w:bCs/>
          <w:color w:val="auto"/>
          <w:spacing w:val="0"/>
          <w:sz w:val="32"/>
          <w:lang w:val="zh-CN"/>
        </w:rPr>
        <w:t>（一）加强组织领导。</w:t>
      </w:r>
      <w:r>
        <w:rPr>
          <w:rFonts w:hint="eastAsia" w:ascii="仿宋_GB2312" w:hAnsi="仿宋_GB2312" w:eastAsia="仿宋_GB2312"/>
          <w:color w:val="auto"/>
          <w:spacing w:val="0"/>
          <w:sz w:val="32"/>
          <w:lang w:val="zh-CN"/>
        </w:rPr>
        <w:t>各</w:t>
      </w:r>
      <w:r>
        <w:rPr>
          <w:rFonts w:hint="eastAsia" w:ascii="仿宋_GB2312" w:hAnsi="仿宋_GB2312"/>
          <w:color w:val="auto"/>
          <w:spacing w:val="0"/>
          <w:sz w:val="32"/>
          <w:lang w:val="zh-CN"/>
        </w:rPr>
        <w:t>地</w:t>
      </w:r>
      <w:r>
        <w:rPr>
          <w:rFonts w:hint="eastAsia" w:ascii="仿宋_GB2312" w:hAnsi="仿宋_GB2312" w:eastAsia="仿宋_GB2312"/>
          <w:color w:val="auto"/>
          <w:spacing w:val="0"/>
          <w:sz w:val="32"/>
          <w:lang w:val="zh-CN"/>
        </w:rPr>
        <w:t>要高度重视，加大对“法援惠民生·</w:t>
      </w:r>
      <w:r>
        <w:rPr>
          <w:rFonts w:hint="eastAsia" w:ascii="仿宋_GB2312" w:hAnsi="仿宋_GB2312"/>
          <w:color w:val="auto"/>
          <w:spacing w:val="0"/>
          <w:sz w:val="32"/>
          <w:lang w:val="zh-CN"/>
        </w:rPr>
        <w:t>助力农民工</w:t>
      </w:r>
      <w:r>
        <w:rPr>
          <w:rFonts w:hint="eastAsia" w:ascii="仿宋_GB2312" w:hAnsi="仿宋_GB2312" w:eastAsia="仿宋_GB2312"/>
          <w:color w:val="auto"/>
          <w:spacing w:val="0"/>
          <w:sz w:val="32"/>
          <w:lang w:val="zh-CN"/>
        </w:rPr>
        <w:t>”法律援助品牌活动组织领导，</w:t>
      </w:r>
      <w:r>
        <w:rPr>
          <w:rFonts w:hint="eastAsia" w:ascii="仿宋_GB2312" w:hAnsi="仿宋_GB2312"/>
          <w:color w:val="auto"/>
          <w:spacing w:val="0"/>
          <w:sz w:val="32"/>
          <w:lang w:val="zh-CN"/>
        </w:rPr>
        <w:t>协调有关部门</w:t>
      </w:r>
      <w:r>
        <w:rPr>
          <w:rFonts w:hint="eastAsia" w:ascii="仿宋_GB2312" w:hAnsi="仿宋_GB2312" w:eastAsia="仿宋_GB2312"/>
          <w:color w:val="auto"/>
          <w:spacing w:val="0"/>
          <w:sz w:val="32"/>
          <w:lang w:val="zh-CN"/>
        </w:rPr>
        <w:t>将具体措施落实到位，为</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提供更加精准到位的法律援助服务。</w:t>
      </w:r>
      <w:r>
        <w:rPr>
          <w:rFonts w:hint="eastAsia" w:ascii="仿宋_GB2312" w:hAnsi="仿宋_GB2312"/>
          <w:color w:val="auto"/>
          <w:spacing w:val="0"/>
          <w:sz w:val="32"/>
          <w:lang w:val="zh-CN"/>
        </w:rPr>
        <w:t>要</w:t>
      </w:r>
      <w:r>
        <w:rPr>
          <w:rFonts w:hint="eastAsia" w:ascii="仿宋_GB2312" w:hAnsi="仿宋_GB2312" w:eastAsia="仿宋_GB2312"/>
          <w:color w:val="auto"/>
          <w:spacing w:val="0"/>
          <w:sz w:val="32"/>
          <w:lang w:val="zh-CN"/>
        </w:rPr>
        <w:t>积极培育社会组织和法律援助志愿者参与</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法律援助服务，推动将</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法律援助服务列入政府公共法律服</w:t>
      </w:r>
      <w:r>
        <w:rPr>
          <w:rFonts w:hint="eastAsia" w:ascii="仿宋_GB2312" w:hAnsi="仿宋_GB2312" w:eastAsia="仿宋_GB2312"/>
          <w:color w:val="auto"/>
          <w:spacing w:val="-4"/>
          <w:sz w:val="32"/>
          <w:lang w:val="zh-CN"/>
        </w:rPr>
        <w:t>务项目购买清单，增强</w:t>
      </w:r>
      <w:r>
        <w:rPr>
          <w:rFonts w:hint="eastAsia" w:ascii="仿宋_GB2312" w:hAnsi="仿宋_GB2312"/>
          <w:color w:val="auto"/>
          <w:spacing w:val="-4"/>
          <w:sz w:val="32"/>
          <w:lang w:val="zh-CN"/>
        </w:rPr>
        <w:t>农民工</w:t>
      </w:r>
      <w:r>
        <w:rPr>
          <w:rFonts w:hint="eastAsia" w:ascii="仿宋_GB2312" w:hAnsi="仿宋_GB2312" w:eastAsia="仿宋_GB2312"/>
          <w:color w:val="auto"/>
          <w:spacing w:val="-4"/>
          <w:sz w:val="32"/>
          <w:lang w:val="zh-CN"/>
        </w:rPr>
        <w:t>法律援助服务专业化水平和服务实效，增强</w:t>
      </w:r>
      <w:r>
        <w:rPr>
          <w:rFonts w:hint="eastAsia" w:ascii="仿宋_GB2312" w:hAnsi="仿宋_GB2312"/>
          <w:color w:val="auto"/>
          <w:spacing w:val="-4"/>
          <w:sz w:val="32"/>
          <w:lang w:val="zh-CN"/>
        </w:rPr>
        <w:t>农民工</w:t>
      </w:r>
      <w:r>
        <w:rPr>
          <w:rFonts w:hint="eastAsia" w:ascii="仿宋_GB2312" w:hAnsi="仿宋_GB2312" w:eastAsia="仿宋_GB2312"/>
          <w:color w:val="auto"/>
          <w:spacing w:val="-4"/>
          <w:sz w:val="32"/>
          <w:lang w:val="zh-CN"/>
        </w:rPr>
        <w:t>的法治获得感，着力破解“最后一公里”难题。</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5"/>
        <w:jc w:val="both"/>
        <w:textAlignment w:val="auto"/>
        <w:rPr>
          <w:rFonts w:hint="eastAsia" w:ascii="仿宋_GB2312" w:hAnsi="仿宋_GB2312" w:eastAsia="仿宋_GB2312"/>
          <w:color w:val="auto"/>
          <w:spacing w:val="0"/>
          <w:sz w:val="32"/>
          <w:lang w:val="zh-CN"/>
        </w:rPr>
      </w:pPr>
      <w:r>
        <w:rPr>
          <w:rFonts w:hint="eastAsia" w:ascii="楷体_GB2312" w:hAnsi="楷体_GB2312" w:eastAsia="楷体_GB2312"/>
          <w:b/>
          <w:bCs/>
          <w:color w:val="auto"/>
          <w:spacing w:val="0"/>
          <w:sz w:val="32"/>
          <w:lang w:val="zh-CN"/>
        </w:rPr>
        <w:t>（二）加强示范引领。</w:t>
      </w:r>
      <w:r>
        <w:rPr>
          <w:rFonts w:hint="eastAsia" w:ascii="仿宋_GB2312" w:hAnsi="仿宋_GB2312" w:eastAsia="仿宋_GB2312"/>
          <w:color w:val="auto"/>
          <w:spacing w:val="0"/>
          <w:sz w:val="32"/>
          <w:lang w:val="zh-CN"/>
        </w:rPr>
        <w:t>为加强对</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法律援助品牌的示范引领作用，</w:t>
      </w:r>
      <w:r>
        <w:rPr>
          <w:rFonts w:hint="eastAsia" w:ascii="仿宋_GB2312" w:hAnsi="仿宋_GB2312"/>
          <w:color w:val="auto"/>
          <w:spacing w:val="0"/>
          <w:sz w:val="32"/>
          <w:lang w:val="zh-CN"/>
        </w:rPr>
        <w:t>我省确定福州市和厦门市同安区作为全省农民工法律援助品牌建设示范点，取得成效后，总结先进经验和创新举措向全省推广。</w:t>
      </w:r>
      <w:r>
        <w:rPr>
          <w:rFonts w:hint="eastAsia" w:ascii="仿宋_GB2312" w:hAnsi="仿宋_GB2312" w:eastAsia="仿宋_GB2312"/>
          <w:color w:val="auto"/>
          <w:spacing w:val="0"/>
          <w:sz w:val="32"/>
          <w:lang w:val="zh-CN"/>
        </w:rPr>
        <w:t>各</w:t>
      </w:r>
      <w:r>
        <w:rPr>
          <w:rFonts w:hint="eastAsia" w:ascii="仿宋_GB2312" w:hAnsi="仿宋_GB2312"/>
          <w:color w:val="auto"/>
          <w:spacing w:val="0"/>
          <w:sz w:val="32"/>
          <w:lang w:val="zh-CN"/>
        </w:rPr>
        <w:t>地也</w:t>
      </w:r>
      <w:r>
        <w:rPr>
          <w:rFonts w:hint="eastAsia" w:ascii="仿宋_GB2312" w:hAnsi="仿宋_GB2312" w:eastAsia="仿宋_GB2312"/>
          <w:color w:val="auto"/>
          <w:spacing w:val="0"/>
          <w:sz w:val="32"/>
          <w:lang w:val="zh-CN"/>
        </w:rPr>
        <w:t>要积极</w:t>
      </w:r>
      <w:r>
        <w:rPr>
          <w:rFonts w:hint="eastAsia" w:ascii="仿宋_GB2312" w:hAnsi="仿宋_GB2312"/>
          <w:color w:val="auto"/>
          <w:spacing w:val="0"/>
          <w:sz w:val="32"/>
          <w:lang w:val="zh-CN"/>
        </w:rPr>
        <w:t>培育</w:t>
      </w:r>
      <w:r>
        <w:rPr>
          <w:rFonts w:hint="eastAsia" w:ascii="仿宋_GB2312" w:hAnsi="仿宋_GB2312"/>
          <w:color w:val="auto"/>
          <w:spacing w:val="0"/>
          <w:sz w:val="32"/>
          <w:lang w:val="en-US" w:eastAsia="zh-CN"/>
        </w:rPr>
        <w:t>1</w:t>
      </w:r>
      <w:r>
        <w:rPr>
          <w:rFonts w:hint="eastAsia" w:ascii="仿宋_GB2312" w:hAnsi="仿宋_GB2312" w:eastAsia="仿宋_GB2312"/>
          <w:color w:val="auto"/>
          <w:spacing w:val="0"/>
          <w:sz w:val="32"/>
          <w:lang w:val="zh-CN"/>
        </w:rPr>
        <w:t>-</w:t>
      </w:r>
      <w:r>
        <w:rPr>
          <w:rFonts w:hint="eastAsia" w:ascii="仿宋_GB2312" w:hAnsi="仿宋_GB2312"/>
          <w:color w:val="auto"/>
          <w:spacing w:val="0"/>
          <w:sz w:val="32"/>
          <w:lang w:val="en-US" w:eastAsia="zh-CN"/>
        </w:rPr>
        <w:t>2</w:t>
      </w:r>
      <w:r>
        <w:rPr>
          <w:rFonts w:hint="eastAsia" w:ascii="仿宋_GB2312" w:hAnsi="仿宋_GB2312" w:eastAsia="仿宋_GB2312"/>
          <w:color w:val="auto"/>
          <w:spacing w:val="0"/>
          <w:sz w:val="32"/>
          <w:lang w:val="zh-CN"/>
        </w:rPr>
        <w:t>个县（市、区）作为</w:t>
      </w:r>
      <w:r>
        <w:rPr>
          <w:rFonts w:hint="eastAsia" w:ascii="仿宋_GB2312" w:hAnsi="仿宋_GB2312"/>
          <w:color w:val="auto"/>
          <w:spacing w:val="0"/>
          <w:sz w:val="32"/>
          <w:lang w:val="zh-CN"/>
        </w:rPr>
        <w:t>本地区农民工</w:t>
      </w:r>
      <w:r>
        <w:rPr>
          <w:rFonts w:hint="eastAsia" w:ascii="仿宋_GB2312" w:hAnsi="仿宋_GB2312" w:eastAsia="仿宋_GB2312"/>
          <w:color w:val="auto"/>
          <w:spacing w:val="0"/>
          <w:sz w:val="32"/>
          <w:lang w:val="zh-CN"/>
        </w:rPr>
        <w:t>法律援助</w:t>
      </w:r>
      <w:r>
        <w:rPr>
          <w:rFonts w:hint="eastAsia" w:ascii="仿宋_GB2312" w:hAnsi="仿宋_GB2312"/>
          <w:color w:val="auto"/>
          <w:spacing w:val="0"/>
          <w:sz w:val="32"/>
          <w:lang w:val="zh-CN"/>
        </w:rPr>
        <w:t>品牌</w:t>
      </w:r>
      <w:r>
        <w:rPr>
          <w:rFonts w:hint="eastAsia" w:ascii="仿宋_GB2312" w:hAnsi="仿宋_GB2312" w:eastAsia="仿宋_GB2312"/>
          <w:color w:val="auto"/>
          <w:spacing w:val="0"/>
          <w:sz w:val="32"/>
          <w:lang w:val="zh-CN"/>
        </w:rPr>
        <w:t>建设示范点，</w:t>
      </w:r>
      <w:r>
        <w:rPr>
          <w:rFonts w:hint="eastAsia" w:ascii="仿宋_GB2312" w:hAnsi="仿宋_GB2312"/>
          <w:color w:val="auto"/>
          <w:spacing w:val="0"/>
          <w:sz w:val="32"/>
          <w:lang w:val="zh-CN"/>
        </w:rPr>
        <w:t>确保农民工工作取得实效</w:t>
      </w:r>
      <w:r>
        <w:rPr>
          <w:rFonts w:hint="eastAsia" w:ascii="仿宋_GB2312" w:hAnsi="仿宋_GB2312" w:eastAsia="仿宋_GB2312"/>
          <w:color w:val="auto"/>
          <w:spacing w:val="0"/>
          <w:sz w:val="32"/>
          <w:lang w:val="zh-CN"/>
        </w:rPr>
        <w:t>。</w:t>
      </w:r>
    </w:p>
    <w:p>
      <w:pPr>
        <w:keepNext w:val="0"/>
        <w:keepLines w:val="0"/>
        <w:pageBreakBefore w:val="0"/>
        <w:widowControl w:val="0"/>
        <w:kinsoku/>
        <w:wordWrap/>
        <w:overflowPunct/>
        <w:topLinePunct w:val="0"/>
        <w:autoSpaceDE w:val="0"/>
        <w:autoSpaceDN w:val="0"/>
        <w:bidi w:val="0"/>
        <w:adjustRightInd/>
        <w:snapToGrid/>
        <w:spacing w:before="0" w:beforeLines="0" w:after="0" w:afterLines="0" w:line="580" w:lineRule="exact"/>
        <w:ind w:left="0" w:leftChars="0" w:right="0" w:rightChars="0" w:firstLine="640"/>
        <w:jc w:val="both"/>
        <w:textAlignment w:val="auto"/>
        <w:rPr>
          <w:rFonts w:hint="eastAsia" w:ascii="仿宋_GB2312" w:hAnsi="仿宋_GB2312" w:eastAsia="仿宋_GB2312"/>
          <w:color w:val="auto"/>
          <w:spacing w:val="0"/>
          <w:sz w:val="32"/>
          <w:lang w:val="zh-CN"/>
        </w:rPr>
      </w:pPr>
      <w:r>
        <w:rPr>
          <w:rFonts w:hint="eastAsia" w:ascii="楷体_GB2312" w:hAnsi="楷体_GB2312" w:eastAsia="楷体_GB2312"/>
          <w:b/>
          <w:bCs/>
          <w:color w:val="auto"/>
          <w:spacing w:val="0"/>
          <w:sz w:val="32"/>
          <w:lang w:val="zh-CN"/>
        </w:rPr>
        <w:t>（三）加强协作配合。</w:t>
      </w:r>
      <w:r>
        <w:rPr>
          <w:rFonts w:hint="eastAsia" w:ascii="仿宋_GB2312" w:hAnsi="仿宋_GB2312" w:eastAsia="仿宋_GB2312"/>
          <w:color w:val="auto"/>
          <w:spacing w:val="0"/>
          <w:sz w:val="32"/>
          <w:lang w:val="zh-CN"/>
        </w:rPr>
        <w:t>各司法局</w:t>
      </w:r>
      <w:r>
        <w:rPr>
          <w:rFonts w:hint="eastAsia" w:ascii="仿宋_GB2312" w:hAnsi="仿宋_GB2312"/>
          <w:color w:val="auto"/>
          <w:spacing w:val="0"/>
          <w:sz w:val="32"/>
          <w:lang w:val="zh-CN"/>
        </w:rPr>
        <w:t>和农民工办</w:t>
      </w:r>
      <w:r>
        <w:rPr>
          <w:rFonts w:hint="eastAsia" w:ascii="仿宋_GB2312" w:hAnsi="仿宋_GB2312" w:eastAsia="仿宋_GB2312"/>
          <w:color w:val="auto"/>
          <w:spacing w:val="0"/>
          <w:sz w:val="32"/>
          <w:lang w:val="zh-CN"/>
        </w:rPr>
        <w:t>要加强与法院、检察院、公安等部门合作，依法办理</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权益纠纷案件。加强与人力资源和社会保障等部门的沟通协作，建立健全信息交流和定期沟通机制，及时</w:t>
      </w:r>
      <w:r>
        <w:rPr>
          <w:rFonts w:hint="eastAsia" w:ascii="仿宋_GB2312" w:hAnsi="仿宋_GB2312"/>
          <w:color w:val="auto"/>
          <w:spacing w:val="0"/>
          <w:sz w:val="32"/>
          <w:lang w:val="zh-CN"/>
        </w:rPr>
        <w:t>掌握用工企业农民工基本信息和动态。有效</w:t>
      </w:r>
      <w:r>
        <w:rPr>
          <w:rFonts w:hint="eastAsia" w:ascii="仿宋_GB2312" w:hAnsi="仿宋_GB2312" w:eastAsia="仿宋_GB2312"/>
          <w:color w:val="000000"/>
          <w:spacing w:val="0"/>
          <w:sz w:val="32"/>
          <w:lang w:val="zh-CN"/>
        </w:rPr>
        <w:t>整合律师、公证员、基层法律服务工作者、人民调解员、司法鉴定人员、法律援助工作者、</w:t>
      </w:r>
      <w:r>
        <w:rPr>
          <w:rFonts w:hint="eastAsia" w:ascii="仿宋_GB2312" w:hAnsi="仿宋_GB2312"/>
          <w:color w:val="000000"/>
          <w:spacing w:val="0"/>
          <w:sz w:val="32"/>
          <w:lang w:val="zh-CN"/>
        </w:rPr>
        <w:t>法律援助</w:t>
      </w:r>
      <w:r>
        <w:rPr>
          <w:rFonts w:hint="eastAsia" w:ascii="仿宋_GB2312" w:hAnsi="仿宋_GB2312" w:eastAsia="仿宋_GB2312"/>
          <w:color w:val="000000"/>
          <w:spacing w:val="0"/>
          <w:sz w:val="32"/>
          <w:lang w:val="zh-CN"/>
        </w:rPr>
        <w:t>志愿者等服务力量，加强团队协作，更好服务</w:t>
      </w:r>
      <w:r>
        <w:rPr>
          <w:rFonts w:hint="eastAsia" w:ascii="仿宋_GB2312" w:hAnsi="仿宋_GB2312"/>
          <w:color w:val="000000"/>
          <w:spacing w:val="0"/>
          <w:sz w:val="32"/>
          <w:lang w:val="zh-CN"/>
        </w:rPr>
        <w:t>农民工</w:t>
      </w:r>
      <w:r>
        <w:rPr>
          <w:rFonts w:hint="eastAsia" w:ascii="仿宋_GB2312" w:hAnsi="仿宋_GB2312" w:eastAsia="仿宋_GB2312"/>
          <w:color w:val="000000"/>
          <w:spacing w:val="0"/>
          <w:sz w:val="32"/>
          <w:lang w:val="zh-CN"/>
        </w:rPr>
        <w:t>。</w:t>
      </w:r>
    </w:p>
    <w:p>
      <w:pPr>
        <w:keepNext w:val="0"/>
        <w:keepLines w:val="0"/>
        <w:pageBreakBefore w:val="0"/>
        <w:widowControl w:val="0"/>
        <w:kinsoku/>
        <w:wordWrap/>
        <w:overflowPunct/>
        <w:topLinePunct w:val="0"/>
        <w:autoSpaceDE/>
        <w:autoSpaceDN/>
        <w:bidi w:val="0"/>
        <w:adjustRightInd/>
        <w:snapToGrid/>
        <w:spacing w:before="0" w:beforeLines="0" w:beforeAutospacing="0" w:after="0" w:afterLines="0" w:afterAutospacing="0" w:line="580" w:lineRule="exact"/>
        <w:ind w:left="0" w:leftChars="0" w:right="0" w:rightChars="0" w:firstLine="643" w:firstLineChars="200"/>
        <w:jc w:val="both"/>
        <w:textAlignment w:val="baseline"/>
        <w:outlineLvl w:val="9"/>
        <w:rPr>
          <w:rFonts w:hint="eastAsia" w:ascii="仿宋_GB2312" w:hAnsi="仿宋_GB2312" w:eastAsia="仿宋_GB2312"/>
          <w:spacing w:val="0"/>
          <w:lang w:eastAsia="zh-CN"/>
        </w:rPr>
      </w:pPr>
      <w:r>
        <w:rPr>
          <w:rFonts w:hint="eastAsia" w:ascii="楷体_GB2312" w:hAnsi="楷体_GB2312" w:eastAsia="楷体_GB2312"/>
          <w:b/>
          <w:bCs/>
          <w:color w:val="auto"/>
          <w:spacing w:val="0"/>
          <w:sz w:val="32"/>
          <w:lang w:val="zh-CN"/>
        </w:rPr>
        <w:t>（四）加强宣传推广。</w:t>
      </w:r>
      <w:r>
        <w:rPr>
          <w:rFonts w:hint="eastAsia" w:ascii="仿宋_GB2312" w:hAnsi="仿宋_GB2312"/>
          <w:b w:val="0"/>
          <w:bCs w:val="0"/>
          <w:color w:val="auto"/>
          <w:spacing w:val="0"/>
          <w:sz w:val="32"/>
          <w:lang w:val="zh-CN"/>
        </w:rPr>
        <w:t>各级司法局和农民工办</w:t>
      </w:r>
      <w:r>
        <w:rPr>
          <w:rFonts w:hint="eastAsia" w:ascii="仿宋_GB2312" w:hAnsi="仿宋_GB2312" w:eastAsia="仿宋_GB2312"/>
          <w:color w:val="auto"/>
          <w:spacing w:val="0"/>
          <w:sz w:val="32"/>
          <w:lang w:val="zh-CN"/>
        </w:rPr>
        <w:t>要依托本系统宣传渠道，</w:t>
      </w:r>
      <w:r>
        <w:rPr>
          <w:rFonts w:hint="eastAsia" w:ascii="仿宋_GB2312" w:hAnsi="仿宋_GB2312"/>
          <w:color w:val="auto"/>
          <w:spacing w:val="0"/>
          <w:sz w:val="32"/>
          <w:lang w:val="zh-CN"/>
        </w:rPr>
        <w:t>在广播电视报刊、平面广告等传统媒体的基础上，</w:t>
      </w:r>
      <w:r>
        <w:rPr>
          <w:rFonts w:hint="eastAsia" w:ascii="仿宋_GB2312" w:hAnsi="仿宋_GB2312" w:eastAsia="仿宋_GB2312"/>
          <w:color w:val="auto"/>
          <w:spacing w:val="0"/>
          <w:sz w:val="32"/>
          <w:lang w:val="zh-CN"/>
        </w:rPr>
        <w:t>充分发挥微博、微信、手机客户端等新媒体作用，运用</w:t>
      </w:r>
      <w:r>
        <w:rPr>
          <w:rFonts w:hint="eastAsia" w:ascii="仿宋_GB2312" w:hAnsi="仿宋_GB2312"/>
          <w:color w:val="auto"/>
          <w:spacing w:val="0"/>
          <w:sz w:val="32"/>
          <w:lang w:val="zh-CN"/>
        </w:rPr>
        <w:t>公益广告、</w:t>
      </w:r>
      <w:r>
        <w:rPr>
          <w:rFonts w:hint="eastAsia" w:ascii="仿宋_GB2312" w:hAnsi="仿宋_GB2312" w:eastAsia="仿宋_GB2312"/>
          <w:color w:val="auto"/>
          <w:spacing w:val="0"/>
          <w:sz w:val="32"/>
          <w:lang w:val="zh-CN"/>
        </w:rPr>
        <w:t>动漫、微视频、</w:t>
      </w:r>
      <w:r>
        <w:rPr>
          <w:rFonts w:hint="eastAsia" w:ascii="仿宋_GB2312" w:hAnsi="仿宋_GB2312"/>
          <w:color w:val="auto"/>
          <w:spacing w:val="0"/>
          <w:sz w:val="32"/>
          <w:lang w:val="zh-CN"/>
        </w:rPr>
        <w:t>手机报</w:t>
      </w:r>
      <w:r>
        <w:rPr>
          <w:rFonts w:hint="eastAsia" w:ascii="仿宋_GB2312" w:hAnsi="仿宋_GB2312" w:eastAsia="仿宋_GB2312"/>
          <w:color w:val="auto"/>
          <w:spacing w:val="0"/>
          <w:sz w:val="32"/>
          <w:lang w:val="zh-CN"/>
        </w:rPr>
        <w:t>等</w:t>
      </w:r>
      <w:r>
        <w:rPr>
          <w:rFonts w:hint="eastAsia" w:ascii="仿宋_GB2312" w:hAnsi="仿宋_GB2312"/>
          <w:color w:val="auto"/>
          <w:spacing w:val="0"/>
          <w:sz w:val="32"/>
          <w:lang w:val="zh-CN"/>
        </w:rPr>
        <w:t>宣传</w:t>
      </w:r>
      <w:r>
        <w:rPr>
          <w:rFonts w:hint="eastAsia" w:ascii="仿宋_GB2312" w:hAnsi="仿宋_GB2312" w:eastAsia="仿宋_GB2312"/>
          <w:color w:val="auto"/>
          <w:spacing w:val="0"/>
          <w:sz w:val="32"/>
          <w:lang w:val="zh-CN"/>
        </w:rPr>
        <w:t>形式，开展丰富多彩的线上线下互动及服务活动，进行全方位宣传</w:t>
      </w:r>
      <w:r>
        <w:rPr>
          <w:rFonts w:hint="eastAsia" w:ascii="仿宋_GB2312" w:hAnsi="仿宋_GB2312"/>
          <w:color w:val="auto"/>
          <w:spacing w:val="0"/>
          <w:sz w:val="32"/>
          <w:lang w:val="zh-CN"/>
        </w:rPr>
        <w:t>。要加强农民工典型案例的宣传推广，积极配合省司法厅做好每年一度的</w:t>
      </w:r>
      <w:r>
        <w:rPr>
          <w:rFonts w:hint="eastAsia" w:ascii="仿宋_GB2312" w:hAnsi="仿宋_GB2312"/>
          <w:color w:val="auto"/>
          <w:spacing w:val="0"/>
          <w:sz w:val="32"/>
          <w:lang w:val="en-US" w:eastAsia="zh-CN"/>
        </w:rPr>
        <w:t>全省</w:t>
      </w:r>
      <w:r>
        <w:rPr>
          <w:rFonts w:hint="eastAsia" w:ascii="仿宋_GB2312" w:hAnsi="仿宋_GB2312"/>
          <w:color w:val="auto"/>
          <w:spacing w:val="0"/>
          <w:sz w:val="32"/>
          <w:lang w:val="zh-CN"/>
        </w:rPr>
        <w:t>十佳法律援助案件评选活动。</w:t>
      </w:r>
      <w:r>
        <w:rPr>
          <w:rFonts w:hint="eastAsia" w:ascii="仿宋_GB2312" w:hAnsi="仿宋_GB2312" w:eastAsia="仿宋_GB2312"/>
          <w:color w:val="auto"/>
          <w:spacing w:val="0"/>
          <w:sz w:val="32"/>
          <w:lang w:val="zh-CN"/>
        </w:rPr>
        <w:t>要及时梳理和总结</w:t>
      </w:r>
      <w:r>
        <w:rPr>
          <w:rFonts w:hint="eastAsia" w:ascii="仿宋_GB2312" w:hAnsi="仿宋_GB2312"/>
          <w:color w:val="auto"/>
          <w:spacing w:val="0"/>
          <w:sz w:val="32"/>
          <w:lang w:val="zh-CN"/>
        </w:rPr>
        <w:t>品牌</w:t>
      </w:r>
      <w:r>
        <w:rPr>
          <w:rFonts w:hint="eastAsia" w:ascii="仿宋_GB2312" w:hAnsi="仿宋_GB2312" w:eastAsia="仿宋_GB2312"/>
          <w:color w:val="auto"/>
          <w:spacing w:val="0"/>
          <w:sz w:val="32"/>
          <w:lang w:val="zh-CN"/>
        </w:rPr>
        <w:t>活动成效，对服务</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的先进事迹和优秀典型上报省司法厅和省</w:t>
      </w:r>
      <w:r>
        <w:rPr>
          <w:rFonts w:hint="eastAsia" w:ascii="仿宋_GB2312" w:hAnsi="仿宋_GB2312"/>
          <w:color w:val="auto"/>
          <w:spacing w:val="0"/>
          <w:sz w:val="32"/>
          <w:lang w:val="zh-CN"/>
        </w:rPr>
        <w:t>农民工办</w:t>
      </w:r>
      <w:r>
        <w:rPr>
          <w:rFonts w:hint="eastAsia" w:ascii="仿宋_GB2312" w:hAnsi="仿宋_GB2312" w:eastAsia="仿宋_GB2312"/>
          <w:color w:val="auto"/>
          <w:spacing w:val="0"/>
          <w:sz w:val="32"/>
          <w:lang w:val="zh-CN"/>
        </w:rPr>
        <w:t>，在全省范围加以推广并报司法部和</w:t>
      </w:r>
      <w:r>
        <w:rPr>
          <w:rFonts w:hint="eastAsia" w:ascii="仿宋_GB2312" w:hAnsi="仿宋_GB2312"/>
          <w:color w:val="auto"/>
          <w:spacing w:val="0"/>
          <w:sz w:val="32"/>
          <w:lang w:val="zh-CN"/>
        </w:rPr>
        <w:t>国务院农民工办</w:t>
      </w:r>
      <w:r>
        <w:rPr>
          <w:rFonts w:hint="eastAsia" w:ascii="仿宋_GB2312" w:hAnsi="仿宋_GB2312" w:eastAsia="仿宋_GB2312"/>
          <w:color w:val="auto"/>
          <w:spacing w:val="0"/>
          <w:sz w:val="32"/>
          <w:lang w:val="zh-CN"/>
        </w:rPr>
        <w:t>，</w:t>
      </w:r>
      <w:r>
        <w:rPr>
          <w:rFonts w:hint="eastAsia" w:ascii="仿宋_GB2312" w:hAnsi="仿宋_GB2312" w:eastAsia="仿宋_GB2312"/>
          <w:color w:val="000000"/>
          <w:spacing w:val="0"/>
          <w:sz w:val="32"/>
          <w:lang w:val="zh-CN"/>
        </w:rPr>
        <w:t>增强队伍的荣誉感、使命感，</w:t>
      </w:r>
      <w:r>
        <w:rPr>
          <w:rFonts w:hint="eastAsia" w:ascii="仿宋_GB2312" w:hAnsi="仿宋_GB2312" w:eastAsia="仿宋_GB2312"/>
          <w:color w:val="auto"/>
          <w:spacing w:val="0"/>
          <w:sz w:val="32"/>
          <w:lang w:val="zh-CN"/>
        </w:rPr>
        <w:t>全力营造关爱</w:t>
      </w:r>
      <w:r>
        <w:rPr>
          <w:rFonts w:hint="eastAsia" w:ascii="仿宋_GB2312" w:hAnsi="仿宋_GB2312"/>
          <w:color w:val="auto"/>
          <w:spacing w:val="0"/>
          <w:sz w:val="32"/>
          <w:lang w:val="zh-CN"/>
        </w:rPr>
        <w:t>农民工</w:t>
      </w:r>
      <w:r>
        <w:rPr>
          <w:rFonts w:hint="eastAsia" w:ascii="仿宋_GB2312" w:hAnsi="仿宋_GB2312" w:eastAsia="仿宋_GB2312"/>
          <w:color w:val="auto"/>
          <w:spacing w:val="0"/>
          <w:sz w:val="32"/>
          <w:lang w:val="zh-CN"/>
        </w:rPr>
        <w:t>的良好社会环境。</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D9226C"/>
    <w:rsid w:val="58D922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imes New Roman" w:hAnsi="Times New Roman" w:eastAsia="仿宋_GB2312" w:cs="Times New Roman"/>
      <w:spacing w:val="-6"/>
      <w:kern w:val="2"/>
      <w:sz w:val="32"/>
      <w:lang w:val="en-US" w:eastAsia="zh-CN"/>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2018-09-18T08:17:00Z</dcterms:created>
  <dc:creator>Administrator</dc:creator>
  <cp:lastModifiedBy>Administrator</cp:lastModifiedBy>
  <dcterms:modified xsi:type="dcterms:W3CDTF">2018-09-18T08:18:06Z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