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color w:val="000000"/>
        </w:rPr>
      </w:pPr>
      <w:r>
        <w:rPr>
          <w:rFonts w:eastAsia="方正黑体_GBK"/>
          <w:color w:val="000000"/>
        </w:rPr>
        <w:t>附件3</w:t>
      </w:r>
    </w:p>
    <w:p>
      <w:pPr>
        <w:rPr>
          <w:rFonts w:eastAsia="方正黑体_GBK"/>
          <w:color w:val="000000"/>
        </w:rPr>
      </w:pPr>
    </w:p>
    <w:p>
      <w:pPr>
        <w:ind w:left="880" w:hanging="880" w:hangingChars="200"/>
        <w:jc w:val="center"/>
        <w:rPr>
          <w:rFonts w:ascii="Times New Roman" w:eastAsia="方正小标宋_GBK"/>
          <w:bCs/>
          <w:color w:val="000000"/>
          <w:sz w:val="44"/>
          <w:szCs w:val="44"/>
        </w:rPr>
      </w:pPr>
      <w:r>
        <w:rPr>
          <w:rFonts w:ascii="Times New Roman" w:eastAsia="方正小标宋_GBK"/>
          <w:bCs/>
          <w:color w:val="000000"/>
          <w:sz w:val="44"/>
          <w:szCs w:val="44"/>
        </w:rPr>
        <w:t>咨询服务电话</w:t>
      </w:r>
    </w:p>
    <w:p>
      <w:pPr>
        <w:ind w:left="880" w:hanging="880" w:hangingChars="200"/>
        <w:jc w:val="center"/>
        <w:rPr>
          <w:rFonts w:ascii="Times New Roman" w:eastAsia="方正小标宋_GBK"/>
          <w:bCs/>
          <w:color w:val="000000"/>
          <w:sz w:val="44"/>
          <w:szCs w:val="44"/>
        </w:rPr>
      </w:pPr>
    </w:p>
    <w:p>
      <w:pPr>
        <w:spacing w:line="570" w:lineRule="exact"/>
        <w:ind w:firstLine="640" w:firstLineChars="200"/>
        <w:rPr>
          <w:rFonts w:ascii="Times New Roman" w:eastAsia="方正黑体_GBK"/>
          <w:color w:val="000000"/>
        </w:rPr>
      </w:pPr>
      <w:r>
        <w:rPr>
          <w:rFonts w:ascii="Times New Roman" w:eastAsia="方正黑体_GBK"/>
          <w:color w:val="000000"/>
        </w:rPr>
        <w:t>一、考务技术咨询及资格审查咨询电话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南京市人事考试中心：025-83151200；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无锡市人事考试中心：0510-85740575；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徐州市人事考试办公室：0516-80800320；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常州市人事考试管理办公室：0519-86617131；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苏州市人事考试院：0512-65301425；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南通市人事考试中心：0513-59000252；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连云港市人事考试中心：0518-85826670；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淮安市人事考试中心：0517-89330169；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盐城市人事考试中心：0515-88195106；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扬州市人事考试管理办公室：0514-80829370；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镇江市人事考试考工中心：0511-84432609、84425552；</w:t>
      </w:r>
    </w:p>
    <w:p>
      <w:pPr>
        <w:spacing w:line="570" w:lineRule="exact"/>
        <w:ind w:firstLine="672" w:firstLineChars="21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泰州市人事考试管理办公室：0523-86888539，86896181、86891051、86397550；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宿迁市考试鉴定中心：0527-84353881。</w:t>
      </w:r>
    </w:p>
    <w:p>
      <w:pPr>
        <w:spacing w:line="570" w:lineRule="exact"/>
        <w:ind w:firstLine="640" w:firstLineChars="200"/>
        <w:rPr>
          <w:rFonts w:ascii="Times New Roman" w:eastAsia="方正黑体_GBK"/>
          <w:color w:val="000000"/>
        </w:rPr>
      </w:pPr>
      <w:r>
        <w:rPr>
          <w:rFonts w:ascii="Times New Roman" w:eastAsia="方正黑体_GBK"/>
          <w:color w:val="000000"/>
        </w:rPr>
        <w:t>二、考后资格审查陈述申辩咨询电话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南京市专技处：025-68788058；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无锡市人事考试中心：0510-85740575；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徐州市专技处：0516-85798231、85798098；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常州市专技处：0519-85681918；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苏州市专技处：0512-65210131；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南通市专技处：0513-59000149；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连云港市人事考试中心：0518-85826670、85811913；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淮安市专技处：0517-83671113；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盐城市专技处：0515-80500729；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扬州市专技处：0514-80978112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rFonts w:ascii="Times New Roman"/>
          <w:color w:val="000000"/>
        </w:rPr>
        <w:t>镇江市专技处：0511-85340321；</w:t>
      </w:r>
    </w:p>
    <w:p>
      <w:pPr>
        <w:spacing w:line="570" w:lineRule="exact"/>
        <w:ind w:firstLine="640" w:firstLineChars="200"/>
        <w:rPr>
          <w:color w:val="000000"/>
        </w:rPr>
      </w:pPr>
      <w:r>
        <w:rPr>
          <w:rFonts w:ascii="Times New Roman"/>
          <w:color w:val="000000"/>
        </w:rPr>
        <w:t>泰州市专技处：0523-86606582、86606581；</w:t>
      </w:r>
    </w:p>
    <w:p>
      <w:pPr>
        <w:spacing w:line="570" w:lineRule="exact"/>
        <w:ind w:firstLine="640" w:firstLineChars="200"/>
        <w:rPr>
          <w:rFonts w:ascii="Times New Roman"/>
          <w:color w:val="000000"/>
        </w:rPr>
      </w:pPr>
      <w:r>
        <w:rPr>
          <w:color w:val="000000"/>
        </w:rPr>
        <w:t>宿迁市专技处：0527-84359049。</w:t>
      </w: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pPr>
        <w:ind w:firstLine="645"/>
        <w:rPr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/>
        <w:sz w:val="28"/>
        <w:szCs w:val="28"/>
      </w:rPr>
    </w:pPr>
    <w:r>
      <w:rPr>
        <w:rStyle w:val="4"/>
        <w:rFonts w:hint="eastAsia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</w:rPr>
      <w:t>2</w:t>
    </w:r>
    <w:r>
      <w:rPr>
        <w:rStyle w:val="4"/>
        <w:sz w:val="28"/>
        <w:szCs w:val="28"/>
      </w:rPr>
      <w:fldChar w:fldCharType="end"/>
    </w:r>
    <w:r>
      <w:rPr>
        <w:rStyle w:val="4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1A5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2020-05-18T07:12:31Z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