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2019年中国江苏乡土人才技艺技能大赛</w:t>
      </w: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获奖选手和单位名单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一、</w:t>
      </w:r>
      <w:r>
        <w:rPr>
          <w:rFonts w:hint="default" w:ascii="Times New Roman" w:hAnsi="Times New Roman" w:eastAsia="方正黑体_GBK"/>
          <w:bCs/>
          <w:sz w:val="32"/>
          <w:szCs w:val="32"/>
        </w:rPr>
        <w:t>获奖选手名单</w:t>
      </w:r>
    </w:p>
    <w:p>
      <w:pPr>
        <w:spacing w:line="600" w:lineRule="exact"/>
        <w:ind w:firstLine="64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sz w:val="32"/>
          <w:szCs w:val="32"/>
        </w:rPr>
        <w:t>（一）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一等奖（5名）</w:t>
      </w:r>
    </w:p>
    <w:p/>
    <w:tbl>
      <w:tblPr>
        <w:tblStyle w:val="4"/>
        <w:tblW w:w="8283" w:type="dxa"/>
        <w:tblInd w:w="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00"/>
        <w:gridCol w:w="1800"/>
        <w:gridCol w:w="1733"/>
        <w:gridCol w:w="1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于洪霞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徐美玉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孙月飞</w:t>
            </w:r>
          </w:p>
        </w:tc>
        <w:tc>
          <w:tcPr>
            <w:tcW w:w="1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王俊尧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王安平</w:t>
            </w:r>
          </w:p>
        </w:tc>
      </w:tr>
    </w:tbl>
    <w:p>
      <w:pPr>
        <w:spacing w:line="60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（二）二等奖（</w:t>
      </w:r>
      <w:r>
        <w:rPr>
          <w:rFonts w:hint="default" w:ascii="Times New Roman" w:hAnsi="Times New Roman" w:eastAsia="方正楷体_GBK"/>
          <w:sz w:val="32"/>
          <w:szCs w:val="32"/>
        </w:rPr>
        <w:t>15</w:t>
      </w:r>
      <w:r>
        <w:rPr>
          <w:rFonts w:ascii="Times New Roman" w:hAnsi="Times New Roman" w:eastAsia="方正楷体_GBK"/>
          <w:sz w:val="32"/>
          <w:szCs w:val="32"/>
        </w:rPr>
        <w:t>名）</w:t>
      </w:r>
    </w:p>
    <w:p/>
    <w:tbl>
      <w:tblPr>
        <w:tblStyle w:val="4"/>
        <w:tblW w:w="8527" w:type="dxa"/>
        <w:tblInd w:w="6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16"/>
        <w:gridCol w:w="1784"/>
        <w:gridCol w:w="1750"/>
        <w:gridCol w:w="14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裴佳安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叶水英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潘  毅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沈荷芳</w:t>
            </w:r>
          </w:p>
        </w:tc>
        <w:tc>
          <w:tcPr>
            <w:tcW w:w="14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姜幸民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吴萧贤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明真兵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翟本建　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李小军</w:t>
            </w:r>
          </w:p>
        </w:tc>
        <w:tc>
          <w:tcPr>
            <w:tcW w:w="14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  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  建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刘月飞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王建军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陆  枫</w:t>
            </w:r>
          </w:p>
        </w:tc>
        <w:tc>
          <w:tcPr>
            <w:tcW w:w="14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浦  江</w:t>
            </w:r>
          </w:p>
        </w:tc>
      </w:tr>
    </w:tbl>
    <w:p>
      <w:pPr>
        <w:spacing w:line="600" w:lineRule="exact"/>
        <w:ind w:firstLine="64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（三）三等奖（</w:t>
      </w:r>
      <w:r>
        <w:rPr>
          <w:rFonts w:hint="default" w:ascii="Times New Roman" w:hAnsi="Times New Roman" w:eastAsia="方正楷体_GBK"/>
          <w:sz w:val="32"/>
          <w:szCs w:val="32"/>
        </w:rPr>
        <w:t>3</w:t>
      </w:r>
      <w:r>
        <w:rPr>
          <w:rFonts w:ascii="Times New Roman" w:hAnsi="Times New Roman" w:eastAsia="方正楷体_GBK"/>
          <w:sz w:val="32"/>
          <w:szCs w:val="32"/>
        </w:rPr>
        <w:t>0名）</w:t>
      </w:r>
    </w:p>
    <w:p/>
    <w:tbl>
      <w:tblPr>
        <w:tblStyle w:val="4"/>
        <w:tblW w:w="8527" w:type="dxa"/>
        <w:tblInd w:w="6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84"/>
        <w:gridCol w:w="1816"/>
        <w:gridCol w:w="1717"/>
        <w:gridCol w:w="14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许红宝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陆振阔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钱建良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  勇</w:t>
            </w:r>
          </w:p>
        </w:tc>
        <w:tc>
          <w:tcPr>
            <w:tcW w:w="1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丁英虎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冯  健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付  健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沈雨兰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吴文红</w:t>
            </w:r>
          </w:p>
        </w:tc>
        <w:tc>
          <w:tcPr>
            <w:tcW w:w="1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  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邵  敏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张黎星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胡江宏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  键</w:t>
            </w:r>
          </w:p>
        </w:tc>
        <w:tc>
          <w:tcPr>
            <w:tcW w:w="1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朱登峰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胥永忠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季小李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王子昊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刘寿美</w:t>
            </w:r>
          </w:p>
        </w:tc>
        <w:tc>
          <w:tcPr>
            <w:tcW w:w="1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宋相美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余纪荣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易安平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邵  辉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吴慧祥</w:t>
            </w:r>
          </w:p>
        </w:tc>
        <w:tc>
          <w:tcPr>
            <w:tcW w:w="1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  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赵  沛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范朝伟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戴  涛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诸知冰</w:t>
            </w:r>
          </w:p>
        </w:tc>
        <w:tc>
          <w:tcPr>
            <w:tcW w:w="14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周伯娟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二、江苏省</w:t>
      </w:r>
      <w:r>
        <w:rPr>
          <w:rFonts w:hint="default" w:ascii="Times New Roman" w:hAnsi="Times New Roman" w:eastAsia="方正黑体_GBK"/>
          <w:sz w:val="32"/>
          <w:szCs w:val="32"/>
        </w:rPr>
        <w:t>乡土人才</w:t>
      </w:r>
      <w:r>
        <w:rPr>
          <w:rFonts w:ascii="Times New Roman" w:hAnsi="Times New Roman" w:eastAsia="方正黑体_GBK"/>
          <w:sz w:val="32"/>
          <w:szCs w:val="32"/>
        </w:rPr>
        <w:t>技艺技能大师名单（</w:t>
      </w:r>
      <w:r>
        <w:rPr>
          <w:rFonts w:hint="default" w:ascii="Times New Roman" w:hAnsi="Times New Roman" w:eastAsia="方正黑体_GBK"/>
          <w:sz w:val="32"/>
          <w:szCs w:val="32"/>
        </w:rPr>
        <w:t>5</w:t>
      </w:r>
      <w:r>
        <w:rPr>
          <w:rFonts w:ascii="Times New Roman" w:hAnsi="Times New Roman" w:eastAsia="方正黑体_GBK"/>
          <w:sz w:val="32"/>
          <w:szCs w:val="32"/>
        </w:rPr>
        <w:t>名）</w:t>
      </w:r>
    </w:p>
    <w:p/>
    <w:tbl>
      <w:tblPr>
        <w:tblStyle w:val="4"/>
        <w:tblW w:w="8517" w:type="dxa"/>
        <w:tblInd w:w="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00"/>
        <w:gridCol w:w="1800"/>
        <w:gridCol w:w="1733"/>
        <w:gridCol w:w="14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于洪霞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徐美玉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孙月飞</w:t>
            </w:r>
          </w:p>
        </w:tc>
        <w:tc>
          <w:tcPr>
            <w:tcW w:w="1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王俊尧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王安平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三、</w:t>
      </w:r>
      <w:r>
        <w:rPr>
          <w:rFonts w:ascii="Times New Roman" w:hAnsi="Times New Roman" w:eastAsia="方正黑体_GBK"/>
          <w:sz w:val="32"/>
          <w:szCs w:val="32"/>
        </w:rPr>
        <w:t>江苏省技术能手</w:t>
      </w:r>
      <w:r>
        <w:rPr>
          <w:rFonts w:hint="default" w:ascii="Times New Roman" w:hAnsi="Times New Roman" w:eastAsia="方正黑体_GBK"/>
          <w:sz w:val="32"/>
          <w:szCs w:val="32"/>
        </w:rPr>
        <w:t>、</w:t>
      </w:r>
      <w:r>
        <w:rPr>
          <w:rFonts w:ascii="Times New Roman" w:hAnsi="Times New Roman" w:eastAsia="方正黑体_GBK"/>
          <w:sz w:val="32"/>
          <w:szCs w:val="32"/>
        </w:rPr>
        <w:t>江苏省五一创新能手名单（</w:t>
      </w:r>
      <w:r>
        <w:rPr>
          <w:rFonts w:hint="default" w:ascii="Times New Roman" w:hAnsi="Times New Roman" w:eastAsia="方正黑体_GBK"/>
          <w:sz w:val="32"/>
          <w:szCs w:val="32"/>
        </w:rPr>
        <w:t>3</w:t>
      </w:r>
      <w:r>
        <w:rPr>
          <w:rFonts w:ascii="Times New Roman" w:hAnsi="Times New Roman" w:eastAsia="方正黑体_GBK"/>
          <w:sz w:val="32"/>
          <w:szCs w:val="32"/>
        </w:rPr>
        <w:t>0名）</w:t>
      </w:r>
    </w:p>
    <w:tbl>
      <w:tblPr>
        <w:tblStyle w:val="4"/>
        <w:tblW w:w="8550" w:type="dxa"/>
        <w:tblInd w:w="6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84"/>
        <w:gridCol w:w="1816"/>
        <w:gridCol w:w="17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于洪霞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裴佳安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叶水英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潘  毅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  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赵  沛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徐美玉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沈荷芳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姜幸民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吴萧贤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付  健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沈雨兰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孙月飞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明真兵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翟本建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李小军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胡江宏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陈  键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王俊尧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  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  建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刘月飞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许红宝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陆振阔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王安平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王建军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陆  枫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浦  江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刘寿美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宋相美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四、</w:t>
      </w:r>
      <w:r>
        <w:rPr>
          <w:rFonts w:ascii="Times New Roman" w:hAnsi="Times New Roman" w:eastAsia="方正黑体_GBK"/>
          <w:sz w:val="32"/>
          <w:szCs w:val="32"/>
        </w:rPr>
        <w:t>江苏省青年岗位能手名单（</w:t>
      </w:r>
      <w:r>
        <w:rPr>
          <w:rFonts w:hint="default" w:ascii="Times New Roman" w:hAnsi="Times New Roman" w:eastAsia="方正黑体_GBK"/>
          <w:sz w:val="32"/>
          <w:szCs w:val="32"/>
        </w:rPr>
        <w:t>16</w:t>
      </w:r>
      <w:r>
        <w:rPr>
          <w:rFonts w:ascii="Times New Roman" w:hAnsi="Times New Roman" w:eastAsia="方正黑体_GBK"/>
          <w:sz w:val="32"/>
          <w:szCs w:val="32"/>
        </w:rPr>
        <w:t>名）</w:t>
      </w:r>
    </w:p>
    <w:p/>
    <w:tbl>
      <w:tblPr>
        <w:tblStyle w:val="4"/>
        <w:tblW w:w="8550" w:type="dxa"/>
        <w:tblInd w:w="6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84"/>
        <w:gridCol w:w="1816"/>
        <w:gridCol w:w="1717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裴佳安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潘  毅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  莉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赵  沛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戴  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诸知冰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付  健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沈雨兰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张黎星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孙月飞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季小李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王子昊</w:t>
            </w: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王俊尧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  楠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陆振阔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丁英虎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、江苏省巾帼建功标兵名单（</w:t>
      </w:r>
      <w:r>
        <w:rPr>
          <w:rFonts w:hint="default" w:ascii="Times New Roman" w:hAnsi="Times New Roman" w:eastAsia="方正黑体_GBK"/>
          <w:sz w:val="32"/>
          <w:szCs w:val="32"/>
        </w:rPr>
        <w:t>16</w:t>
      </w:r>
      <w:r>
        <w:rPr>
          <w:rFonts w:ascii="Times New Roman" w:hAnsi="Times New Roman" w:eastAsia="方正黑体_GBK"/>
          <w:sz w:val="32"/>
          <w:szCs w:val="32"/>
        </w:rPr>
        <w:t>名）</w:t>
      </w:r>
    </w:p>
    <w:p/>
    <w:tbl>
      <w:tblPr>
        <w:tblStyle w:val="4"/>
        <w:tblW w:w="8550" w:type="dxa"/>
        <w:tblInd w:w="6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767"/>
        <w:gridCol w:w="1850"/>
        <w:gridCol w:w="1683"/>
        <w:gridCol w:w="15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于洪霞</w:t>
            </w:r>
          </w:p>
        </w:tc>
        <w:tc>
          <w:tcPr>
            <w:tcW w:w="17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叶水英</w:t>
            </w:r>
          </w:p>
        </w:tc>
        <w:tc>
          <w:tcPr>
            <w:tcW w:w="1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  莉</w:t>
            </w:r>
          </w:p>
        </w:tc>
        <w:tc>
          <w:tcPr>
            <w:tcW w:w="1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周伯娟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徐美玉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沈荷芳</w:t>
            </w:r>
          </w:p>
        </w:tc>
        <w:tc>
          <w:tcPr>
            <w:tcW w:w="17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姜幸民</w:t>
            </w:r>
          </w:p>
        </w:tc>
        <w:tc>
          <w:tcPr>
            <w:tcW w:w="1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吴萧贤</w:t>
            </w:r>
          </w:p>
        </w:tc>
        <w:tc>
          <w:tcPr>
            <w:tcW w:w="1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沈雨兰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吴文红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丁  娟</w:t>
            </w:r>
          </w:p>
        </w:tc>
        <w:tc>
          <w:tcPr>
            <w:tcW w:w="17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邵  敏</w:t>
            </w:r>
          </w:p>
        </w:tc>
        <w:tc>
          <w:tcPr>
            <w:tcW w:w="1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张黎星</w:t>
            </w:r>
          </w:p>
        </w:tc>
        <w:tc>
          <w:tcPr>
            <w:tcW w:w="1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陆  枫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宋相美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易安平</w:t>
            </w:r>
          </w:p>
        </w:tc>
        <w:tc>
          <w:tcPr>
            <w:tcW w:w="17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六</w:t>
      </w:r>
      <w:r>
        <w:rPr>
          <w:rFonts w:ascii="Times New Roman" w:hAnsi="Times New Roman" w:eastAsia="方正黑体_GBK"/>
          <w:sz w:val="32"/>
          <w:szCs w:val="32"/>
        </w:rPr>
        <w:t>、乡土人才摇篮奖获奖单位（</w:t>
      </w:r>
      <w:r>
        <w:rPr>
          <w:rFonts w:hint="default" w:ascii="Times New Roman" w:hAnsi="Times New Roman" w:eastAsia="方正黑体_GBK"/>
          <w:sz w:val="32"/>
          <w:szCs w:val="32"/>
        </w:rPr>
        <w:t>5</w:t>
      </w:r>
      <w:r>
        <w:rPr>
          <w:rFonts w:ascii="Times New Roman" w:hAnsi="Times New Roman" w:eastAsia="方正黑体_GBK"/>
          <w:sz w:val="32"/>
          <w:szCs w:val="32"/>
        </w:rPr>
        <w:t>家）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连云港于洪霞壶艺工作室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江苏凯利绣品有限公司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如皋市江海技工学校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徐州淮派玉雕艺术研究院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南京市秦淮区特步足部保健中心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方正黑体_GBK"/>
          <w:sz w:val="32"/>
          <w:szCs w:val="32"/>
        </w:rPr>
        <w:t>七</w:t>
      </w:r>
      <w:r>
        <w:rPr>
          <w:rFonts w:ascii="Times New Roman" w:hAnsi="Times New Roman" w:eastAsia="方正黑体_GBK"/>
          <w:sz w:val="32"/>
          <w:szCs w:val="32"/>
        </w:rPr>
        <w:t>、优秀组织奖获奖单位（</w:t>
      </w:r>
      <w:r>
        <w:rPr>
          <w:rFonts w:hint="default" w:ascii="Times New Roman" w:hAnsi="Times New Roman" w:eastAsia="方正黑体_GBK"/>
          <w:sz w:val="32"/>
          <w:szCs w:val="32"/>
        </w:rPr>
        <w:t>6</w:t>
      </w:r>
      <w:r>
        <w:rPr>
          <w:rFonts w:ascii="Times New Roman" w:hAnsi="Times New Roman" w:eastAsia="方正黑体_GBK"/>
          <w:sz w:val="32"/>
          <w:szCs w:val="32"/>
        </w:rPr>
        <w:t>家）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无锡市人力资源和社会保障局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南通市人力资源和社会保障局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扬州市人力资源和社会保障局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徐州市人力资源和社会保障局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苏州市人力资源和社会保障局</w:t>
      </w:r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连云港市人力资源和社会保障局</w:t>
      </w: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pPr>
        <w:rPr>
          <w:rFonts w:hint="default"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2020-04-23T01:50:38Z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