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A02" w:rsidRDefault="00DF1A02" w:rsidP="00DF1A02">
      <w:pPr>
        <w:widowControl/>
        <w:jc w:val="left"/>
        <w:rPr>
          <w:rFonts w:ascii="方正仿宋_GBK" w:eastAsia="方正仿宋_GBK"/>
          <w:szCs w:val="32"/>
        </w:rPr>
      </w:pPr>
      <w:r>
        <w:rPr>
          <w:rFonts w:ascii="方正仿宋_GBK" w:eastAsia="方正仿宋_GBK" w:hint="eastAsia"/>
          <w:szCs w:val="32"/>
        </w:rPr>
        <w:t>附件</w:t>
      </w:r>
      <w:r>
        <w:rPr>
          <w:rFonts w:ascii="方正仿宋_GBK" w:eastAsia="方正仿宋_GBK"/>
          <w:szCs w:val="32"/>
        </w:rPr>
        <w:t>1</w:t>
      </w:r>
    </w:p>
    <w:p w:rsidR="00DF1A02" w:rsidRDefault="00DF1A02" w:rsidP="00DF1A02">
      <w:pPr>
        <w:spacing w:line="540" w:lineRule="exact"/>
        <w:jc w:val="center"/>
        <w:rPr>
          <w:rFonts w:ascii="方正小标宋_GBK" w:eastAsia="方正小标宋_GBK"/>
          <w:sz w:val="44"/>
          <w:szCs w:val="44"/>
        </w:rPr>
      </w:pPr>
      <w:r w:rsidRPr="00570D80">
        <w:rPr>
          <w:rFonts w:ascii="方正小标宋_GBK" w:eastAsia="方正小标宋_GBK"/>
          <w:sz w:val="44"/>
          <w:szCs w:val="44"/>
        </w:rPr>
        <w:t>2017</w:t>
      </w:r>
      <w:r w:rsidRPr="00570D80">
        <w:rPr>
          <w:rFonts w:ascii="方正小标宋_GBK" w:eastAsia="方正小标宋_GBK" w:hint="eastAsia"/>
          <w:sz w:val="44"/>
          <w:szCs w:val="44"/>
        </w:rPr>
        <w:t>年“双月活动”方案</w:t>
      </w:r>
    </w:p>
    <w:p w:rsidR="00DF1A02" w:rsidRDefault="00DF1A02" w:rsidP="00DF1A02">
      <w:pPr>
        <w:spacing w:line="540" w:lineRule="exact"/>
        <w:ind w:firstLine="660"/>
        <w:rPr>
          <w:rFonts w:ascii="方正仿宋_GBK" w:eastAsia="方正仿宋_GBK"/>
          <w:szCs w:val="32"/>
        </w:rPr>
      </w:pPr>
    </w:p>
    <w:p w:rsidR="00DF1A02" w:rsidRDefault="00DF1A02" w:rsidP="00DF1A02">
      <w:pPr>
        <w:spacing w:line="560" w:lineRule="exact"/>
        <w:ind w:firstLineChars="200" w:firstLine="640"/>
        <w:rPr>
          <w:rFonts w:ascii="黑体" w:eastAsia="黑体" w:hAnsi="黑体"/>
          <w:szCs w:val="32"/>
        </w:rPr>
      </w:pPr>
      <w:r>
        <w:rPr>
          <w:rFonts w:ascii="黑体" w:eastAsia="黑体" w:hAnsi="黑体" w:hint="eastAsia"/>
          <w:szCs w:val="32"/>
        </w:rPr>
        <w:t>一、时间安排</w:t>
      </w:r>
    </w:p>
    <w:p w:rsidR="00DF1A02" w:rsidRDefault="00DF1A02" w:rsidP="00DF1A02">
      <w:pPr>
        <w:spacing w:line="560" w:lineRule="exact"/>
        <w:ind w:firstLine="660"/>
        <w:rPr>
          <w:rFonts w:ascii="方正仿宋_GBK" w:eastAsia="方正仿宋_GBK"/>
          <w:szCs w:val="32"/>
        </w:rPr>
      </w:pPr>
      <w:r>
        <w:rPr>
          <w:rFonts w:ascii="方正仿宋_GBK" w:eastAsia="方正仿宋_GBK" w:hint="eastAsia"/>
          <w:szCs w:val="32"/>
        </w:rPr>
        <w:t>活动总体时间为</w:t>
      </w:r>
      <w:r>
        <w:rPr>
          <w:rFonts w:ascii="方正仿宋_GBK" w:eastAsia="方正仿宋_GBK"/>
          <w:szCs w:val="32"/>
        </w:rPr>
        <w:t>4-6</w:t>
      </w:r>
      <w:r>
        <w:rPr>
          <w:rFonts w:ascii="方正仿宋_GBK" w:eastAsia="方正仿宋_GBK" w:hint="eastAsia"/>
          <w:szCs w:val="32"/>
        </w:rPr>
        <w:t>月份。其中，</w:t>
      </w:r>
      <w:r>
        <w:rPr>
          <w:rFonts w:ascii="方正仿宋_GBK" w:eastAsia="方正仿宋_GBK"/>
          <w:szCs w:val="32"/>
        </w:rPr>
        <w:t>4</w:t>
      </w:r>
      <w:r>
        <w:rPr>
          <w:rFonts w:ascii="方正仿宋_GBK" w:eastAsia="方正仿宋_GBK" w:hint="eastAsia"/>
          <w:szCs w:val="32"/>
        </w:rPr>
        <w:t>月为部署安排阶段，制定具体活动方案；</w:t>
      </w:r>
      <w:r>
        <w:rPr>
          <w:rFonts w:ascii="方正仿宋_GBK" w:eastAsia="方正仿宋_GBK"/>
          <w:szCs w:val="32"/>
        </w:rPr>
        <w:t>5-6</w:t>
      </w:r>
      <w:r>
        <w:rPr>
          <w:rFonts w:ascii="方正仿宋_GBK" w:eastAsia="方正仿宋_GBK" w:hint="eastAsia"/>
          <w:szCs w:val="32"/>
        </w:rPr>
        <w:t>月份为活动实施阶段，组织开展各项活动。</w:t>
      </w:r>
    </w:p>
    <w:p w:rsidR="00DF1A02" w:rsidRDefault="00DF1A02" w:rsidP="00DF1A02">
      <w:pPr>
        <w:spacing w:line="560" w:lineRule="exact"/>
        <w:ind w:firstLineChars="200" w:firstLine="640"/>
        <w:rPr>
          <w:rFonts w:ascii="黑体" w:eastAsia="黑体" w:hAnsi="黑体"/>
          <w:szCs w:val="32"/>
        </w:rPr>
      </w:pPr>
      <w:r>
        <w:rPr>
          <w:rFonts w:ascii="黑体" w:eastAsia="黑体" w:hAnsi="黑体" w:hint="eastAsia"/>
          <w:szCs w:val="32"/>
        </w:rPr>
        <w:t>二、服务对象</w:t>
      </w:r>
    </w:p>
    <w:p w:rsidR="00DF1A02" w:rsidRDefault="00DF1A02" w:rsidP="00DF1A02">
      <w:pPr>
        <w:spacing w:line="560" w:lineRule="exact"/>
        <w:ind w:firstLine="660"/>
        <w:rPr>
          <w:rFonts w:ascii="方正仿宋_GBK" w:eastAsia="方正仿宋_GBK"/>
          <w:szCs w:val="32"/>
        </w:rPr>
      </w:pPr>
      <w:r>
        <w:rPr>
          <w:rFonts w:ascii="方正仿宋_GBK" w:eastAsia="方正仿宋_GBK" w:hint="eastAsia"/>
          <w:szCs w:val="32"/>
        </w:rPr>
        <w:t>以</w:t>
      </w:r>
      <w:r>
        <w:rPr>
          <w:rFonts w:ascii="方正仿宋_GBK" w:eastAsia="方正仿宋_GBK"/>
          <w:szCs w:val="32"/>
        </w:rPr>
        <w:t>2017</w:t>
      </w:r>
      <w:r>
        <w:rPr>
          <w:rFonts w:ascii="方正仿宋_GBK" w:eastAsia="方正仿宋_GBK" w:hint="eastAsia"/>
          <w:szCs w:val="32"/>
        </w:rPr>
        <w:t>届高校毕业生为主，兼顾往届未就业高校毕业生。</w:t>
      </w:r>
    </w:p>
    <w:p w:rsidR="00DF1A02" w:rsidRDefault="00DF1A02" w:rsidP="00DF1A02">
      <w:pPr>
        <w:spacing w:line="560" w:lineRule="exact"/>
        <w:ind w:firstLineChars="200" w:firstLine="640"/>
        <w:rPr>
          <w:rFonts w:ascii="方正黑体_GBK" w:eastAsia="方正黑体_GBK" w:hAnsi="黑体"/>
          <w:szCs w:val="32"/>
        </w:rPr>
      </w:pPr>
      <w:r>
        <w:rPr>
          <w:rFonts w:ascii="方正黑体_GBK" w:eastAsia="方正黑体_GBK" w:hAnsi="黑体" w:hint="eastAsia"/>
          <w:szCs w:val="32"/>
        </w:rPr>
        <w:t>三、组织形式</w:t>
      </w:r>
    </w:p>
    <w:p w:rsidR="00DF1A02" w:rsidRDefault="00DF1A02" w:rsidP="00DF1A02">
      <w:pPr>
        <w:spacing w:line="560" w:lineRule="exact"/>
        <w:ind w:firstLineChars="200" w:firstLine="640"/>
        <w:rPr>
          <w:rFonts w:ascii="方正仿宋_GBK" w:eastAsia="方正仿宋_GBK"/>
          <w:szCs w:val="32"/>
        </w:rPr>
      </w:pPr>
      <w:r>
        <w:rPr>
          <w:rFonts w:ascii="方正仿宋_GBK" w:eastAsia="方正仿宋_GBK" w:hint="eastAsia"/>
          <w:szCs w:val="32"/>
        </w:rPr>
        <w:t>活动由省厅牵头，</w:t>
      </w:r>
      <w:proofErr w:type="gramStart"/>
      <w:r>
        <w:rPr>
          <w:rFonts w:ascii="方正仿宋_GBK" w:eastAsia="方正仿宋_GBK" w:hint="eastAsia"/>
          <w:szCs w:val="32"/>
        </w:rPr>
        <w:t>各级人社部门</w:t>
      </w:r>
      <w:proofErr w:type="gramEnd"/>
      <w:r>
        <w:rPr>
          <w:rFonts w:ascii="方正仿宋_GBK" w:eastAsia="方正仿宋_GBK" w:hint="eastAsia"/>
          <w:szCs w:val="32"/>
        </w:rPr>
        <w:t>联动协作。政策宣传活动、就业促进活动分别由省厅人才中心、就管中心具体负责牵头组织，省厅就业处、劳动关系处、劳动监察总队、人才市场、职</w:t>
      </w:r>
      <w:proofErr w:type="gramStart"/>
      <w:r>
        <w:rPr>
          <w:rFonts w:ascii="方正仿宋_GBK" w:eastAsia="方正仿宋_GBK" w:hint="eastAsia"/>
          <w:szCs w:val="32"/>
        </w:rPr>
        <w:t>介</w:t>
      </w:r>
      <w:proofErr w:type="gramEnd"/>
      <w:r>
        <w:rPr>
          <w:rFonts w:ascii="方正仿宋_GBK" w:eastAsia="方正仿宋_GBK" w:hint="eastAsia"/>
          <w:szCs w:val="32"/>
        </w:rPr>
        <w:t>中心、宣传中心、信息中心、社保中心等相关部门和单位共同参与。省厅对活动</w:t>
      </w:r>
      <w:proofErr w:type="gramStart"/>
      <w:r>
        <w:rPr>
          <w:rFonts w:ascii="方正仿宋_GBK" w:eastAsia="方正仿宋_GBK" w:hint="eastAsia"/>
          <w:szCs w:val="32"/>
        </w:rPr>
        <w:t>做总体</w:t>
      </w:r>
      <w:proofErr w:type="gramEnd"/>
      <w:r>
        <w:rPr>
          <w:rFonts w:ascii="方正仿宋_GBK" w:eastAsia="方正仿宋_GBK" w:hint="eastAsia"/>
          <w:szCs w:val="32"/>
        </w:rPr>
        <w:t>部署要求，并牵头组织实施全省性活动；各地按要求参加全省性活动，并结合实际，组织开展本地区活动。</w:t>
      </w:r>
    </w:p>
    <w:p w:rsidR="00DF1A02" w:rsidRDefault="00DF1A02" w:rsidP="00DF1A02">
      <w:pPr>
        <w:spacing w:line="560" w:lineRule="exact"/>
        <w:ind w:firstLineChars="200" w:firstLine="640"/>
        <w:rPr>
          <w:rFonts w:ascii="方正黑体_GBK" w:eastAsia="方正黑体_GBK" w:hAnsi="黑体"/>
          <w:szCs w:val="32"/>
        </w:rPr>
      </w:pPr>
      <w:r>
        <w:rPr>
          <w:rFonts w:ascii="方正黑体_GBK" w:eastAsia="方正黑体_GBK" w:hAnsi="黑体" w:hint="eastAsia"/>
          <w:szCs w:val="32"/>
        </w:rPr>
        <w:t>四、活动内容和主要安排</w:t>
      </w:r>
    </w:p>
    <w:p w:rsidR="00DF1A02" w:rsidRDefault="00DF1A02" w:rsidP="00DF1A02">
      <w:pPr>
        <w:spacing w:line="560" w:lineRule="exact"/>
        <w:rPr>
          <w:rFonts w:ascii="方正楷体_GBK" w:eastAsia="方正楷体_GBK"/>
          <w:szCs w:val="32"/>
        </w:rPr>
      </w:pPr>
      <w:r>
        <w:rPr>
          <w:rFonts w:ascii="方正楷体_GBK" w:eastAsia="方正楷体_GBK"/>
          <w:szCs w:val="32"/>
        </w:rPr>
        <w:t xml:space="preserve">   </w:t>
      </w:r>
      <w:r>
        <w:rPr>
          <w:rFonts w:ascii="方正楷体_GBK" w:eastAsia="方正楷体_GBK" w:hint="eastAsia"/>
          <w:szCs w:val="32"/>
        </w:rPr>
        <w:t>（一）集中组织开展就业创业政策宣传活动</w:t>
      </w:r>
    </w:p>
    <w:p w:rsidR="00DF1A02" w:rsidRDefault="00DF1A02" w:rsidP="00DF1A02">
      <w:pPr>
        <w:spacing w:line="560" w:lineRule="exact"/>
        <w:ind w:firstLineChars="200" w:firstLine="643"/>
        <w:rPr>
          <w:rFonts w:ascii="方正仿宋_GBK" w:eastAsia="方正仿宋_GBK"/>
          <w:b/>
          <w:szCs w:val="32"/>
        </w:rPr>
      </w:pPr>
      <w:r>
        <w:rPr>
          <w:rFonts w:ascii="方正仿宋_GBK" w:eastAsia="方正仿宋_GBK"/>
          <w:b/>
          <w:szCs w:val="32"/>
        </w:rPr>
        <w:t>1</w:t>
      </w:r>
      <w:r>
        <w:rPr>
          <w:rFonts w:ascii="方正仿宋_GBK" w:eastAsia="方正仿宋_GBK" w:hint="eastAsia"/>
          <w:b/>
          <w:szCs w:val="32"/>
        </w:rPr>
        <w:t>、</w:t>
      </w:r>
      <w:proofErr w:type="gramStart"/>
      <w:r>
        <w:rPr>
          <w:rFonts w:ascii="方正仿宋_GBK" w:eastAsia="方正仿宋_GBK" w:hint="eastAsia"/>
          <w:b/>
          <w:szCs w:val="32"/>
        </w:rPr>
        <w:t>人社厅</w:t>
      </w:r>
      <w:proofErr w:type="gramEnd"/>
      <w:r>
        <w:rPr>
          <w:rFonts w:ascii="方正仿宋_GBK" w:eastAsia="方正仿宋_GBK" w:hint="eastAsia"/>
          <w:b/>
          <w:szCs w:val="32"/>
        </w:rPr>
        <w:t>局长带队进校园宣讲（人才中心负责）</w:t>
      </w:r>
    </w:p>
    <w:p w:rsidR="00DF1A02" w:rsidRDefault="00DF1A02" w:rsidP="00DF1A02">
      <w:pPr>
        <w:spacing w:line="560" w:lineRule="exact"/>
        <w:ind w:firstLine="660"/>
        <w:rPr>
          <w:rFonts w:ascii="方正仿宋_GBK" w:eastAsia="方正仿宋_GBK"/>
          <w:b/>
          <w:szCs w:val="32"/>
        </w:rPr>
      </w:pPr>
      <w:r>
        <w:rPr>
          <w:rFonts w:ascii="方正仿宋_GBK" w:eastAsia="方正仿宋_GBK" w:hint="eastAsia"/>
          <w:b/>
          <w:szCs w:val="32"/>
        </w:rPr>
        <w:t>主要安排：</w:t>
      </w:r>
      <w:r>
        <w:rPr>
          <w:rFonts w:ascii="方正仿宋_GBK" w:eastAsia="方正仿宋_GBK"/>
          <w:szCs w:val="32"/>
        </w:rPr>
        <w:t>5</w:t>
      </w:r>
      <w:r>
        <w:rPr>
          <w:rFonts w:ascii="方正仿宋_GBK" w:eastAsia="方正仿宋_GBK" w:hint="eastAsia"/>
          <w:szCs w:val="32"/>
        </w:rPr>
        <w:t>月份</w:t>
      </w:r>
      <w:r>
        <w:rPr>
          <w:rFonts w:eastAsia="方正仿宋_GBK" w:hint="eastAsia"/>
          <w:color w:val="000000"/>
          <w:szCs w:val="32"/>
        </w:rPr>
        <w:t>省厅分管厅领导</w:t>
      </w:r>
      <w:r>
        <w:rPr>
          <w:rFonts w:eastAsia="方正仿宋_GBK" w:hint="eastAsia"/>
          <w:szCs w:val="32"/>
        </w:rPr>
        <w:t>率领南京市</w:t>
      </w:r>
      <w:proofErr w:type="gramStart"/>
      <w:r>
        <w:rPr>
          <w:rFonts w:eastAsia="方正仿宋_GBK" w:hint="eastAsia"/>
          <w:szCs w:val="32"/>
        </w:rPr>
        <w:t>人社局</w:t>
      </w:r>
      <w:proofErr w:type="gramEnd"/>
      <w:r>
        <w:rPr>
          <w:rFonts w:eastAsia="方正仿宋_GBK" w:hint="eastAsia"/>
          <w:szCs w:val="32"/>
        </w:rPr>
        <w:t>负责同志、基层就业创业典型等走进南京</w:t>
      </w:r>
      <w:r>
        <w:rPr>
          <w:rFonts w:ascii="方正仿宋_GBK" w:eastAsia="方正仿宋_GBK" w:hint="eastAsia"/>
          <w:szCs w:val="32"/>
        </w:rPr>
        <w:t>高校校园，开展政策宣讲指导活动，</w:t>
      </w:r>
      <w:r>
        <w:rPr>
          <w:rFonts w:eastAsia="方正仿宋_GBK" w:hint="eastAsia"/>
          <w:szCs w:val="32"/>
        </w:rPr>
        <w:t>面对面为毕业生解读就业创业政策、开展就业创业指导、发布岗位需求</w:t>
      </w:r>
      <w:r>
        <w:rPr>
          <w:rFonts w:ascii="方正仿宋_GBK" w:eastAsia="方正仿宋_GBK" w:hint="eastAsia"/>
          <w:szCs w:val="32"/>
        </w:rPr>
        <w:t>。各地</w:t>
      </w:r>
      <w:proofErr w:type="gramStart"/>
      <w:r>
        <w:rPr>
          <w:rFonts w:ascii="方正仿宋_GBK" w:eastAsia="方正仿宋_GBK" w:hint="eastAsia"/>
          <w:szCs w:val="32"/>
        </w:rPr>
        <w:t>人社局</w:t>
      </w:r>
      <w:proofErr w:type="gramEnd"/>
      <w:r>
        <w:rPr>
          <w:rFonts w:ascii="方正仿宋_GBK" w:eastAsia="方正仿宋_GBK" w:hint="eastAsia"/>
          <w:szCs w:val="32"/>
        </w:rPr>
        <w:t>领导到驻地高校开展进校园宣讲指导活动，其中设区市</w:t>
      </w:r>
      <w:proofErr w:type="gramStart"/>
      <w:r>
        <w:rPr>
          <w:rFonts w:ascii="方正仿宋_GBK" w:eastAsia="方正仿宋_GBK" w:hint="eastAsia"/>
          <w:szCs w:val="32"/>
        </w:rPr>
        <w:t>人社局</w:t>
      </w:r>
      <w:proofErr w:type="gramEnd"/>
      <w:r>
        <w:rPr>
          <w:rFonts w:ascii="方正仿宋_GBK" w:eastAsia="方正仿宋_GBK" w:hint="eastAsia"/>
          <w:szCs w:val="32"/>
        </w:rPr>
        <w:t>至少组织一场有关活动。</w:t>
      </w:r>
    </w:p>
    <w:p w:rsidR="00DF1A02" w:rsidRDefault="00DF1A02" w:rsidP="00DF1A02">
      <w:pPr>
        <w:spacing w:line="560" w:lineRule="exact"/>
        <w:ind w:firstLine="640"/>
        <w:rPr>
          <w:rFonts w:ascii="方正仿宋_GBK" w:eastAsia="方正仿宋_GBK"/>
          <w:b/>
          <w:szCs w:val="32"/>
        </w:rPr>
      </w:pPr>
      <w:r>
        <w:rPr>
          <w:rFonts w:ascii="方正仿宋_GBK" w:eastAsia="方正仿宋_GBK"/>
          <w:b/>
          <w:szCs w:val="32"/>
        </w:rPr>
        <w:t>2</w:t>
      </w:r>
      <w:r>
        <w:rPr>
          <w:rFonts w:ascii="方正仿宋_GBK" w:eastAsia="方正仿宋_GBK" w:hint="eastAsia"/>
          <w:b/>
          <w:szCs w:val="32"/>
        </w:rPr>
        <w:t>、在政府门户网站开展在线访谈（人才中心、宣传中心负</w:t>
      </w:r>
      <w:r>
        <w:rPr>
          <w:rFonts w:ascii="方正仿宋_GBK" w:eastAsia="方正仿宋_GBK" w:hint="eastAsia"/>
          <w:b/>
          <w:szCs w:val="32"/>
        </w:rPr>
        <w:lastRenderedPageBreak/>
        <w:t>责）</w:t>
      </w:r>
    </w:p>
    <w:p w:rsidR="00DF1A02" w:rsidRDefault="00DF1A02" w:rsidP="00DF1A02">
      <w:pPr>
        <w:spacing w:line="560" w:lineRule="exact"/>
        <w:ind w:firstLine="640"/>
        <w:rPr>
          <w:rFonts w:eastAsia="方正仿宋_GBK"/>
          <w:color w:val="000000"/>
          <w:szCs w:val="32"/>
        </w:rPr>
      </w:pPr>
      <w:r>
        <w:rPr>
          <w:rFonts w:ascii="方正仿宋_GBK" w:eastAsia="方正仿宋_GBK" w:hint="eastAsia"/>
          <w:b/>
          <w:szCs w:val="32"/>
        </w:rPr>
        <w:t>主要安排</w:t>
      </w:r>
      <w:r>
        <w:rPr>
          <w:rFonts w:ascii="方正仿宋_GBK" w:eastAsia="方正仿宋_GBK" w:hint="eastAsia"/>
          <w:b/>
          <w:color w:val="000000"/>
          <w:szCs w:val="32"/>
        </w:rPr>
        <w:t>：</w:t>
      </w:r>
      <w:r>
        <w:rPr>
          <w:rFonts w:eastAsia="方正仿宋_GBK"/>
          <w:color w:val="000000"/>
          <w:szCs w:val="32"/>
        </w:rPr>
        <w:t>6</w:t>
      </w:r>
      <w:r>
        <w:rPr>
          <w:rFonts w:eastAsia="方正仿宋_GBK" w:hint="eastAsia"/>
          <w:color w:val="000000"/>
          <w:szCs w:val="32"/>
        </w:rPr>
        <w:t>月份省厅分管厅领导带领</w:t>
      </w:r>
      <w:r>
        <w:rPr>
          <w:rFonts w:ascii="方正仿宋_GBK" w:eastAsia="方正仿宋_GBK" w:hint="eastAsia"/>
          <w:szCs w:val="32"/>
        </w:rPr>
        <w:t>相关处室、单位负责人</w:t>
      </w:r>
      <w:r>
        <w:rPr>
          <w:rFonts w:eastAsia="方正仿宋_GBK" w:hint="eastAsia"/>
          <w:color w:val="000000"/>
          <w:szCs w:val="32"/>
        </w:rPr>
        <w:t>走进中国江苏网开展在线访谈活动，通过政府门户网站</w:t>
      </w:r>
      <w:r>
        <w:rPr>
          <w:rFonts w:ascii="方正仿宋_GBK" w:eastAsia="方正仿宋_GBK" w:hint="eastAsia"/>
          <w:szCs w:val="32"/>
        </w:rPr>
        <w:t>介绍人</w:t>
      </w:r>
      <w:proofErr w:type="gramStart"/>
      <w:r>
        <w:rPr>
          <w:rFonts w:ascii="方正仿宋_GBK" w:eastAsia="方正仿宋_GBK" w:hint="eastAsia"/>
          <w:szCs w:val="32"/>
        </w:rPr>
        <w:t>社部门</w:t>
      </w:r>
      <w:proofErr w:type="gramEnd"/>
      <w:r>
        <w:rPr>
          <w:rFonts w:ascii="方正仿宋_GBK" w:eastAsia="方正仿宋_GBK" w:hint="eastAsia"/>
          <w:szCs w:val="32"/>
        </w:rPr>
        <w:t>为毕业生就业创业提供的相关政策和公共服务内容，集中回答毕业生的问题。</w:t>
      </w:r>
      <w:r>
        <w:rPr>
          <w:rFonts w:eastAsia="方正仿宋_GBK" w:hint="eastAsia"/>
          <w:color w:val="000000"/>
          <w:szCs w:val="32"/>
        </w:rPr>
        <w:t>各设区市</w:t>
      </w:r>
      <w:proofErr w:type="gramStart"/>
      <w:r>
        <w:rPr>
          <w:rFonts w:eastAsia="方正仿宋_GBK" w:hint="eastAsia"/>
          <w:color w:val="000000"/>
          <w:szCs w:val="32"/>
        </w:rPr>
        <w:t>人社局</w:t>
      </w:r>
      <w:proofErr w:type="gramEnd"/>
      <w:r>
        <w:rPr>
          <w:rFonts w:eastAsia="方正仿宋_GBK" w:hint="eastAsia"/>
          <w:color w:val="000000"/>
          <w:szCs w:val="32"/>
        </w:rPr>
        <w:t>也要在有关政府门户网站开展在线访谈活动。</w:t>
      </w:r>
    </w:p>
    <w:p w:rsidR="00DF1A02" w:rsidRDefault="00DF1A02" w:rsidP="00DF1A02">
      <w:pPr>
        <w:spacing w:line="560" w:lineRule="exact"/>
        <w:rPr>
          <w:rFonts w:ascii="方正仿宋_GBK" w:eastAsia="方正仿宋_GBK"/>
          <w:b/>
          <w:szCs w:val="32"/>
        </w:rPr>
      </w:pPr>
      <w:r>
        <w:rPr>
          <w:rFonts w:ascii="方正仿宋_GBK" w:eastAsia="方正仿宋_GBK"/>
          <w:b/>
          <w:szCs w:val="32"/>
        </w:rPr>
        <w:t xml:space="preserve">    3</w:t>
      </w:r>
      <w:r>
        <w:rPr>
          <w:rFonts w:ascii="方正仿宋_GBK" w:eastAsia="方正仿宋_GBK" w:hint="eastAsia"/>
          <w:b/>
          <w:szCs w:val="32"/>
        </w:rPr>
        <w:t>、开设“</w:t>
      </w:r>
      <w:smartTag w:uri="urn:schemas-microsoft-com:office:smarttags" w:element="chmetcnv">
        <w:smartTagPr>
          <w:attr w:name="UnitName" w:val="”"/>
          <w:attr w:name="SourceValue" w:val="12333"/>
          <w:attr w:name="HasSpace" w:val="False"/>
          <w:attr w:name="Negative" w:val="False"/>
          <w:attr w:name="NumberType" w:val="1"/>
          <w:attr w:name="TCSC" w:val="0"/>
        </w:smartTagPr>
        <w:r>
          <w:rPr>
            <w:rFonts w:ascii="方正仿宋_GBK" w:eastAsia="方正仿宋_GBK"/>
            <w:b/>
            <w:szCs w:val="32"/>
          </w:rPr>
          <w:t>12333</w:t>
        </w:r>
        <w:r>
          <w:rPr>
            <w:rFonts w:ascii="方正仿宋_GBK" w:eastAsia="方正仿宋_GBK" w:hint="eastAsia"/>
            <w:b/>
            <w:szCs w:val="32"/>
          </w:rPr>
          <w:t>”</w:t>
        </w:r>
      </w:smartTag>
      <w:r>
        <w:rPr>
          <w:rFonts w:ascii="方正仿宋_GBK" w:eastAsia="方正仿宋_GBK" w:hint="eastAsia"/>
          <w:b/>
          <w:szCs w:val="32"/>
        </w:rPr>
        <w:t>政策宣传日（人才中心、信息中心负责）</w:t>
      </w:r>
    </w:p>
    <w:p w:rsidR="00DF1A02" w:rsidRDefault="00DF1A02" w:rsidP="00DF1A02">
      <w:pPr>
        <w:spacing w:line="560" w:lineRule="exact"/>
        <w:ind w:firstLine="642"/>
        <w:rPr>
          <w:rFonts w:ascii="方正仿宋_GBK" w:eastAsia="方正仿宋_GBK"/>
          <w:szCs w:val="32"/>
        </w:rPr>
      </w:pPr>
      <w:r>
        <w:rPr>
          <w:rFonts w:ascii="方正仿宋_GBK" w:eastAsia="方正仿宋_GBK" w:hint="eastAsia"/>
          <w:b/>
          <w:szCs w:val="32"/>
        </w:rPr>
        <w:t>主要安排：</w:t>
      </w:r>
      <w:r>
        <w:rPr>
          <w:rFonts w:ascii="方正仿宋_GBK" w:eastAsia="方正仿宋_GBK"/>
          <w:szCs w:val="32"/>
        </w:rPr>
        <w:t>6</w:t>
      </w:r>
      <w:r>
        <w:rPr>
          <w:rFonts w:ascii="方正仿宋_GBK" w:eastAsia="方正仿宋_GBK" w:hint="eastAsia"/>
          <w:szCs w:val="32"/>
        </w:rPr>
        <w:t>月份组织省厅相关部门负责同志、业务骨干在省</w:t>
      </w:r>
      <w:r>
        <w:rPr>
          <w:rFonts w:ascii="方正仿宋_GBK" w:eastAsia="方正仿宋_GBK"/>
          <w:szCs w:val="32"/>
        </w:rPr>
        <w:t>12333</w:t>
      </w:r>
      <w:r>
        <w:rPr>
          <w:rFonts w:ascii="方正仿宋_GBK" w:eastAsia="方正仿宋_GBK" w:hint="eastAsia"/>
          <w:szCs w:val="32"/>
        </w:rPr>
        <w:t>咨询中心集中解答毕业生就业创业问题，各地</w:t>
      </w:r>
      <w:proofErr w:type="gramStart"/>
      <w:r>
        <w:rPr>
          <w:rFonts w:ascii="方正仿宋_GBK" w:eastAsia="方正仿宋_GBK" w:hint="eastAsia"/>
          <w:szCs w:val="32"/>
        </w:rPr>
        <w:t>人社部门</w:t>
      </w:r>
      <w:proofErr w:type="gramEnd"/>
      <w:r>
        <w:rPr>
          <w:rFonts w:ascii="方正仿宋_GBK" w:eastAsia="方正仿宋_GBK" w:hint="eastAsia"/>
          <w:szCs w:val="32"/>
        </w:rPr>
        <w:t>协助做好宣传日的信息发布工作。</w:t>
      </w:r>
    </w:p>
    <w:p w:rsidR="00DF1A02" w:rsidRDefault="00DF1A02" w:rsidP="00DF1A02">
      <w:pPr>
        <w:spacing w:line="560" w:lineRule="exact"/>
        <w:rPr>
          <w:rFonts w:ascii="方正仿宋_GBK" w:eastAsia="方正仿宋_GBK"/>
          <w:b/>
          <w:szCs w:val="32"/>
        </w:rPr>
      </w:pPr>
      <w:r>
        <w:rPr>
          <w:rFonts w:ascii="方正仿宋_GBK" w:eastAsia="方正仿宋_GBK"/>
          <w:b/>
          <w:szCs w:val="32"/>
        </w:rPr>
        <w:t xml:space="preserve">    4</w:t>
      </w:r>
      <w:r>
        <w:rPr>
          <w:rFonts w:ascii="方正仿宋_GBK" w:eastAsia="方正仿宋_GBK" w:hint="eastAsia"/>
          <w:b/>
          <w:szCs w:val="32"/>
        </w:rPr>
        <w:t>、组织广场集中宣传咨询（人才中心牵头，就业处、劳动关系处、劳动监察总队、就管中心、社保中心、信息中心参加）</w:t>
      </w:r>
    </w:p>
    <w:p w:rsidR="00DF1A02" w:rsidRDefault="00DF1A02" w:rsidP="00DF1A02">
      <w:pPr>
        <w:spacing w:line="560" w:lineRule="exact"/>
        <w:rPr>
          <w:rFonts w:ascii="方正仿宋_GBK" w:eastAsia="方正仿宋_GBK"/>
          <w:b/>
          <w:szCs w:val="32"/>
        </w:rPr>
      </w:pPr>
      <w:r>
        <w:rPr>
          <w:rFonts w:ascii="方正仿宋_GBK" w:eastAsia="方正仿宋_GBK"/>
          <w:b/>
          <w:szCs w:val="32"/>
        </w:rPr>
        <w:t xml:space="preserve">    </w:t>
      </w:r>
      <w:r>
        <w:rPr>
          <w:rFonts w:ascii="方正仿宋_GBK" w:eastAsia="方正仿宋_GBK" w:hint="eastAsia"/>
          <w:b/>
          <w:szCs w:val="32"/>
        </w:rPr>
        <w:t>主要安排：</w:t>
      </w:r>
      <w:r>
        <w:rPr>
          <w:rFonts w:ascii="方正仿宋_GBK" w:eastAsia="方正仿宋_GBK"/>
          <w:bCs/>
          <w:szCs w:val="32"/>
        </w:rPr>
        <w:t>4</w:t>
      </w:r>
      <w:r>
        <w:rPr>
          <w:rFonts w:ascii="方正仿宋_GBK" w:eastAsia="方正仿宋_GBK" w:hint="eastAsia"/>
          <w:bCs/>
          <w:szCs w:val="32"/>
        </w:rPr>
        <w:t>月</w:t>
      </w:r>
      <w:r>
        <w:rPr>
          <w:rFonts w:ascii="方正仿宋_GBK" w:eastAsia="方正仿宋_GBK" w:hint="eastAsia"/>
          <w:b/>
          <w:szCs w:val="32"/>
        </w:rPr>
        <w:t>、</w:t>
      </w:r>
      <w:r>
        <w:rPr>
          <w:rFonts w:ascii="方正仿宋_GBK" w:eastAsia="方正仿宋_GBK"/>
          <w:szCs w:val="32"/>
        </w:rPr>
        <w:t>5</w:t>
      </w:r>
      <w:r>
        <w:rPr>
          <w:rFonts w:ascii="方正仿宋_GBK" w:eastAsia="方正仿宋_GBK" w:hint="eastAsia"/>
          <w:szCs w:val="32"/>
        </w:rPr>
        <w:t>月，省厅会同南京市</w:t>
      </w:r>
      <w:proofErr w:type="gramStart"/>
      <w:r>
        <w:rPr>
          <w:rFonts w:ascii="方正仿宋_GBK" w:eastAsia="方正仿宋_GBK" w:hint="eastAsia"/>
          <w:szCs w:val="32"/>
        </w:rPr>
        <w:t>人社局</w:t>
      </w:r>
      <w:proofErr w:type="gramEnd"/>
      <w:r>
        <w:rPr>
          <w:rFonts w:ascii="方正仿宋_GBK" w:eastAsia="方正仿宋_GBK" w:hint="eastAsia"/>
          <w:szCs w:val="32"/>
        </w:rPr>
        <w:t>在供需对接洽谈会现场和高校学生集中的地方设点，面对面宣传政策、提供咨询及接受就业服务登记。各地适时举办现场咨询服务活动，其中设区市</w:t>
      </w:r>
      <w:proofErr w:type="gramStart"/>
      <w:r>
        <w:rPr>
          <w:rFonts w:ascii="方正仿宋_GBK" w:eastAsia="方正仿宋_GBK" w:hint="eastAsia"/>
          <w:szCs w:val="32"/>
        </w:rPr>
        <w:t>人社局</w:t>
      </w:r>
      <w:proofErr w:type="gramEnd"/>
      <w:r>
        <w:rPr>
          <w:rFonts w:ascii="方正仿宋_GBK" w:eastAsia="方正仿宋_GBK" w:hint="eastAsia"/>
          <w:szCs w:val="32"/>
        </w:rPr>
        <w:t>至少组织一场集中宣传咨询活动。</w:t>
      </w:r>
    </w:p>
    <w:p w:rsidR="00DF1A02" w:rsidRDefault="00DF1A02" w:rsidP="00DF1A02">
      <w:pPr>
        <w:spacing w:line="560" w:lineRule="exact"/>
        <w:rPr>
          <w:rFonts w:ascii="方正仿宋_GBK" w:eastAsia="方正仿宋_GBK"/>
          <w:b/>
          <w:szCs w:val="32"/>
        </w:rPr>
      </w:pPr>
      <w:r>
        <w:rPr>
          <w:rFonts w:ascii="方正仿宋_GBK" w:eastAsia="方正仿宋_GBK"/>
          <w:b/>
          <w:szCs w:val="32"/>
        </w:rPr>
        <w:t xml:space="preserve">    5</w:t>
      </w:r>
      <w:r>
        <w:rPr>
          <w:rFonts w:ascii="方正仿宋_GBK" w:eastAsia="方正仿宋_GBK" w:hint="eastAsia"/>
          <w:b/>
          <w:szCs w:val="32"/>
        </w:rPr>
        <w:t>、印发政策宣传材料（就业处、人才中心负责）</w:t>
      </w:r>
    </w:p>
    <w:p w:rsidR="00DF1A02" w:rsidRDefault="00DF1A02" w:rsidP="00DF1A02">
      <w:pPr>
        <w:spacing w:line="560" w:lineRule="exact"/>
        <w:ind w:firstLineChars="200" w:firstLine="643"/>
        <w:rPr>
          <w:rFonts w:ascii="方正仿宋_GBK" w:eastAsia="方正仿宋_GBK"/>
          <w:szCs w:val="32"/>
        </w:rPr>
      </w:pPr>
      <w:r>
        <w:rPr>
          <w:rFonts w:ascii="方正仿宋_GBK" w:eastAsia="方正仿宋_GBK" w:hint="eastAsia"/>
          <w:b/>
          <w:szCs w:val="32"/>
        </w:rPr>
        <w:t>主要安排：</w:t>
      </w:r>
      <w:r>
        <w:rPr>
          <w:rFonts w:ascii="方正仿宋_GBK" w:eastAsia="方正仿宋_GBK"/>
          <w:szCs w:val="32"/>
        </w:rPr>
        <w:t>4</w:t>
      </w:r>
      <w:r>
        <w:rPr>
          <w:rFonts w:ascii="方正仿宋_GBK" w:eastAsia="方正仿宋_GBK" w:hint="eastAsia"/>
          <w:szCs w:val="32"/>
        </w:rPr>
        <w:t>月份省厅对主要政策进行梳理后印制纸质政策指南等资料分送各地，各地通过工作平台和渠道送到毕业生手中，各地也可在省厅资料基础上梳理本地政策措施后，一并印发政策宣传资料。</w:t>
      </w:r>
    </w:p>
    <w:p w:rsidR="00DF1A02" w:rsidRDefault="00DF1A02" w:rsidP="00DF1A02">
      <w:pPr>
        <w:spacing w:line="560" w:lineRule="exact"/>
        <w:rPr>
          <w:rFonts w:ascii="方正仿宋_GBK" w:eastAsia="方正仿宋_GBK"/>
          <w:b/>
          <w:szCs w:val="32"/>
        </w:rPr>
      </w:pPr>
      <w:r>
        <w:rPr>
          <w:rFonts w:ascii="方正仿宋_GBK" w:eastAsia="方正仿宋_GBK"/>
          <w:b/>
          <w:szCs w:val="32"/>
        </w:rPr>
        <w:t xml:space="preserve">     6</w:t>
      </w:r>
      <w:r>
        <w:rPr>
          <w:rFonts w:ascii="方正仿宋_GBK" w:eastAsia="方正仿宋_GBK" w:hint="eastAsia"/>
          <w:b/>
          <w:szCs w:val="32"/>
        </w:rPr>
        <w:t>、运用新媒体开展宣传（人才中心、宣传中心、信息中心负责）</w:t>
      </w:r>
    </w:p>
    <w:p w:rsidR="00DF1A02" w:rsidRDefault="00DF1A02" w:rsidP="00DF1A02">
      <w:pPr>
        <w:spacing w:line="560" w:lineRule="exact"/>
        <w:ind w:firstLine="642"/>
        <w:rPr>
          <w:rFonts w:ascii="方正仿宋_GBK" w:eastAsia="方正仿宋_GBK"/>
          <w:szCs w:val="32"/>
        </w:rPr>
      </w:pPr>
      <w:r>
        <w:rPr>
          <w:rFonts w:ascii="方正仿宋_GBK" w:eastAsia="方正仿宋_GBK" w:hint="eastAsia"/>
          <w:b/>
          <w:szCs w:val="32"/>
        </w:rPr>
        <w:t>主要安排：</w:t>
      </w:r>
      <w:r>
        <w:rPr>
          <w:rFonts w:ascii="方正仿宋_GBK" w:eastAsia="方正仿宋_GBK" w:hint="eastAsia"/>
          <w:szCs w:val="32"/>
        </w:rPr>
        <w:t>省厅在厅门户网站开设双月活动主题网页，针对</w:t>
      </w:r>
      <w:r>
        <w:rPr>
          <w:rFonts w:ascii="方正仿宋_GBK" w:eastAsia="方正仿宋_GBK" w:hint="eastAsia"/>
          <w:szCs w:val="32"/>
        </w:rPr>
        <w:lastRenderedPageBreak/>
        <w:t>主要政策和热点问题制作</w:t>
      </w:r>
      <w:r>
        <w:rPr>
          <w:rFonts w:ascii="方正仿宋_GBK" w:eastAsia="方正仿宋_GBK"/>
          <w:szCs w:val="32"/>
        </w:rPr>
        <w:t>H5</w:t>
      </w:r>
      <w:r>
        <w:rPr>
          <w:rFonts w:ascii="方正仿宋_GBK" w:eastAsia="方正仿宋_GBK" w:hint="eastAsia"/>
          <w:szCs w:val="32"/>
        </w:rPr>
        <w:t>在“江苏人社”微信、微博、</w:t>
      </w:r>
      <w:r>
        <w:rPr>
          <w:rFonts w:ascii="方正仿宋_GBK" w:eastAsia="方正仿宋_GBK"/>
          <w:szCs w:val="32"/>
        </w:rPr>
        <w:t>APP</w:t>
      </w:r>
      <w:r>
        <w:rPr>
          <w:rFonts w:ascii="方正仿宋_GBK" w:eastAsia="方正仿宋_GBK" w:hint="eastAsia"/>
          <w:szCs w:val="32"/>
        </w:rPr>
        <w:t>发布。设区市</w:t>
      </w:r>
      <w:proofErr w:type="gramStart"/>
      <w:r>
        <w:rPr>
          <w:rFonts w:ascii="方正仿宋_GBK" w:eastAsia="方正仿宋_GBK" w:hint="eastAsia"/>
          <w:szCs w:val="32"/>
        </w:rPr>
        <w:t>人社局</w:t>
      </w:r>
      <w:proofErr w:type="gramEnd"/>
      <w:r>
        <w:rPr>
          <w:rFonts w:ascii="方正仿宋_GBK" w:eastAsia="方正仿宋_GBK" w:hint="eastAsia"/>
          <w:szCs w:val="32"/>
        </w:rPr>
        <w:t>都要设立本地活动主题网页，及时转发省厅相关内容，向省厅报送至少</w:t>
      </w:r>
      <w:r>
        <w:rPr>
          <w:rFonts w:ascii="方正仿宋_GBK" w:eastAsia="方正仿宋_GBK"/>
          <w:szCs w:val="32"/>
        </w:rPr>
        <w:t>5</w:t>
      </w:r>
      <w:r>
        <w:rPr>
          <w:rFonts w:ascii="方正仿宋_GBK" w:eastAsia="方正仿宋_GBK" w:hint="eastAsia"/>
          <w:szCs w:val="32"/>
        </w:rPr>
        <w:t>条有本地特色的就业创业政策、活动安排、帮扶服务等方面的信息。</w:t>
      </w:r>
    </w:p>
    <w:p w:rsidR="00DF1A02" w:rsidRDefault="00DF1A02" w:rsidP="00DF1A02">
      <w:pPr>
        <w:spacing w:line="560" w:lineRule="exact"/>
        <w:ind w:firstLine="642"/>
        <w:rPr>
          <w:rFonts w:ascii="方正仿宋_GBK" w:eastAsia="方正仿宋_GBK"/>
          <w:b/>
          <w:szCs w:val="32"/>
        </w:rPr>
      </w:pPr>
      <w:r>
        <w:rPr>
          <w:rFonts w:ascii="方正仿宋_GBK" w:eastAsia="方正仿宋_GBK"/>
          <w:b/>
          <w:szCs w:val="32"/>
        </w:rPr>
        <w:t>7</w:t>
      </w:r>
      <w:r>
        <w:rPr>
          <w:rFonts w:ascii="方正仿宋_GBK" w:eastAsia="方正仿宋_GBK" w:hint="eastAsia"/>
          <w:b/>
          <w:szCs w:val="32"/>
        </w:rPr>
        <w:t>、传统媒体开设专栏（人才中心、宣传中心负责）</w:t>
      </w:r>
    </w:p>
    <w:p w:rsidR="00DF1A02" w:rsidRDefault="00DF1A02" w:rsidP="00DF1A02">
      <w:pPr>
        <w:spacing w:line="560" w:lineRule="exact"/>
        <w:ind w:firstLine="640"/>
        <w:rPr>
          <w:rFonts w:ascii="方正仿宋_GBK" w:eastAsia="方正仿宋_GBK"/>
          <w:szCs w:val="32"/>
        </w:rPr>
      </w:pPr>
      <w:r>
        <w:rPr>
          <w:rFonts w:ascii="方正仿宋_GBK" w:eastAsia="方正仿宋_GBK" w:hint="eastAsia"/>
          <w:b/>
          <w:szCs w:val="32"/>
        </w:rPr>
        <w:t>主要安排：</w:t>
      </w:r>
      <w:r>
        <w:rPr>
          <w:rFonts w:ascii="方正仿宋_GBK" w:eastAsia="方正仿宋_GBK" w:hint="eastAsia"/>
          <w:szCs w:val="32"/>
        </w:rPr>
        <w:t>省厅结合全省性活动安排在省级媒体集中发布信息。各地</w:t>
      </w:r>
      <w:proofErr w:type="gramStart"/>
      <w:r>
        <w:rPr>
          <w:rFonts w:ascii="方正仿宋_GBK" w:eastAsia="方正仿宋_GBK" w:hint="eastAsia"/>
          <w:szCs w:val="32"/>
        </w:rPr>
        <w:t>人社部门</w:t>
      </w:r>
      <w:proofErr w:type="gramEnd"/>
      <w:r>
        <w:rPr>
          <w:rFonts w:ascii="方正仿宋_GBK" w:eastAsia="方正仿宋_GBK" w:hint="eastAsia"/>
          <w:szCs w:val="32"/>
        </w:rPr>
        <w:t>在本地媒体上开辟专栏开展政策宣传和信息发布。</w:t>
      </w:r>
    </w:p>
    <w:p w:rsidR="00DF1A02" w:rsidRDefault="00DF1A02" w:rsidP="00DF1A02">
      <w:pPr>
        <w:spacing w:line="560" w:lineRule="exact"/>
        <w:rPr>
          <w:rFonts w:ascii="方正楷体_GBK" w:eastAsia="方正楷体_GBK"/>
          <w:szCs w:val="32"/>
        </w:rPr>
      </w:pPr>
      <w:r>
        <w:rPr>
          <w:rFonts w:ascii="方正楷体_GBK" w:eastAsia="方正楷体_GBK"/>
          <w:szCs w:val="32"/>
        </w:rPr>
        <w:t xml:space="preserve">   </w:t>
      </w:r>
      <w:r>
        <w:rPr>
          <w:rFonts w:ascii="方正楷体_GBK" w:eastAsia="方正楷体_GBK" w:hint="eastAsia"/>
          <w:szCs w:val="32"/>
        </w:rPr>
        <w:t>（二）开发更多适合高校毕业生的就业岗位</w:t>
      </w:r>
    </w:p>
    <w:p w:rsidR="00DF1A02" w:rsidRDefault="00DF1A02" w:rsidP="00DF1A02">
      <w:pPr>
        <w:spacing w:line="560" w:lineRule="exact"/>
        <w:rPr>
          <w:rFonts w:ascii="方正仿宋_GBK" w:eastAsia="方正仿宋_GBK"/>
          <w:b/>
          <w:szCs w:val="32"/>
        </w:rPr>
      </w:pPr>
      <w:r>
        <w:rPr>
          <w:rFonts w:ascii="方正仿宋_GBK" w:eastAsia="方正仿宋_GBK"/>
          <w:b/>
          <w:szCs w:val="32"/>
        </w:rPr>
        <w:t>1</w:t>
      </w:r>
      <w:r>
        <w:rPr>
          <w:rFonts w:ascii="方正仿宋_GBK" w:eastAsia="方正仿宋_GBK" w:hint="eastAsia"/>
          <w:b/>
          <w:szCs w:val="32"/>
        </w:rPr>
        <w:t>、推进岗位开发服务点建设（人才中心负责）</w:t>
      </w:r>
    </w:p>
    <w:p w:rsidR="00DF1A02" w:rsidRDefault="00DF1A02" w:rsidP="00DF1A02">
      <w:pPr>
        <w:spacing w:line="560" w:lineRule="exact"/>
        <w:ind w:firstLine="640"/>
        <w:rPr>
          <w:rFonts w:ascii="方正仿宋_GBK" w:eastAsia="方正仿宋_GBK"/>
          <w:szCs w:val="32"/>
        </w:rPr>
      </w:pPr>
      <w:r>
        <w:rPr>
          <w:rFonts w:ascii="方正仿宋_GBK" w:eastAsia="方正仿宋_GBK" w:hint="eastAsia"/>
          <w:b/>
          <w:szCs w:val="32"/>
        </w:rPr>
        <w:t>主要安排：</w:t>
      </w:r>
      <w:r>
        <w:rPr>
          <w:rFonts w:ascii="方正仿宋_GBK" w:eastAsia="方正仿宋_GBK" w:hint="eastAsia"/>
          <w:szCs w:val="32"/>
        </w:rPr>
        <w:t>贯彻落实省厅《关于进一步做好高校毕业生就业岗位开发工作的指导意见》要求，选择园区、开发区、重点企业集团、中小</w:t>
      </w:r>
      <w:proofErr w:type="gramStart"/>
      <w:r>
        <w:rPr>
          <w:rFonts w:ascii="方正仿宋_GBK" w:eastAsia="方正仿宋_GBK" w:hint="eastAsia"/>
          <w:szCs w:val="32"/>
        </w:rPr>
        <w:t>微企业</w:t>
      </w:r>
      <w:proofErr w:type="gramEnd"/>
      <w:r>
        <w:rPr>
          <w:rFonts w:ascii="方正仿宋_GBK" w:eastAsia="方正仿宋_GBK" w:hint="eastAsia"/>
          <w:szCs w:val="32"/>
        </w:rPr>
        <w:t>集中的创业示范基地以及行业协会布设岗位开发服务点，了解用人需求，指导开发就业岗位。双月活动期间各设区市</w:t>
      </w:r>
      <w:proofErr w:type="gramStart"/>
      <w:r>
        <w:rPr>
          <w:rFonts w:ascii="方正仿宋_GBK" w:eastAsia="方正仿宋_GBK" w:hint="eastAsia"/>
          <w:szCs w:val="32"/>
        </w:rPr>
        <w:t>人社部门</w:t>
      </w:r>
      <w:proofErr w:type="gramEnd"/>
      <w:r>
        <w:rPr>
          <w:rFonts w:ascii="方正仿宋_GBK" w:eastAsia="方正仿宋_GBK" w:hint="eastAsia"/>
          <w:szCs w:val="32"/>
        </w:rPr>
        <w:t>设立不少于</w:t>
      </w:r>
      <w:r>
        <w:rPr>
          <w:rFonts w:ascii="方正仿宋_GBK" w:eastAsia="方正仿宋_GBK"/>
          <w:szCs w:val="32"/>
        </w:rPr>
        <w:t>30</w:t>
      </w:r>
      <w:r>
        <w:rPr>
          <w:rFonts w:ascii="方正仿宋_GBK" w:eastAsia="方正仿宋_GBK" w:hint="eastAsia"/>
          <w:szCs w:val="32"/>
        </w:rPr>
        <w:t>个岗位开发服务点。</w:t>
      </w:r>
    </w:p>
    <w:p w:rsidR="00DF1A02" w:rsidRDefault="00DF1A02" w:rsidP="00DF1A02">
      <w:pPr>
        <w:spacing w:line="560" w:lineRule="exact"/>
        <w:rPr>
          <w:rFonts w:ascii="方正仿宋_GBK" w:eastAsia="方正仿宋_GBK"/>
          <w:b/>
          <w:szCs w:val="32"/>
        </w:rPr>
      </w:pPr>
      <w:r>
        <w:rPr>
          <w:rFonts w:ascii="方正仿宋_GBK" w:eastAsia="方正仿宋_GBK"/>
          <w:b/>
          <w:szCs w:val="32"/>
        </w:rPr>
        <w:t xml:space="preserve">    2</w:t>
      </w:r>
      <w:r>
        <w:rPr>
          <w:rFonts w:ascii="方正仿宋_GBK" w:eastAsia="方正仿宋_GBK" w:hint="eastAsia"/>
          <w:b/>
          <w:szCs w:val="32"/>
        </w:rPr>
        <w:t>、开发一批高校毕业生就业岗位（人才中心负责）</w:t>
      </w:r>
    </w:p>
    <w:p w:rsidR="00DF1A02" w:rsidRDefault="00DF1A02" w:rsidP="00DF1A02">
      <w:pPr>
        <w:spacing w:line="560" w:lineRule="exact"/>
        <w:ind w:firstLineChars="147" w:firstLine="472"/>
        <w:rPr>
          <w:rFonts w:ascii="方正仿宋_GBK" w:eastAsia="方正仿宋_GBK"/>
          <w:szCs w:val="32"/>
        </w:rPr>
      </w:pPr>
      <w:r>
        <w:rPr>
          <w:rFonts w:ascii="方正仿宋_GBK" w:eastAsia="方正仿宋_GBK" w:hint="eastAsia"/>
          <w:b/>
          <w:szCs w:val="32"/>
        </w:rPr>
        <w:t>主要安排：</w:t>
      </w:r>
      <w:r>
        <w:rPr>
          <w:rFonts w:ascii="方正仿宋_GBK" w:eastAsia="方正仿宋_GBK" w:hint="eastAsia"/>
          <w:szCs w:val="32"/>
        </w:rPr>
        <w:t>依托岗位开发服务点，开发挖掘一批适合高校毕业生的管理型、智力型和技术型等就业岗位，分类采集就业岗位信息，筹建高校毕业生就业岗位信息资源库。苏南地区每设区</w:t>
      </w:r>
      <w:bookmarkStart w:id="0" w:name="_GoBack"/>
      <w:bookmarkEnd w:id="0"/>
      <w:r>
        <w:rPr>
          <w:rFonts w:ascii="方正仿宋_GBK" w:eastAsia="方正仿宋_GBK" w:hint="eastAsia"/>
          <w:szCs w:val="32"/>
        </w:rPr>
        <w:t>市不少于</w:t>
      </w:r>
      <w:r>
        <w:rPr>
          <w:rFonts w:ascii="方正仿宋_GBK" w:eastAsia="方正仿宋_GBK"/>
          <w:szCs w:val="32"/>
        </w:rPr>
        <w:t>1</w:t>
      </w:r>
      <w:r>
        <w:rPr>
          <w:rFonts w:ascii="方正仿宋_GBK" w:eastAsia="方正仿宋_GBK" w:hint="eastAsia"/>
          <w:szCs w:val="32"/>
        </w:rPr>
        <w:t>万个，苏中苏北地区每设区市不少于</w:t>
      </w:r>
      <w:r>
        <w:rPr>
          <w:rFonts w:ascii="方正仿宋_GBK" w:eastAsia="方正仿宋_GBK"/>
          <w:szCs w:val="32"/>
        </w:rPr>
        <w:t>5000</w:t>
      </w:r>
      <w:r>
        <w:rPr>
          <w:rFonts w:ascii="方正仿宋_GBK" w:eastAsia="方正仿宋_GBK" w:hint="eastAsia"/>
          <w:szCs w:val="32"/>
        </w:rPr>
        <w:t>个，其中十大战略性新兴产业就业岗位占比不低于</w:t>
      </w:r>
      <w:r>
        <w:rPr>
          <w:rFonts w:ascii="方正仿宋_GBK" w:eastAsia="方正仿宋_GBK"/>
          <w:szCs w:val="32"/>
        </w:rPr>
        <w:t>50%</w:t>
      </w:r>
      <w:r>
        <w:rPr>
          <w:rFonts w:ascii="方正仿宋_GBK" w:eastAsia="方正仿宋_GBK" w:hint="eastAsia"/>
          <w:szCs w:val="32"/>
        </w:rPr>
        <w:t>。</w:t>
      </w:r>
    </w:p>
    <w:p w:rsidR="00DF1A02" w:rsidRDefault="00DF1A02" w:rsidP="00DF1A02">
      <w:pPr>
        <w:spacing w:line="560" w:lineRule="exact"/>
        <w:rPr>
          <w:rFonts w:ascii="方正仿宋_GBK" w:eastAsia="方正仿宋_GBK"/>
          <w:b/>
          <w:szCs w:val="32"/>
        </w:rPr>
      </w:pPr>
      <w:r>
        <w:rPr>
          <w:rFonts w:ascii="方正仿宋_GBK" w:eastAsia="方正仿宋_GBK"/>
          <w:b/>
          <w:szCs w:val="32"/>
        </w:rPr>
        <w:t xml:space="preserve">    3</w:t>
      </w:r>
      <w:r>
        <w:rPr>
          <w:rFonts w:ascii="方正仿宋_GBK" w:eastAsia="方正仿宋_GBK" w:hint="eastAsia"/>
          <w:b/>
          <w:szCs w:val="32"/>
        </w:rPr>
        <w:t>、精准推送岗位需求信息。（人才中心、就管中心负责）</w:t>
      </w:r>
    </w:p>
    <w:p w:rsidR="00DF1A02" w:rsidRDefault="00DF1A02" w:rsidP="00DF1A02">
      <w:pPr>
        <w:spacing w:line="560" w:lineRule="exact"/>
        <w:ind w:firstLineChars="196" w:firstLine="630"/>
        <w:rPr>
          <w:rFonts w:ascii="方正仿宋_GBK" w:eastAsia="方正仿宋_GBK"/>
          <w:szCs w:val="32"/>
        </w:rPr>
      </w:pPr>
      <w:r>
        <w:rPr>
          <w:rFonts w:ascii="方正仿宋_GBK" w:eastAsia="方正仿宋_GBK" w:hint="eastAsia"/>
          <w:b/>
          <w:szCs w:val="32"/>
        </w:rPr>
        <w:t>主要安排：</w:t>
      </w:r>
      <w:r>
        <w:rPr>
          <w:rFonts w:ascii="方正仿宋_GBK" w:eastAsia="方正仿宋_GBK" w:hint="eastAsia"/>
          <w:szCs w:val="32"/>
        </w:rPr>
        <w:t>加强电子化便民设施建设，通过网站、微信、微博、</w:t>
      </w:r>
      <w:r>
        <w:rPr>
          <w:rFonts w:ascii="方正仿宋_GBK" w:eastAsia="方正仿宋_GBK"/>
          <w:szCs w:val="32"/>
        </w:rPr>
        <w:t>APP</w:t>
      </w:r>
      <w:r>
        <w:rPr>
          <w:rFonts w:ascii="方正仿宋_GBK" w:eastAsia="方正仿宋_GBK" w:hint="eastAsia"/>
          <w:szCs w:val="32"/>
        </w:rPr>
        <w:t>移动客户端等网络渠道和</w:t>
      </w:r>
      <w:proofErr w:type="gramStart"/>
      <w:r>
        <w:rPr>
          <w:rFonts w:ascii="方正仿宋_GBK" w:eastAsia="方正仿宋_GBK" w:hint="eastAsia"/>
          <w:szCs w:val="32"/>
        </w:rPr>
        <w:t>人社部门</w:t>
      </w:r>
      <w:proofErr w:type="gramEnd"/>
      <w:r>
        <w:rPr>
          <w:rFonts w:ascii="方正仿宋_GBK" w:eastAsia="方正仿宋_GBK" w:hint="eastAsia"/>
          <w:szCs w:val="32"/>
        </w:rPr>
        <w:t>服务窗口、高校内就</w:t>
      </w:r>
      <w:r>
        <w:rPr>
          <w:rFonts w:ascii="方正仿宋_GBK" w:eastAsia="方正仿宋_GBK" w:hint="eastAsia"/>
          <w:szCs w:val="32"/>
        </w:rPr>
        <w:lastRenderedPageBreak/>
        <w:t>业创业指导站、社区基层平台等渠道向毕业生推送岗位需求信息。</w:t>
      </w:r>
    </w:p>
    <w:p w:rsidR="00DF1A02" w:rsidRDefault="00DF1A02" w:rsidP="00DF1A02">
      <w:pPr>
        <w:spacing w:line="560" w:lineRule="exact"/>
        <w:rPr>
          <w:rFonts w:ascii="方正楷体_GBK" w:eastAsia="方正楷体_GBK"/>
          <w:szCs w:val="32"/>
        </w:rPr>
      </w:pPr>
      <w:r>
        <w:rPr>
          <w:rFonts w:ascii="方正楷体_GBK" w:eastAsia="方正楷体_GBK"/>
          <w:szCs w:val="32"/>
        </w:rPr>
        <w:t xml:space="preserve">   </w:t>
      </w:r>
      <w:r>
        <w:rPr>
          <w:rFonts w:ascii="方正楷体_GBK" w:eastAsia="方正楷体_GBK" w:hint="eastAsia"/>
          <w:szCs w:val="32"/>
        </w:rPr>
        <w:t>（三）密集举办供需对接洽谈活动</w:t>
      </w:r>
    </w:p>
    <w:p w:rsidR="00DF1A02" w:rsidRDefault="00DF1A02" w:rsidP="00DF1A02">
      <w:pPr>
        <w:spacing w:line="560" w:lineRule="exact"/>
        <w:ind w:firstLineChars="200" w:firstLine="643"/>
        <w:rPr>
          <w:rFonts w:ascii="方正仿宋_GBK" w:eastAsia="方正仿宋_GBK"/>
          <w:b/>
          <w:szCs w:val="32"/>
        </w:rPr>
      </w:pPr>
      <w:r>
        <w:rPr>
          <w:rFonts w:ascii="方正仿宋_GBK" w:eastAsia="方正仿宋_GBK"/>
          <w:b/>
          <w:szCs w:val="32"/>
        </w:rPr>
        <w:t>1</w:t>
      </w:r>
      <w:r>
        <w:rPr>
          <w:rFonts w:ascii="方正仿宋_GBK" w:eastAsia="方正仿宋_GBK" w:hint="eastAsia"/>
          <w:b/>
          <w:szCs w:val="32"/>
        </w:rPr>
        <w:t>、举办省市联动的</w:t>
      </w:r>
      <w:r>
        <w:rPr>
          <w:rFonts w:ascii="方正仿宋_GBK" w:eastAsia="方正仿宋_GBK"/>
          <w:b/>
          <w:szCs w:val="32"/>
        </w:rPr>
        <w:t>2017</w:t>
      </w:r>
      <w:r>
        <w:rPr>
          <w:rFonts w:ascii="方正仿宋_GBK" w:eastAsia="方正仿宋_GBK" w:hint="eastAsia"/>
          <w:b/>
          <w:szCs w:val="32"/>
        </w:rPr>
        <w:t>年高校毕业生供需对接洽谈会（就管中心、人才中心、人才市场、职</w:t>
      </w:r>
      <w:proofErr w:type="gramStart"/>
      <w:r>
        <w:rPr>
          <w:rFonts w:ascii="方正仿宋_GBK" w:eastAsia="方正仿宋_GBK" w:hint="eastAsia"/>
          <w:b/>
          <w:szCs w:val="32"/>
        </w:rPr>
        <w:t>介</w:t>
      </w:r>
      <w:proofErr w:type="gramEnd"/>
      <w:r>
        <w:rPr>
          <w:rFonts w:ascii="方正仿宋_GBK" w:eastAsia="方正仿宋_GBK" w:hint="eastAsia"/>
          <w:b/>
          <w:szCs w:val="32"/>
        </w:rPr>
        <w:t>中心负责）</w:t>
      </w:r>
    </w:p>
    <w:p w:rsidR="00DF1A02" w:rsidRDefault="00DF1A02" w:rsidP="00DF1A02">
      <w:pPr>
        <w:spacing w:line="560" w:lineRule="exact"/>
        <w:rPr>
          <w:rFonts w:ascii="方正仿宋_GBK" w:eastAsia="方正仿宋_GBK"/>
          <w:bCs/>
          <w:szCs w:val="32"/>
        </w:rPr>
      </w:pPr>
      <w:r>
        <w:rPr>
          <w:rFonts w:ascii="方正仿宋_GBK" w:eastAsia="方正仿宋_GBK" w:hint="eastAsia"/>
          <w:b/>
          <w:szCs w:val="32"/>
        </w:rPr>
        <w:t>主要安排：</w:t>
      </w:r>
      <w:smartTag w:uri="urn:schemas-microsoft-com:office:smarttags" w:element="chsdate">
        <w:smartTagPr>
          <w:attr w:name="Year" w:val="2017"/>
          <w:attr w:name="Month" w:val="4"/>
          <w:attr w:name="Day" w:val="22"/>
          <w:attr w:name="IsLunarDate" w:val="False"/>
          <w:attr w:name="IsROCDate" w:val="False"/>
        </w:smartTagPr>
        <w:r>
          <w:rPr>
            <w:rFonts w:ascii="方正仿宋_GBK" w:eastAsia="方正仿宋_GBK"/>
            <w:bCs/>
            <w:szCs w:val="32"/>
          </w:rPr>
          <w:t>4</w:t>
        </w:r>
        <w:r>
          <w:rPr>
            <w:rFonts w:ascii="方正仿宋_GBK" w:eastAsia="方正仿宋_GBK" w:hint="eastAsia"/>
            <w:bCs/>
            <w:szCs w:val="32"/>
          </w:rPr>
          <w:t>月</w:t>
        </w:r>
        <w:r>
          <w:rPr>
            <w:rFonts w:ascii="方正仿宋_GBK" w:eastAsia="方正仿宋_GBK"/>
            <w:bCs/>
            <w:szCs w:val="32"/>
          </w:rPr>
          <w:t>22</w:t>
        </w:r>
        <w:r>
          <w:rPr>
            <w:rFonts w:ascii="方正仿宋_GBK" w:eastAsia="方正仿宋_GBK" w:hint="eastAsia"/>
            <w:bCs/>
            <w:szCs w:val="32"/>
          </w:rPr>
          <w:t>日</w:t>
        </w:r>
      </w:smartTag>
      <w:r>
        <w:rPr>
          <w:rFonts w:ascii="方正仿宋_GBK" w:eastAsia="方正仿宋_GBK" w:hint="eastAsia"/>
          <w:bCs/>
          <w:szCs w:val="32"/>
        </w:rPr>
        <w:t>全省</w:t>
      </w:r>
      <w:proofErr w:type="gramStart"/>
      <w:r>
        <w:rPr>
          <w:rFonts w:ascii="方正仿宋_GBK" w:eastAsia="方正仿宋_GBK" w:hint="eastAsia"/>
          <w:bCs/>
          <w:szCs w:val="32"/>
        </w:rPr>
        <w:t>人社部门</w:t>
      </w:r>
      <w:proofErr w:type="gramEnd"/>
      <w:r>
        <w:rPr>
          <w:rFonts w:ascii="方正仿宋_GBK" w:eastAsia="方正仿宋_GBK" w:hint="eastAsia"/>
          <w:bCs/>
          <w:szCs w:val="32"/>
        </w:rPr>
        <w:t>联动举办高校毕业生供需对接洽谈会，省厅在南京国际博览中心主办“</w:t>
      </w:r>
      <w:r>
        <w:rPr>
          <w:rFonts w:ascii="方正仿宋_GBK" w:eastAsia="方正仿宋_GBK"/>
          <w:bCs/>
          <w:szCs w:val="32"/>
        </w:rPr>
        <w:t>2017</w:t>
      </w:r>
      <w:r>
        <w:rPr>
          <w:rFonts w:ascii="方正仿宋_GBK" w:eastAsia="方正仿宋_GBK" w:hint="eastAsia"/>
          <w:bCs/>
          <w:szCs w:val="32"/>
        </w:rPr>
        <w:t>年高校毕业生供需对接洽谈会”，各市组团参加。现场同时开展政策咨询。</w:t>
      </w:r>
    </w:p>
    <w:p w:rsidR="00DF1A02" w:rsidRDefault="00DF1A02" w:rsidP="00DF1A02">
      <w:pPr>
        <w:spacing w:line="560" w:lineRule="exact"/>
        <w:ind w:firstLineChars="200" w:firstLine="643"/>
        <w:rPr>
          <w:rFonts w:ascii="方正仿宋_GBK" w:eastAsia="方正仿宋_GBK"/>
          <w:szCs w:val="32"/>
        </w:rPr>
      </w:pPr>
      <w:r>
        <w:rPr>
          <w:rFonts w:ascii="方正仿宋_GBK" w:eastAsia="方正仿宋_GBK"/>
          <w:b/>
          <w:szCs w:val="32"/>
        </w:rPr>
        <w:t>2</w:t>
      </w:r>
      <w:r>
        <w:rPr>
          <w:rFonts w:ascii="方正仿宋_GBK" w:eastAsia="方正仿宋_GBK" w:hint="eastAsia"/>
          <w:b/>
          <w:szCs w:val="32"/>
        </w:rPr>
        <w:t>、开展巡回招聘活动（就管中心、人才市场、职</w:t>
      </w:r>
      <w:proofErr w:type="gramStart"/>
      <w:r>
        <w:rPr>
          <w:rFonts w:ascii="方正仿宋_GBK" w:eastAsia="方正仿宋_GBK" w:hint="eastAsia"/>
          <w:b/>
          <w:szCs w:val="32"/>
        </w:rPr>
        <w:t>介</w:t>
      </w:r>
      <w:proofErr w:type="gramEnd"/>
      <w:r>
        <w:rPr>
          <w:rFonts w:ascii="方正仿宋_GBK" w:eastAsia="方正仿宋_GBK" w:hint="eastAsia"/>
          <w:b/>
          <w:szCs w:val="32"/>
        </w:rPr>
        <w:t>中心负责）</w:t>
      </w:r>
    </w:p>
    <w:p w:rsidR="00DF1A02" w:rsidRDefault="00DF1A02" w:rsidP="00DF1A02">
      <w:pPr>
        <w:spacing w:line="560" w:lineRule="exact"/>
        <w:ind w:firstLineChars="200" w:firstLine="643"/>
        <w:rPr>
          <w:rFonts w:ascii="方正仿宋_GBK" w:eastAsia="方正仿宋_GBK"/>
          <w:szCs w:val="32"/>
        </w:rPr>
      </w:pPr>
      <w:r>
        <w:rPr>
          <w:rFonts w:ascii="方正仿宋_GBK" w:eastAsia="方正仿宋_GBK" w:hint="eastAsia"/>
          <w:b/>
          <w:szCs w:val="32"/>
        </w:rPr>
        <w:t>主要安排：</w:t>
      </w:r>
      <w:r>
        <w:rPr>
          <w:rFonts w:ascii="方正仿宋_GBK" w:eastAsia="方正仿宋_GBK" w:hint="eastAsia"/>
          <w:szCs w:val="32"/>
        </w:rPr>
        <w:t>省厅牵头在南京江宁、仙林、江北新区三个大学城和省内高校较多的城市举办全省性巡回招聘活动，各地</w:t>
      </w:r>
      <w:proofErr w:type="gramStart"/>
      <w:r>
        <w:rPr>
          <w:rFonts w:ascii="方正仿宋_GBK" w:eastAsia="方正仿宋_GBK" w:hint="eastAsia"/>
          <w:szCs w:val="32"/>
        </w:rPr>
        <w:t>人社部门</w:t>
      </w:r>
      <w:proofErr w:type="gramEnd"/>
      <w:r>
        <w:rPr>
          <w:rFonts w:ascii="方正仿宋_GBK" w:eastAsia="方正仿宋_GBK" w:hint="eastAsia"/>
          <w:szCs w:val="32"/>
        </w:rPr>
        <w:t>组织用人单位参加。</w:t>
      </w:r>
    </w:p>
    <w:p w:rsidR="00DF1A02" w:rsidRDefault="00DF1A02" w:rsidP="00DF1A02">
      <w:pPr>
        <w:spacing w:line="560" w:lineRule="exact"/>
        <w:ind w:firstLineChars="200" w:firstLine="643"/>
        <w:rPr>
          <w:rFonts w:ascii="方正仿宋_GBK" w:eastAsia="方正仿宋_GBK"/>
          <w:szCs w:val="32"/>
        </w:rPr>
      </w:pPr>
      <w:r>
        <w:rPr>
          <w:rFonts w:ascii="方正仿宋_GBK" w:eastAsia="方正仿宋_GBK"/>
          <w:b/>
          <w:szCs w:val="32"/>
        </w:rPr>
        <w:t>3</w:t>
      </w:r>
      <w:r>
        <w:rPr>
          <w:rFonts w:ascii="方正仿宋_GBK" w:eastAsia="方正仿宋_GBK" w:hint="eastAsia"/>
          <w:b/>
          <w:szCs w:val="32"/>
        </w:rPr>
        <w:t>、举办行业性专场招聘会（就管中心、人才中心、人才市场、职</w:t>
      </w:r>
      <w:proofErr w:type="gramStart"/>
      <w:r>
        <w:rPr>
          <w:rFonts w:ascii="方正仿宋_GBK" w:eastAsia="方正仿宋_GBK" w:hint="eastAsia"/>
          <w:b/>
          <w:szCs w:val="32"/>
        </w:rPr>
        <w:t>介</w:t>
      </w:r>
      <w:proofErr w:type="gramEnd"/>
      <w:r>
        <w:rPr>
          <w:rFonts w:ascii="方正仿宋_GBK" w:eastAsia="方正仿宋_GBK" w:hint="eastAsia"/>
          <w:b/>
          <w:szCs w:val="32"/>
        </w:rPr>
        <w:t>中心负责）</w:t>
      </w:r>
    </w:p>
    <w:p w:rsidR="00DF1A02" w:rsidRDefault="00DF1A02" w:rsidP="00DF1A02">
      <w:pPr>
        <w:spacing w:line="560" w:lineRule="exact"/>
        <w:ind w:firstLineChars="200" w:firstLine="643"/>
        <w:rPr>
          <w:rFonts w:ascii="方正仿宋_GBK" w:eastAsia="方正仿宋_GBK"/>
          <w:szCs w:val="32"/>
        </w:rPr>
      </w:pPr>
      <w:r>
        <w:rPr>
          <w:rFonts w:ascii="方正仿宋_GBK" w:eastAsia="方正仿宋_GBK" w:hint="eastAsia"/>
          <w:b/>
          <w:szCs w:val="32"/>
        </w:rPr>
        <w:t>主要安排：</w:t>
      </w:r>
      <w:proofErr w:type="gramStart"/>
      <w:r>
        <w:rPr>
          <w:rFonts w:ascii="方正仿宋_GBK" w:eastAsia="方正仿宋_GBK" w:hint="eastAsia"/>
          <w:szCs w:val="32"/>
        </w:rPr>
        <w:t>人社部门</w:t>
      </w:r>
      <w:proofErr w:type="gramEnd"/>
      <w:r>
        <w:rPr>
          <w:rFonts w:ascii="方正仿宋_GBK" w:eastAsia="方正仿宋_GBK" w:hint="eastAsia"/>
          <w:szCs w:val="32"/>
        </w:rPr>
        <w:t>与各类行业协会合作举办行业性、专业性、小型化的毕业生招聘活动。</w:t>
      </w:r>
    </w:p>
    <w:p w:rsidR="00DF1A02" w:rsidRDefault="00DF1A02" w:rsidP="00DF1A02">
      <w:pPr>
        <w:spacing w:line="560" w:lineRule="exact"/>
        <w:ind w:firstLineChars="200" w:firstLine="643"/>
        <w:rPr>
          <w:rFonts w:ascii="方正仿宋_GBK" w:eastAsia="方正仿宋_GBK"/>
          <w:szCs w:val="32"/>
        </w:rPr>
      </w:pPr>
      <w:r>
        <w:rPr>
          <w:rFonts w:ascii="方正仿宋_GBK" w:eastAsia="方正仿宋_GBK"/>
          <w:b/>
          <w:szCs w:val="32"/>
        </w:rPr>
        <w:t>4</w:t>
      </w:r>
      <w:r>
        <w:rPr>
          <w:rFonts w:ascii="方正仿宋_GBK" w:eastAsia="方正仿宋_GBK" w:hint="eastAsia"/>
          <w:b/>
          <w:szCs w:val="32"/>
        </w:rPr>
        <w:t>、举办高校毕业生专场招聘活动（就管中心、人才中心、人才市场、职</w:t>
      </w:r>
      <w:proofErr w:type="gramStart"/>
      <w:r>
        <w:rPr>
          <w:rFonts w:ascii="方正仿宋_GBK" w:eastAsia="方正仿宋_GBK" w:hint="eastAsia"/>
          <w:b/>
          <w:szCs w:val="32"/>
        </w:rPr>
        <w:t>介</w:t>
      </w:r>
      <w:proofErr w:type="gramEnd"/>
      <w:r>
        <w:rPr>
          <w:rFonts w:ascii="方正仿宋_GBK" w:eastAsia="方正仿宋_GBK" w:hint="eastAsia"/>
          <w:b/>
          <w:szCs w:val="32"/>
        </w:rPr>
        <w:t>中心负责）</w:t>
      </w:r>
    </w:p>
    <w:p w:rsidR="00DF1A02" w:rsidRDefault="00DF1A02" w:rsidP="00DF1A02">
      <w:pPr>
        <w:spacing w:line="560" w:lineRule="exact"/>
        <w:ind w:firstLineChars="200" w:firstLine="643"/>
        <w:rPr>
          <w:rFonts w:ascii="方正仿宋_GBK" w:eastAsia="方正仿宋_GBK"/>
          <w:szCs w:val="32"/>
        </w:rPr>
      </w:pPr>
      <w:r>
        <w:rPr>
          <w:rFonts w:ascii="方正仿宋_GBK" w:eastAsia="方正仿宋_GBK" w:hint="eastAsia"/>
          <w:b/>
          <w:szCs w:val="32"/>
        </w:rPr>
        <w:t>主要安排：</w:t>
      </w:r>
      <w:proofErr w:type="gramStart"/>
      <w:r>
        <w:rPr>
          <w:rFonts w:ascii="方正仿宋_GBK" w:eastAsia="方正仿宋_GBK" w:hint="eastAsia"/>
          <w:szCs w:val="32"/>
        </w:rPr>
        <w:t>人社部门</w:t>
      </w:r>
      <w:proofErr w:type="gramEnd"/>
      <w:r>
        <w:rPr>
          <w:rFonts w:ascii="方正仿宋_GBK" w:eastAsia="方正仿宋_GBK" w:hint="eastAsia"/>
          <w:szCs w:val="32"/>
        </w:rPr>
        <w:t>利用自有场地和组织用人单位集中进校园密集举办毕业生专场招聘活动。各设区市组织不少于</w:t>
      </w:r>
      <w:r>
        <w:rPr>
          <w:rFonts w:ascii="方正仿宋_GBK" w:eastAsia="方正仿宋_GBK"/>
          <w:szCs w:val="32"/>
        </w:rPr>
        <w:t>5</w:t>
      </w:r>
      <w:r>
        <w:rPr>
          <w:rFonts w:ascii="方正仿宋_GBK" w:eastAsia="方正仿宋_GBK" w:hint="eastAsia"/>
          <w:szCs w:val="32"/>
        </w:rPr>
        <w:t>场活动。</w:t>
      </w:r>
      <w:r>
        <w:rPr>
          <w:rFonts w:ascii="方正仿宋_GBK" w:eastAsia="方正仿宋_GBK"/>
          <w:szCs w:val="32"/>
        </w:rPr>
        <w:t xml:space="preserve">   </w:t>
      </w:r>
    </w:p>
    <w:p w:rsidR="00DF1A02" w:rsidRDefault="00DF1A02" w:rsidP="00DF1A02">
      <w:pPr>
        <w:spacing w:line="560" w:lineRule="exact"/>
        <w:rPr>
          <w:rFonts w:ascii="方正楷体_GBK" w:eastAsia="方正楷体_GBK"/>
          <w:szCs w:val="32"/>
        </w:rPr>
      </w:pPr>
      <w:r>
        <w:rPr>
          <w:rFonts w:ascii="方正楷体_GBK" w:eastAsia="方正楷体_GBK"/>
          <w:szCs w:val="32"/>
        </w:rPr>
        <w:t xml:space="preserve">   </w:t>
      </w:r>
      <w:r>
        <w:rPr>
          <w:rFonts w:ascii="方正楷体_GBK" w:eastAsia="方正楷体_GBK" w:hint="eastAsia"/>
          <w:szCs w:val="32"/>
        </w:rPr>
        <w:t>（四）组织实施能力提升行动</w:t>
      </w:r>
    </w:p>
    <w:p w:rsidR="00DF1A02" w:rsidRDefault="00DF1A02" w:rsidP="00DF1A02">
      <w:pPr>
        <w:spacing w:line="560" w:lineRule="exact"/>
        <w:ind w:firstLineChars="196" w:firstLine="630"/>
        <w:rPr>
          <w:rFonts w:ascii="方正仿宋_GBK" w:eastAsia="方正仿宋_GBK"/>
          <w:szCs w:val="32"/>
        </w:rPr>
      </w:pPr>
      <w:r>
        <w:rPr>
          <w:rFonts w:ascii="方正仿宋_GBK" w:eastAsia="方正仿宋_GBK"/>
          <w:b/>
          <w:szCs w:val="32"/>
        </w:rPr>
        <w:t>1</w:t>
      </w:r>
      <w:r>
        <w:rPr>
          <w:rFonts w:ascii="方正仿宋_GBK" w:eastAsia="方正仿宋_GBK" w:hint="eastAsia"/>
          <w:b/>
          <w:szCs w:val="32"/>
        </w:rPr>
        <w:t>、开展“职业指导大讲堂”活动（人才中心负责）</w:t>
      </w:r>
    </w:p>
    <w:p w:rsidR="00DF1A02" w:rsidRDefault="00DF1A02" w:rsidP="00DF1A02">
      <w:pPr>
        <w:spacing w:line="560" w:lineRule="exact"/>
        <w:rPr>
          <w:rFonts w:ascii="方正仿宋_GBK" w:eastAsia="方正仿宋_GBK"/>
          <w:szCs w:val="32"/>
        </w:rPr>
      </w:pPr>
      <w:r>
        <w:rPr>
          <w:rFonts w:ascii="方正仿宋_GBK" w:eastAsia="方正仿宋_GBK"/>
          <w:b/>
          <w:szCs w:val="32"/>
        </w:rPr>
        <w:t xml:space="preserve">    </w:t>
      </w:r>
      <w:r>
        <w:rPr>
          <w:rFonts w:ascii="方正仿宋_GBK" w:eastAsia="方正仿宋_GBK" w:hint="eastAsia"/>
          <w:b/>
          <w:szCs w:val="32"/>
        </w:rPr>
        <w:t>主要安排：</w:t>
      </w:r>
      <w:r>
        <w:rPr>
          <w:rFonts w:ascii="方正仿宋_GBK" w:eastAsia="方正仿宋_GBK" w:hint="eastAsia"/>
          <w:szCs w:val="32"/>
        </w:rPr>
        <w:t>发动</w:t>
      </w:r>
      <w:proofErr w:type="gramStart"/>
      <w:r>
        <w:rPr>
          <w:rFonts w:ascii="方正仿宋_GBK" w:eastAsia="方正仿宋_GBK" w:hint="eastAsia"/>
          <w:szCs w:val="32"/>
        </w:rPr>
        <w:t>人社部门</w:t>
      </w:r>
      <w:proofErr w:type="gramEnd"/>
      <w:r>
        <w:rPr>
          <w:rFonts w:ascii="方正仿宋_GBK" w:eastAsia="方正仿宋_GBK" w:hint="eastAsia"/>
          <w:szCs w:val="32"/>
        </w:rPr>
        <w:t>政策业务骨干、规模企业负责人、知名</w:t>
      </w:r>
      <w:r>
        <w:rPr>
          <w:rFonts w:ascii="方正仿宋_GBK" w:eastAsia="方正仿宋_GBK"/>
          <w:szCs w:val="32"/>
        </w:rPr>
        <w:t>HR</w:t>
      </w:r>
      <w:r>
        <w:rPr>
          <w:rFonts w:ascii="方正仿宋_GBK" w:eastAsia="方正仿宋_GBK" w:hint="eastAsia"/>
          <w:szCs w:val="32"/>
        </w:rPr>
        <w:t>经理和基层就业创业先进典型组成宣讲专家团走进高校</w:t>
      </w:r>
      <w:r>
        <w:rPr>
          <w:rFonts w:ascii="方正仿宋_GBK" w:eastAsia="方正仿宋_GBK" w:hint="eastAsia"/>
          <w:szCs w:val="32"/>
        </w:rPr>
        <w:lastRenderedPageBreak/>
        <w:t>举办“职业指导大讲堂”，通过集中授课、</w:t>
      </w:r>
      <w:proofErr w:type="gramStart"/>
      <w:r>
        <w:rPr>
          <w:rFonts w:ascii="方正仿宋_GBK" w:eastAsia="方正仿宋_GBK" w:hint="eastAsia"/>
          <w:szCs w:val="32"/>
        </w:rPr>
        <w:t>微信群</w:t>
      </w:r>
      <w:proofErr w:type="gramEnd"/>
      <w:r>
        <w:rPr>
          <w:rFonts w:ascii="方正仿宋_GBK" w:eastAsia="方正仿宋_GBK" w:hint="eastAsia"/>
          <w:szCs w:val="32"/>
        </w:rPr>
        <w:t>、</w:t>
      </w:r>
      <w:r>
        <w:rPr>
          <w:rFonts w:ascii="方正仿宋_GBK" w:eastAsia="方正仿宋_GBK"/>
          <w:szCs w:val="32"/>
        </w:rPr>
        <w:t>QQ</w:t>
      </w:r>
      <w:proofErr w:type="gramStart"/>
      <w:r>
        <w:rPr>
          <w:rFonts w:ascii="方正仿宋_GBK" w:eastAsia="方正仿宋_GBK" w:hint="eastAsia"/>
          <w:szCs w:val="32"/>
        </w:rPr>
        <w:t>群交流</w:t>
      </w:r>
      <w:proofErr w:type="gramEnd"/>
      <w:r>
        <w:rPr>
          <w:rFonts w:ascii="方正仿宋_GBK" w:eastAsia="方正仿宋_GBK" w:hint="eastAsia"/>
          <w:szCs w:val="32"/>
        </w:rPr>
        <w:t>等方式开展就业服务。各设区市的宣讲专家团成员不少于</w:t>
      </w:r>
      <w:r>
        <w:rPr>
          <w:rFonts w:ascii="方正仿宋_GBK" w:eastAsia="方正仿宋_GBK"/>
          <w:szCs w:val="32"/>
        </w:rPr>
        <w:t>20</w:t>
      </w:r>
      <w:r>
        <w:rPr>
          <w:rFonts w:ascii="方正仿宋_GBK" w:eastAsia="方正仿宋_GBK" w:hint="eastAsia"/>
          <w:szCs w:val="32"/>
        </w:rPr>
        <w:t>人，至少组织</w:t>
      </w:r>
      <w:r>
        <w:rPr>
          <w:rFonts w:ascii="方正仿宋_GBK" w:eastAsia="方正仿宋_GBK"/>
          <w:szCs w:val="32"/>
        </w:rPr>
        <w:t>2</w:t>
      </w:r>
      <w:r>
        <w:rPr>
          <w:rFonts w:ascii="方正仿宋_GBK" w:eastAsia="方正仿宋_GBK" w:hint="eastAsia"/>
          <w:szCs w:val="32"/>
        </w:rPr>
        <w:t>场校园职业指导大讲堂活动。</w:t>
      </w:r>
    </w:p>
    <w:p w:rsidR="00DF1A02" w:rsidRDefault="00DF1A02" w:rsidP="00DF1A02">
      <w:pPr>
        <w:spacing w:line="560" w:lineRule="exact"/>
        <w:ind w:firstLineChars="200" w:firstLine="643"/>
        <w:rPr>
          <w:rFonts w:ascii="方正仿宋_GBK" w:eastAsia="方正仿宋_GBK"/>
          <w:b/>
          <w:szCs w:val="32"/>
        </w:rPr>
      </w:pPr>
      <w:r>
        <w:rPr>
          <w:rFonts w:ascii="方正仿宋_GBK" w:eastAsia="方正仿宋_GBK"/>
          <w:b/>
          <w:szCs w:val="32"/>
        </w:rPr>
        <w:t>2</w:t>
      </w:r>
      <w:r>
        <w:rPr>
          <w:rFonts w:ascii="方正仿宋_GBK" w:eastAsia="方正仿宋_GBK" w:hint="eastAsia"/>
          <w:b/>
          <w:szCs w:val="32"/>
        </w:rPr>
        <w:t>、组织符合条件有需求的人员参加就业见习（人才中心负责）</w:t>
      </w:r>
    </w:p>
    <w:p w:rsidR="00DF1A02" w:rsidRDefault="00DF1A02" w:rsidP="00DF1A02">
      <w:pPr>
        <w:spacing w:line="560" w:lineRule="exact"/>
        <w:ind w:firstLineChars="196" w:firstLine="630"/>
        <w:rPr>
          <w:rFonts w:ascii="方正仿宋_GBK" w:eastAsia="方正仿宋_GBK"/>
          <w:szCs w:val="32"/>
        </w:rPr>
      </w:pPr>
      <w:r>
        <w:rPr>
          <w:rFonts w:ascii="方正仿宋_GBK" w:eastAsia="方正仿宋_GBK" w:hint="eastAsia"/>
          <w:b/>
          <w:szCs w:val="32"/>
        </w:rPr>
        <w:t>主要安排：</w:t>
      </w:r>
      <w:r>
        <w:rPr>
          <w:rFonts w:ascii="方正仿宋_GBK" w:eastAsia="方正仿宋_GBK" w:hint="eastAsia"/>
          <w:szCs w:val="32"/>
        </w:rPr>
        <w:t>结合本地发展和产业升级需要开发一批见习岗位，组织举办就业见习洽谈活动，确保符合条件有需求的人员都能参加就业见习活动。</w:t>
      </w:r>
    </w:p>
    <w:p w:rsidR="00DF1A02" w:rsidRDefault="00DF1A02" w:rsidP="00DF1A02">
      <w:pPr>
        <w:spacing w:line="560" w:lineRule="exact"/>
        <w:ind w:firstLineChars="196" w:firstLine="630"/>
        <w:rPr>
          <w:rFonts w:ascii="方正仿宋_GBK" w:eastAsia="方正仿宋_GBK"/>
          <w:b/>
          <w:szCs w:val="32"/>
        </w:rPr>
      </w:pPr>
      <w:r>
        <w:rPr>
          <w:rFonts w:ascii="方正仿宋_GBK" w:eastAsia="方正仿宋_GBK"/>
          <w:b/>
          <w:szCs w:val="32"/>
        </w:rPr>
        <w:t>3</w:t>
      </w:r>
      <w:r>
        <w:rPr>
          <w:rFonts w:ascii="方正仿宋_GBK" w:eastAsia="方正仿宋_GBK" w:hint="eastAsia"/>
          <w:b/>
          <w:szCs w:val="32"/>
        </w:rPr>
        <w:t>、实施高校毕业生就业技能提升工程（职业能力建设处、就管中心负责）</w:t>
      </w:r>
    </w:p>
    <w:p w:rsidR="00DF1A02" w:rsidRDefault="00DF1A02" w:rsidP="00DF1A02">
      <w:pPr>
        <w:spacing w:line="560" w:lineRule="exact"/>
        <w:rPr>
          <w:rFonts w:ascii="方正仿宋_GBK" w:eastAsia="方正仿宋_GBK"/>
          <w:szCs w:val="32"/>
        </w:rPr>
      </w:pPr>
      <w:r>
        <w:rPr>
          <w:rFonts w:ascii="方正仿宋_GBK" w:eastAsia="方正仿宋_GBK"/>
          <w:b/>
          <w:szCs w:val="32"/>
        </w:rPr>
        <w:t xml:space="preserve"> </w:t>
      </w:r>
      <w:r>
        <w:rPr>
          <w:rFonts w:ascii="方正仿宋_GBK" w:eastAsia="方正仿宋_GBK" w:hint="eastAsia"/>
          <w:b/>
          <w:szCs w:val="32"/>
        </w:rPr>
        <w:t>主要安排：</w:t>
      </w:r>
      <w:r>
        <w:rPr>
          <w:rFonts w:ascii="方正仿宋_GBK" w:eastAsia="方正仿宋_GBK" w:hint="eastAsia"/>
          <w:szCs w:val="32"/>
        </w:rPr>
        <w:t>认真做好未就业高校毕业生参加职业培训的需求摸底工作，推荐参加相关专业的职业培训；按需分类组织开展以职业态度、职业道德、职业技能、人际沟通、团队协作为重点的上岗前培训。</w:t>
      </w:r>
    </w:p>
    <w:p w:rsidR="00DF1A02" w:rsidRDefault="00DF1A02" w:rsidP="00DF1A02">
      <w:pPr>
        <w:spacing w:line="560" w:lineRule="exact"/>
        <w:rPr>
          <w:rFonts w:ascii="方正仿宋_GBK" w:eastAsia="方正仿宋_GBK"/>
          <w:b/>
          <w:szCs w:val="32"/>
        </w:rPr>
      </w:pPr>
      <w:r>
        <w:rPr>
          <w:rFonts w:ascii="方正仿宋_GBK" w:eastAsia="方正仿宋_GBK"/>
          <w:b/>
          <w:szCs w:val="32"/>
        </w:rPr>
        <w:t xml:space="preserve"> 4</w:t>
      </w:r>
      <w:r>
        <w:rPr>
          <w:rFonts w:ascii="方正仿宋_GBK" w:eastAsia="方正仿宋_GBK" w:hint="eastAsia"/>
          <w:b/>
          <w:szCs w:val="32"/>
        </w:rPr>
        <w:t>、提供创业能力培训，开展创业实践活动（就管中心负责）</w:t>
      </w:r>
    </w:p>
    <w:p w:rsidR="00DF1A02" w:rsidRDefault="00DF1A02" w:rsidP="00DF1A02">
      <w:pPr>
        <w:spacing w:line="560" w:lineRule="exact"/>
        <w:ind w:firstLineChars="147" w:firstLine="472"/>
        <w:rPr>
          <w:rFonts w:ascii="方正仿宋_GBK" w:eastAsia="方正仿宋_GBK"/>
          <w:szCs w:val="32"/>
        </w:rPr>
      </w:pPr>
      <w:r>
        <w:rPr>
          <w:rFonts w:ascii="方正仿宋_GBK" w:eastAsia="方正仿宋_GBK" w:hint="eastAsia"/>
          <w:b/>
          <w:szCs w:val="32"/>
        </w:rPr>
        <w:t>主要安排：</w:t>
      </w:r>
      <w:r>
        <w:rPr>
          <w:rFonts w:ascii="方正仿宋_GBK" w:eastAsia="方正仿宋_GBK" w:hint="eastAsia"/>
          <w:szCs w:val="32"/>
        </w:rPr>
        <w:t>根据需求开展多层次的创业培训，大力推行“</w:t>
      </w:r>
      <w:r>
        <w:rPr>
          <w:rFonts w:ascii="方正仿宋_GBK" w:eastAsia="方正仿宋_GBK"/>
          <w:szCs w:val="32"/>
        </w:rPr>
        <w:t>1+X</w:t>
      </w:r>
      <w:r>
        <w:rPr>
          <w:rFonts w:ascii="方正仿宋_GBK" w:eastAsia="方正仿宋_GBK" w:hint="eastAsia"/>
          <w:szCs w:val="32"/>
        </w:rPr>
        <w:t>”培训模式，组织形式多样的创业实践活动，通过评比和路演，帮助创业毕业生提高创业能力。</w:t>
      </w:r>
    </w:p>
    <w:p w:rsidR="00DF1A02" w:rsidRDefault="00DF1A02" w:rsidP="00DF1A02">
      <w:pPr>
        <w:spacing w:line="560" w:lineRule="exact"/>
        <w:ind w:firstLineChars="200" w:firstLine="640"/>
        <w:rPr>
          <w:rFonts w:ascii="方正楷体_GBK" w:eastAsia="方正楷体_GBK"/>
          <w:szCs w:val="32"/>
        </w:rPr>
      </w:pPr>
      <w:r>
        <w:rPr>
          <w:rFonts w:ascii="方正楷体_GBK" w:eastAsia="方正楷体_GBK" w:hint="eastAsia"/>
          <w:szCs w:val="32"/>
        </w:rPr>
        <w:t>（五）加强高校内就业创业指导站建设（就管中心、人才中心负责）</w:t>
      </w:r>
    </w:p>
    <w:p w:rsidR="00DF1A02" w:rsidRDefault="00DF1A02" w:rsidP="00DF1A02">
      <w:pPr>
        <w:spacing w:line="560" w:lineRule="exact"/>
        <w:ind w:firstLineChars="196" w:firstLine="630"/>
        <w:rPr>
          <w:rFonts w:ascii="方正仿宋_GBK" w:eastAsia="方正仿宋_GBK"/>
          <w:szCs w:val="32"/>
        </w:rPr>
      </w:pPr>
      <w:r>
        <w:rPr>
          <w:rFonts w:ascii="方正仿宋_GBK" w:eastAsia="方正仿宋_GBK" w:hint="eastAsia"/>
          <w:b/>
          <w:szCs w:val="32"/>
        </w:rPr>
        <w:t>主要安排：</w:t>
      </w:r>
      <w:r>
        <w:rPr>
          <w:rFonts w:ascii="方正仿宋_GBK" w:eastAsia="方正仿宋_GBK" w:hint="eastAsia"/>
          <w:szCs w:val="32"/>
        </w:rPr>
        <w:t>设区市</w:t>
      </w:r>
      <w:proofErr w:type="gramStart"/>
      <w:r>
        <w:rPr>
          <w:rFonts w:ascii="方正仿宋_GBK" w:eastAsia="方正仿宋_GBK" w:hint="eastAsia"/>
          <w:szCs w:val="32"/>
        </w:rPr>
        <w:t>人社部门</w:t>
      </w:r>
      <w:proofErr w:type="gramEnd"/>
      <w:r>
        <w:rPr>
          <w:rFonts w:ascii="方正仿宋_GBK" w:eastAsia="方正仿宋_GBK" w:hint="eastAsia"/>
          <w:szCs w:val="32"/>
        </w:rPr>
        <w:t>在所有驻地高校建立“高校毕业生就业创业指导站”综合服务平台，建立业务</w:t>
      </w:r>
      <w:r>
        <w:rPr>
          <w:rFonts w:ascii="方正仿宋_GBK" w:eastAsia="方正仿宋_GBK"/>
          <w:szCs w:val="32"/>
        </w:rPr>
        <w:t>QQ</w:t>
      </w:r>
      <w:r>
        <w:rPr>
          <w:rFonts w:ascii="方正仿宋_GBK" w:eastAsia="方正仿宋_GBK" w:hint="eastAsia"/>
          <w:szCs w:val="32"/>
        </w:rPr>
        <w:t>群、</w:t>
      </w:r>
      <w:proofErr w:type="gramStart"/>
      <w:r>
        <w:rPr>
          <w:rFonts w:ascii="方正仿宋_GBK" w:eastAsia="方正仿宋_GBK" w:hint="eastAsia"/>
          <w:szCs w:val="32"/>
        </w:rPr>
        <w:t>微信群</w:t>
      </w:r>
      <w:proofErr w:type="gramEnd"/>
      <w:r>
        <w:rPr>
          <w:rFonts w:ascii="方正仿宋_GBK" w:eastAsia="方正仿宋_GBK" w:hint="eastAsia"/>
          <w:szCs w:val="32"/>
        </w:rPr>
        <w:t>，发展志愿者队伍，在政策解读、信息推送、活动联络等方面发挥更好作用。</w:t>
      </w:r>
    </w:p>
    <w:p w:rsidR="00DF1A02" w:rsidRDefault="00DF1A02" w:rsidP="00DF1A02">
      <w:pPr>
        <w:spacing w:line="560" w:lineRule="exact"/>
        <w:ind w:firstLine="645"/>
        <w:rPr>
          <w:rFonts w:ascii="方正楷体_GBK" w:eastAsia="方正楷体_GBK"/>
          <w:szCs w:val="32"/>
        </w:rPr>
      </w:pPr>
      <w:r>
        <w:rPr>
          <w:rFonts w:ascii="方正楷体_GBK" w:eastAsia="方正楷体_GBK" w:hint="eastAsia"/>
          <w:szCs w:val="32"/>
        </w:rPr>
        <w:lastRenderedPageBreak/>
        <w:t>（六）切实保障毕业生就业权益（就管中心、</w:t>
      </w:r>
      <w:r>
        <w:rPr>
          <w:rFonts w:ascii="方正楷体_GBK" w:eastAsia="方正楷体_GBK" w:hint="eastAsia"/>
          <w:color w:val="000000"/>
          <w:szCs w:val="32"/>
        </w:rPr>
        <w:t>人才中心、劳动监察总队</w:t>
      </w:r>
      <w:r>
        <w:rPr>
          <w:rFonts w:ascii="方正楷体_GBK" w:eastAsia="方正楷体_GBK" w:hint="eastAsia"/>
          <w:szCs w:val="32"/>
        </w:rPr>
        <w:t>负责）</w:t>
      </w:r>
    </w:p>
    <w:p w:rsidR="00DF1A02" w:rsidRDefault="00DF1A02" w:rsidP="00DF1A02">
      <w:pPr>
        <w:spacing w:line="560" w:lineRule="exact"/>
        <w:ind w:firstLine="640"/>
        <w:rPr>
          <w:rFonts w:ascii="方正仿宋_GBK" w:eastAsia="方正仿宋_GBK"/>
          <w:b/>
          <w:szCs w:val="32"/>
        </w:rPr>
      </w:pPr>
      <w:r>
        <w:rPr>
          <w:rFonts w:ascii="方正仿宋_GBK" w:eastAsia="方正仿宋_GBK" w:hint="eastAsia"/>
          <w:b/>
          <w:szCs w:val="32"/>
        </w:rPr>
        <w:t>主要安排：</w:t>
      </w:r>
      <w:r>
        <w:rPr>
          <w:rFonts w:ascii="方正仿宋_GBK" w:eastAsia="方正仿宋_GBK" w:hint="eastAsia"/>
          <w:color w:val="000000"/>
          <w:szCs w:val="32"/>
        </w:rPr>
        <w:t>全省</w:t>
      </w:r>
      <w:proofErr w:type="gramStart"/>
      <w:r>
        <w:rPr>
          <w:rFonts w:ascii="方正仿宋_GBK" w:eastAsia="方正仿宋_GBK" w:hint="eastAsia"/>
          <w:color w:val="000000"/>
          <w:szCs w:val="32"/>
        </w:rPr>
        <w:t>人社部门公共</w:t>
      </w:r>
      <w:proofErr w:type="gramEnd"/>
      <w:r>
        <w:rPr>
          <w:rFonts w:ascii="方正仿宋_GBK" w:eastAsia="方正仿宋_GBK" w:hint="eastAsia"/>
          <w:color w:val="000000"/>
          <w:szCs w:val="32"/>
        </w:rPr>
        <w:t>服务大厅设立毕业生服务窗口和热线电话，对毕业生反映的问题加大查处力度，积极维护毕业生的就业权益。</w:t>
      </w:r>
      <w:r>
        <w:rPr>
          <w:rFonts w:ascii="方正仿宋_GBK" w:eastAsia="方正仿宋_GBK" w:hint="eastAsia"/>
          <w:szCs w:val="32"/>
        </w:rPr>
        <w:t>深入驻地高校调查未就业毕业生情况，提前建立专门台账，制定实施“一对一”帮扶措施。</w:t>
      </w:r>
    </w:p>
    <w:p w:rsidR="00DF1A02" w:rsidRDefault="00DF1A02" w:rsidP="00DF1A02">
      <w:pPr>
        <w:widowControl/>
        <w:jc w:val="left"/>
        <w:rPr>
          <w:rFonts w:ascii="方正仿宋_GBK" w:eastAsia="方正仿宋_GBK"/>
          <w:color w:val="000000"/>
          <w:szCs w:val="32"/>
        </w:rPr>
      </w:pPr>
      <w:r>
        <w:rPr>
          <w:rFonts w:ascii="方正仿宋_GBK" w:eastAsia="方正仿宋_GBK"/>
          <w:color w:val="000000"/>
          <w:szCs w:val="32"/>
        </w:rPr>
        <w:br w:type="page"/>
      </w:r>
    </w:p>
    <w:p w:rsidR="00DF1A02" w:rsidRDefault="00DF1A02" w:rsidP="00DF1A02">
      <w:pPr>
        <w:rPr>
          <w:rFonts w:ascii="方正仿宋_GBK" w:eastAsia="方正仿宋_GBK"/>
          <w:szCs w:val="32"/>
        </w:rPr>
      </w:pPr>
      <w:r>
        <w:rPr>
          <w:rFonts w:ascii="方正仿宋_GBK" w:eastAsia="方正仿宋_GBK" w:hint="eastAsia"/>
          <w:szCs w:val="32"/>
        </w:rPr>
        <w:lastRenderedPageBreak/>
        <w:t>附件</w:t>
      </w:r>
      <w:r>
        <w:rPr>
          <w:rFonts w:ascii="方正仿宋_GBK" w:eastAsia="方正仿宋_GBK"/>
          <w:szCs w:val="32"/>
        </w:rPr>
        <w:t>2</w:t>
      </w:r>
    </w:p>
    <w:p w:rsidR="00DF1A02" w:rsidRDefault="00DF1A02" w:rsidP="00DF1A02">
      <w:pPr>
        <w:jc w:val="center"/>
        <w:rPr>
          <w:rFonts w:ascii="方正小标宋_GBK" w:eastAsia="方正小标宋_GBK"/>
          <w:color w:val="000000"/>
          <w:sz w:val="44"/>
          <w:szCs w:val="44"/>
        </w:rPr>
      </w:pPr>
      <w:r w:rsidRPr="00570D80">
        <w:rPr>
          <w:rFonts w:ascii="方正小标宋_GBK" w:eastAsia="方正小标宋_GBK" w:cs="方正小标宋简体" w:hint="eastAsia"/>
          <w:color w:val="000000"/>
          <w:sz w:val="44"/>
          <w:szCs w:val="44"/>
        </w:rPr>
        <w:t>2017年“双月活动”联系方式登记表</w:t>
      </w:r>
    </w:p>
    <w:p w:rsidR="00DF1A02" w:rsidRDefault="00DF1A02" w:rsidP="00DF1A02">
      <w:pPr>
        <w:rPr>
          <w:rFonts w:ascii="仿宋_GB2312" w:eastAsia="仿宋_GB2312"/>
          <w:color w:val="000000"/>
          <w:szCs w:val="32"/>
        </w:rPr>
      </w:pPr>
    </w:p>
    <w:p w:rsidR="00DF1A02" w:rsidRDefault="00DF1A02" w:rsidP="00DF1A02">
      <w:pPr>
        <w:rPr>
          <w:rFonts w:ascii="方正仿宋_GBK" w:eastAsia="方正仿宋_GBK"/>
          <w:color w:val="000000"/>
          <w:szCs w:val="32"/>
        </w:rPr>
      </w:pPr>
      <w:r>
        <w:rPr>
          <w:rFonts w:ascii="方正仿宋_GBK" w:eastAsia="方正仿宋_GBK" w:cs="仿宋_GB2312" w:hint="eastAsia"/>
          <w:color w:val="000000"/>
          <w:szCs w:val="32"/>
        </w:rPr>
        <w:t>活动联系单位名称（公章）：</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2520"/>
        <w:gridCol w:w="1080"/>
        <w:gridCol w:w="2832"/>
      </w:tblGrid>
      <w:tr w:rsidR="00DF1A02" w:rsidTr="005D41F5">
        <w:tc>
          <w:tcPr>
            <w:tcW w:w="2628" w:type="dxa"/>
            <w:tcBorders>
              <w:top w:val="single" w:sz="4" w:space="0" w:color="auto"/>
              <w:left w:val="single" w:sz="4" w:space="0" w:color="auto"/>
              <w:bottom w:val="single" w:sz="4" w:space="0" w:color="auto"/>
              <w:right w:val="single" w:sz="4" w:space="0" w:color="auto"/>
            </w:tcBorders>
          </w:tcPr>
          <w:p w:rsidR="00DF1A02" w:rsidRDefault="00DF1A02" w:rsidP="005D41F5">
            <w:pPr>
              <w:rPr>
                <w:rFonts w:ascii="方正仿宋_GBK" w:eastAsia="方正仿宋_GBK"/>
                <w:color w:val="000000"/>
                <w:szCs w:val="32"/>
              </w:rPr>
            </w:pPr>
            <w:r>
              <w:rPr>
                <w:rFonts w:ascii="方正仿宋_GBK" w:eastAsia="方正仿宋_GBK" w:cs="仿宋_GB2312" w:hint="eastAsia"/>
                <w:color w:val="000000"/>
                <w:szCs w:val="32"/>
              </w:rPr>
              <w:t>分管局领导姓名</w:t>
            </w:r>
          </w:p>
        </w:tc>
        <w:tc>
          <w:tcPr>
            <w:tcW w:w="2520" w:type="dxa"/>
            <w:tcBorders>
              <w:top w:val="single" w:sz="4" w:space="0" w:color="auto"/>
              <w:left w:val="single" w:sz="4" w:space="0" w:color="auto"/>
              <w:bottom w:val="single" w:sz="4" w:space="0" w:color="auto"/>
              <w:right w:val="single" w:sz="4" w:space="0" w:color="auto"/>
            </w:tcBorders>
          </w:tcPr>
          <w:p w:rsidR="00DF1A02" w:rsidRDefault="00DF1A02" w:rsidP="005D41F5">
            <w:pPr>
              <w:rPr>
                <w:rFonts w:ascii="方正仿宋_GBK" w:eastAsia="方正仿宋_GBK"/>
                <w:color w:val="000000"/>
                <w:szCs w:val="32"/>
              </w:rPr>
            </w:pPr>
          </w:p>
        </w:tc>
        <w:tc>
          <w:tcPr>
            <w:tcW w:w="1080" w:type="dxa"/>
            <w:tcBorders>
              <w:top w:val="single" w:sz="4" w:space="0" w:color="auto"/>
              <w:left w:val="single" w:sz="4" w:space="0" w:color="auto"/>
              <w:bottom w:val="single" w:sz="4" w:space="0" w:color="auto"/>
              <w:right w:val="single" w:sz="4" w:space="0" w:color="auto"/>
            </w:tcBorders>
          </w:tcPr>
          <w:p w:rsidR="00DF1A02" w:rsidRDefault="00DF1A02" w:rsidP="005D41F5">
            <w:pPr>
              <w:rPr>
                <w:rFonts w:ascii="方正仿宋_GBK" w:eastAsia="方正仿宋_GBK"/>
                <w:color w:val="000000"/>
                <w:szCs w:val="32"/>
              </w:rPr>
            </w:pPr>
            <w:r>
              <w:rPr>
                <w:rFonts w:ascii="方正仿宋_GBK" w:eastAsia="方正仿宋_GBK" w:cs="仿宋_GB2312" w:hint="eastAsia"/>
                <w:color w:val="000000"/>
                <w:szCs w:val="32"/>
              </w:rPr>
              <w:t>职务</w:t>
            </w:r>
          </w:p>
        </w:tc>
        <w:tc>
          <w:tcPr>
            <w:tcW w:w="2832" w:type="dxa"/>
            <w:tcBorders>
              <w:top w:val="single" w:sz="4" w:space="0" w:color="auto"/>
              <w:left w:val="single" w:sz="4" w:space="0" w:color="auto"/>
              <w:bottom w:val="single" w:sz="4" w:space="0" w:color="auto"/>
              <w:right w:val="single" w:sz="4" w:space="0" w:color="auto"/>
            </w:tcBorders>
          </w:tcPr>
          <w:p w:rsidR="00DF1A02" w:rsidRDefault="00DF1A02" w:rsidP="005D41F5">
            <w:pPr>
              <w:rPr>
                <w:rFonts w:ascii="方正仿宋_GBK" w:eastAsia="方正仿宋_GBK"/>
                <w:color w:val="000000"/>
                <w:szCs w:val="32"/>
              </w:rPr>
            </w:pPr>
          </w:p>
        </w:tc>
      </w:tr>
      <w:tr w:rsidR="00DF1A02" w:rsidTr="005D41F5">
        <w:tc>
          <w:tcPr>
            <w:tcW w:w="2628" w:type="dxa"/>
            <w:tcBorders>
              <w:top w:val="single" w:sz="4" w:space="0" w:color="auto"/>
              <w:left w:val="single" w:sz="4" w:space="0" w:color="auto"/>
              <w:bottom w:val="single" w:sz="4" w:space="0" w:color="auto"/>
              <w:right w:val="single" w:sz="4" w:space="0" w:color="auto"/>
            </w:tcBorders>
          </w:tcPr>
          <w:p w:rsidR="00DF1A02" w:rsidRDefault="00DF1A02" w:rsidP="005D41F5">
            <w:pPr>
              <w:rPr>
                <w:rFonts w:ascii="方正仿宋_GBK" w:eastAsia="方正仿宋_GBK"/>
                <w:color w:val="000000"/>
                <w:szCs w:val="32"/>
              </w:rPr>
            </w:pPr>
            <w:r>
              <w:rPr>
                <w:rFonts w:ascii="方正仿宋_GBK" w:eastAsia="方正仿宋_GBK" w:cs="仿宋_GB2312" w:hint="eastAsia"/>
                <w:color w:val="000000"/>
                <w:szCs w:val="32"/>
              </w:rPr>
              <w:t>办公电话</w:t>
            </w:r>
          </w:p>
        </w:tc>
        <w:tc>
          <w:tcPr>
            <w:tcW w:w="2520" w:type="dxa"/>
            <w:tcBorders>
              <w:top w:val="single" w:sz="4" w:space="0" w:color="auto"/>
              <w:left w:val="single" w:sz="4" w:space="0" w:color="auto"/>
              <w:bottom w:val="single" w:sz="4" w:space="0" w:color="auto"/>
              <w:right w:val="single" w:sz="4" w:space="0" w:color="auto"/>
            </w:tcBorders>
          </w:tcPr>
          <w:p w:rsidR="00DF1A02" w:rsidRDefault="00DF1A02" w:rsidP="005D41F5">
            <w:pPr>
              <w:rPr>
                <w:rFonts w:ascii="方正仿宋_GBK" w:eastAsia="方正仿宋_GBK"/>
                <w:color w:val="000000"/>
                <w:szCs w:val="32"/>
              </w:rPr>
            </w:pPr>
          </w:p>
        </w:tc>
        <w:tc>
          <w:tcPr>
            <w:tcW w:w="1080" w:type="dxa"/>
            <w:tcBorders>
              <w:top w:val="single" w:sz="4" w:space="0" w:color="auto"/>
              <w:left w:val="single" w:sz="4" w:space="0" w:color="auto"/>
              <w:bottom w:val="single" w:sz="4" w:space="0" w:color="auto"/>
              <w:right w:val="single" w:sz="4" w:space="0" w:color="auto"/>
            </w:tcBorders>
          </w:tcPr>
          <w:p w:rsidR="00DF1A02" w:rsidRDefault="00DF1A02" w:rsidP="005D41F5">
            <w:pPr>
              <w:rPr>
                <w:rFonts w:ascii="方正仿宋_GBK" w:eastAsia="方正仿宋_GBK"/>
                <w:color w:val="000000"/>
                <w:szCs w:val="32"/>
              </w:rPr>
            </w:pPr>
            <w:r>
              <w:rPr>
                <w:rFonts w:ascii="方正仿宋_GBK" w:eastAsia="方正仿宋_GBK" w:cs="仿宋_GB2312" w:hint="eastAsia"/>
                <w:color w:val="000000"/>
                <w:szCs w:val="32"/>
              </w:rPr>
              <w:t>手机</w:t>
            </w:r>
          </w:p>
        </w:tc>
        <w:tc>
          <w:tcPr>
            <w:tcW w:w="2832" w:type="dxa"/>
            <w:tcBorders>
              <w:top w:val="single" w:sz="4" w:space="0" w:color="auto"/>
              <w:left w:val="single" w:sz="4" w:space="0" w:color="auto"/>
              <w:bottom w:val="single" w:sz="4" w:space="0" w:color="auto"/>
              <w:right w:val="single" w:sz="4" w:space="0" w:color="auto"/>
            </w:tcBorders>
          </w:tcPr>
          <w:p w:rsidR="00DF1A02" w:rsidRDefault="00DF1A02" w:rsidP="005D41F5">
            <w:pPr>
              <w:rPr>
                <w:rFonts w:ascii="方正仿宋_GBK" w:eastAsia="方正仿宋_GBK"/>
                <w:color w:val="000000"/>
                <w:szCs w:val="32"/>
              </w:rPr>
            </w:pPr>
          </w:p>
        </w:tc>
      </w:tr>
      <w:tr w:rsidR="00DF1A02" w:rsidTr="005D41F5">
        <w:tc>
          <w:tcPr>
            <w:tcW w:w="9060" w:type="dxa"/>
            <w:gridSpan w:val="4"/>
            <w:tcBorders>
              <w:top w:val="single" w:sz="4" w:space="0" w:color="auto"/>
              <w:left w:val="single" w:sz="4" w:space="0" w:color="auto"/>
              <w:bottom w:val="single" w:sz="4" w:space="0" w:color="auto"/>
              <w:right w:val="single" w:sz="4" w:space="0" w:color="auto"/>
            </w:tcBorders>
          </w:tcPr>
          <w:p w:rsidR="00DF1A02" w:rsidRDefault="00DF1A02" w:rsidP="005D41F5">
            <w:pPr>
              <w:rPr>
                <w:rFonts w:ascii="方正仿宋_GBK" w:eastAsia="方正仿宋_GBK"/>
                <w:color w:val="000000"/>
                <w:szCs w:val="32"/>
              </w:rPr>
            </w:pPr>
          </w:p>
        </w:tc>
      </w:tr>
      <w:tr w:rsidR="00DF1A02" w:rsidTr="005D41F5">
        <w:tc>
          <w:tcPr>
            <w:tcW w:w="2628" w:type="dxa"/>
            <w:tcBorders>
              <w:top w:val="single" w:sz="4" w:space="0" w:color="auto"/>
              <w:left w:val="single" w:sz="4" w:space="0" w:color="auto"/>
              <w:bottom w:val="single" w:sz="4" w:space="0" w:color="auto"/>
              <w:right w:val="single" w:sz="4" w:space="0" w:color="auto"/>
            </w:tcBorders>
          </w:tcPr>
          <w:p w:rsidR="00DF1A02" w:rsidRDefault="00DF1A02" w:rsidP="005D41F5">
            <w:pPr>
              <w:rPr>
                <w:rFonts w:ascii="方正仿宋_GBK" w:eastAsia="方正仿宋_GBK"/>
                <w:color w:val="000000"/>
                <w:szCs w:val="32"/>
              </w:rPr>
            </w:pPr>
            <w:r>
              <w:rPr>
                <w:rFonts w:ascii="方正仿宋_GBK" w:eastAsia="方正仿宋_GBK" w:cs="仿宋_GB2312" w:hint="eastAsia"/>
                <w:color w:val="000000"/>
                <w:szCs w:val="32"/>
              </w:rPr>
              <w:t>业务联系人姓名</w:t>
            </w:r>
          </w:p>
        </w:tc>
        <w:tc>
          <w:tcPr>
            <w:tcW w:w="2520" w:type="dxa"/>
            <w:tcBorders>
              <w:top w:val="single" w:sz="4" w:space="0" w:color="auto"/>
              <w:left w:val="single" w:sz="4" w:space="0" w:color="auto"/>
              <w:bottom w:val="single" w:sz="4" w:space="0" w:color="auto"/>
              <w:right w:val="single" w:sz="4" w:space="0" w:color="auto"/>
            </w:tcBorders>
          </w:tcPr>
          <w:p w:rsidR="00DF1A02" w:rsidRDefault="00DF1A02" w:rsidP="005D41F5">
            <w:pPr>
              <w:rPr>
                <w:rFonts w:ascii="方正仿宋_GBK" w:eastAsia="方正仿宋_GBK"/>
                <w:color w:val="000000"/>
                <w:szCs w:val="32"/>
              </w:rPr>
            </w:pPr>
          </w:p>
        </w:tc>
        <w:tc>
          <w:tcPr>
            <w:tcW w:w="1080" w:type="dxa"/>
            <w:tcBorders>
              <w:top w:val="single" w:sz="4" w:space="0" w:color="auto"/>
              <w:left w:val="single" w:sz="4" w:space="0" w:color="auto"/>
              <w:bottom w:val="single" w:sz="4" w:space="0" w:color="auto"/>
              <w:right w:val="single" w:sz="4" w:space="0" w:color="auto"/>
            </w:tcBorders>
          </w:tcPr>
          <w:p w:rsidR="00DF1A02" w:rsidRDefault="00DF1A02" w:rsidP="005D41F5">
            <w:pPr>
              <w:rPr>
                <w:rFonts w:ascii="方正仿宋_GBK" w:eastAsia="方正仿宋_GBK"/>
                <w:color w:val="000000"/>
                <w:szCs w:val="32"/>
              </w:rPr>
            </w:pPr>
            <w:r>
              <w:rPr>
                <w:rFonts w:ascii="方正仿宋_GBK" w:eastAsia="方正仿宋_GBK" w:cs="仿宋_GB2312" w:hint="eastAsia"/>
                <w:color w:val="000000"/>
                <w:szCs w:val="32"/>
              </w:rPr>
              <w:t>职务</w:t>
            </w:r>
          </w:p>
        </w:tc>
        <w:tc>
          <w:tcPr>
            <w:tcW w:w="2832" w:type="dxa"/>
            <w:tcBorders>
              <w:top w:val="single" w:sz="4" w:space="0" w:color="auto"/>
              <w:left w:val="single" w:sz="4" w:space="0" w:color="auto"/>
              <w:bottom w:val="single" w:sz="4" w:space="0" w:color="auto"/>
              <w:right w:val="single" w:sz="4" w:space="0" w:color="auto"/>
            </w:tcBorders>
          </w:tcPr>
          <w:p w:rsidR="00DF1A02" w:rsidRDefault="00DF1A02" w:rsidP="005D41F5">
            <w:pPr>
              <w:rPr>
                <w:rFonts w:ascii="方正仿宋_GBK" w:eastAsia="方正仿宋_GBK"/>
                <w:color w:val="000000"/>
                <w:szCs w:val="32"/>
              </w:rPr>
            </w:pPr>
          </w:p>
        </w:tc>
      </w:tr>
      <w:tr w:rsidR="00DF1A02" w:rsidTr="005D41F5">
        <w:tc>
          <w:tcPr>
            <w:tcW w:w="2628" w:type="dxa"/>
            <w:tcBorders>
              <w:top w:val="single" w:sz="4" w:space="0" w:color="auto"/>
              <w:left w:val="single" w:sz="4" w:space="0" w:color="auto"/>
              <w:bottom w:val="single" w:sz="4" w:space="0" w:color="auto"/>
              <w:right w:val="single" w:sz="4" w:space="0" w:color="auto"/>
            </w:tcBorders>
          </w:tcPr>
          <w:p w:rsidR="00DF1A02" w:rsidRDefault="00DF1A02" w:rsidP="005D41F5">
            <w:pPr>
              <w:rPr>
                <w:rFonts w:ascii="方正仿宋_GBK" w:eastAsia="方正仿宋_GBK"/>
                <w:color w:val="000000"/>
                <w:szCs w:val="32"/>
              </w:rPr>
            </w:pPr>
            <w:r>
              <w:rPr>
                <w:rFonts w:ascii="方正仿宋_GBK" w:eastAsia="方正仿宋_GBK" w:cs="仿宋_GB2312" w:hint="eastAsia"/>
                <w:color w:val="000000"/>
                <w:szCs w:val="32"/>
              </w:rPr>
              <w:t>办公电话</w:t>
            </w:r>
          </w:p>
        </w:tc>
        <w:tc>
          <w:tcPr>
            <w:tcW w:w="2520" w:type="dxa"/>
            <w:tcBorders>
              <w:top w:val="single" w:sz="4" w:space="0" w:color="auto"/>
              <w:left w:val="single" w:sz="4" w:space="0" w:color="auto"/>
              <w:bottom w:val="single" w:sz="4" w:space="0" w:color="auto"/>
              <w:right w:val="single" w:sz="4" w:space="0" w:color="auto"/>
            </w:tcBorders>
          </w:tcPr>
          <w:p w:rsidR="00DF1A02" w:rsidRDefault="00DF1A02" w:rsidP="005D41F5">
            <w:pPr>
              <w:rPr>
                <w:rFonts w:ascii="方正仿宋_GBK" w:eastAsia="方正仿宋_GBK"/>
                <w:color w:val="000000"/>
                <w:szCs w:val="32"/>
              </w:rPr>
            </w:pPr>
          </w:p>
        </w:tc>
        <w:tc>
          <w:tcPr>
            <w:tcW w:w="1080" w:type="dxa"/>
            <w:tcBorders>
              <w:top w:val="single" w:sz="4" w:space="0" w:color="auto"/>
              <w:left w:val="single" w:sz="4" w:space="0" w:color="auto"/>
              <w:bottom w:val="single" w:sz="4" w:space="0" w:color="auto"/>
              <w:right w:val="single" w:sz="4" w:space="0" w:color="auto"/>
            </w:tcBorders>
          </w:tcPr>
          <w:p w:rsidR="00DF1A02" w:rsidRDefault="00DF1A02" w:rsidP="005D41F5">
            <w:pPr>
              <w:rPr>
                <w:rFonts w:ascii="方正仿宋_GBK" w:eastAsia="方正仿宋_GBK"/>
                <w:color w:val="000000"/>
                <w:szCs w:val="32"/>
              </w:rPr>
            </w:pPr>
            <w:r>
              <w:rPr>
                <w:rFonts w:ascii="方正仿宋_GBK" w:eastAsia="方正仿宋_GBK" w:cs="仿宋_GB2312" w:hint="eastAsia"/>
                <w:color w:val="000000"/>
                <w:szCs w:val="32"/>
              </w:rPr>
              <w:t>手机</w:t>
            </w:r>
          </w:p>
        </w:tc>
        <w:tc>
          <w:tcPr>
            <w:tcW w:w="2832" w:type="dxa"/>
            <w:tcBorders>
              <w:top w:val="single" w:sz="4" w:space="0" w:color="auto"/>
              <w:left w:val="single" w:sz="4" w:space="0" w:color="auto"/>
              <w:bottom w:val="single" w:sz="4" w:space="0" w:color="auto"/>
              <w:right w:val="single" w:sz="4" w:space="0" w:color="auto"/>
            </w:tcBorders>
          </w:tcPr>
          <w:p w:rsidR="00DF1A02" w:rsidRDefault="00DF1A02" w:rsidP="005D41F5">
            <w:pPr>
              <w:rPr>
                <w:rFonts w:ascii="方正仿宋_GBK" w:eastAsia="方正仿宋_GBK"/>
                <w:color w:val="000000"/>
                <w:szCs w:val="32"/>
              </w:rPr>
            </w:pPr>
          </w:p>
        </w:tc>
      </w:tr>
    </w:tbl>
    <w:p w:rsidR="00DF1A02" w:rsidRDefault="00DF1A02" w:rsidP="00DF1A02">
      <w:pPr>
        <w:pStyle w:val="a5"/>
        <w:spacing w:before="0" w:beforeAutospacing="0" w:after="0" w:afterAutospacing="0" w:line="300" w:lineRule="atLeast"/>
        <w:rPr>
          <w:rFonts w:ascii="方正仿宋_GBK" w:eastAsia="方正仿宋_GBK"/>
          <w:sz w:val="32"/>
          <w:szCs w:val="32"/>
        </w:rPr>
      </w:pPr>
      <w:r>
        <w:rPr>
          <w:rFonts w:ascii="方正仿宋_GBK" w:eastAsia="方正仿宋_GBK" w:hAnsi="Calibri" w:cs="Times New Roman" w:hint="eastAsia"/>
          <w:kern w:val="2"/>
          <w:sz w:val="28"/>
          <w:szCs w:val="28"/>
        </w:rPr>
        <w:t>注：</w:t>
      </w:r>
      <w:r>
        <w:rPr>
          <w:rFonts w:ascii="方正仿宋_GBK" w:eastAsia="方正仿宋_GBK" w:hAnsi="Calibri" w:cs="Times New Roman"/>
          <w:kern w:val="2"/>
          <w:sz w:val="28"/>
          <w:szCs w:val="28"/>
        </w:rPr>
        <w:t>2017</w:t>
      </w:r>
      <w:r>
        <w:rPr>
          <w:rFonts w:ascii="方正仿宋_GBK" w:eastAsia="方正仿宋_GBK" w:hAnsi="Calibri" w:cs="Times New Roman" w:hint="eastAsia"/>
          <w:kern w:val="2"/>
          <w:sz w:val="28"/>
          <w:szCs w:val="28"/>
        </w:rPr>
        <w:t>年设立“双月活动”工作</w:t>
      </w:r>
      <w:r>
        <w:rPr>
          <w:rFonts w:ascii="方正仿宋_GBK" w:eastAsia="方正仿宋_GBK" w:hAnsi="Calibri" w:cs="Times New Roman"/>
          <w:kern w:val="2"/>
          <w:sz w:val="28"/>
          <w:szCs w:val="28"/>
        </w:rPr>
        <w:t>QQ</w:t>
      </w:r>
      <w:r>
        <w:rPr>
          <w:rFonts w:ascii="方正仿宋_GBK" w:eastAsia="方正仿宋_GBK" w:hAnsi="Calibri" w:cs="Times New Roman" w:hint="eastAsia"/>
          <w:kern w:val="2"/>
          <w:sz w:val="28"/>
          <w:szCs w:val="28"/>
        </w:rPr>
        <w:t>群，</w:t>
      </w:r>
      <w:proofErr w:type="gramStart"/>
      <w:r>
        <w:rPr>
          <w:rFonts w:ascii="方正仿宋_GBK" w:eastAsia="方正仿宋_GBK" w:hAnsi="Calibri" w:cs="Times New Roman" w:hint="eastAsia"/>
          <w:kern w:val="2"/>
          <w:sz w:val="28"/>
          <w:szCs w:val="28"/>
        </w:rPr>
        <w:t>群号</w:t>
      </w:r>
      <w:proofErr w:type="gramEnd"/>
      <w:r>
        <w:rPr>
          <w:rFonts w:ascii="方正仿宋_GBK" w:eastAsia="方正仿宋_GBK" w:hAnsi="Calibri" w:cs="Times New Roman"/>
          <w:kern w:val="2"/>
          <w:sz w:val="28"/>
          <w:szCs w:val="28"/>
        </w:rPr>
        <w:t>567443638</w:t>
      </w:r>
      <w:r>
        <w:rPr>
          <w:rFonts w:ascii="方正仿宋_GBK" w:eastAsia="方正仿宋_GBK" w:hAnsi="Calibri" w:cs="Times New Roman" w:hint="eastAsia"/>
          <w:kern w:val="2"/>
          <w:sz w:val="28"/>
          <w:szCs w:val="28"/>
        </w:rPr>
        <w:t>，</w:t>
      </w:r>
      <w:r>
        <w:rPr>
          <w:rFonts w:ascii="方正仿宋_GBK" w:eastAsia="方正仿宋_GBK" w:hint="eastAsia"/>
          <w:sz w:val="28"/>
          <w:szCs w:val="28"/>
        </w:rPr>
        <w:t>业务联系人请入群。</w:t>
      </w:r>
    </w:p>
    <w:p w:rsidR="00DF1A02" w:rsidRDefault="00DF1A02" w:rsidP="00DF1A02">
      <w:pPr>
        <w:spacing w:line="560" w:lineRule="exact"/>
        <w:rPr>
          <w:rFonts w:ascii="方正仿宋_GBK" w:eastAsia="方正仿宋_GBK"/>
          <w:szCs w:val="32"/>
        </w:rPr>
      </w:pPr>
    </w:p>
    <w:p w:rsidR="00DF1A02" w:rsidRDefault="00DF1A02" w:rsidP="00DF1A02">
      <w:pPr>
        <w:spacing w:line="560" w:lineRule="exact"/>
        <w:rPr>
          <w:rFonts w:ascii="方正仿宋_GBK" w:eastAsia="方正仿宋_GBK"/>
          <w:szCs w:val="32"/>
        </w:rPr>
      </w:pPr>
    </w:p>
    <w:p w:rsidR="00DF1A02" w:rsidRDefault="00DF1A02" w:rsidP="00DF1A02">
      <w:pPr>
        <w:spacing w:line="560" w:lineRule="exact"/>
        <w:rPr>
          <w:rFonts w:ascii="方正仿宋_GBK" w:eastAsia="方正仿宋_GBK"/>
          <w:szCs w:val="32"/>
        </w:rPr>
      </w:pPr>
    </w:p>
    <w:p w:rsidR="00DF1A02" w:rsidRDefault="00DF1A02" w:rsidP="00DF1A02">
      <w:pPr>
        <w:spacing w:line="560" w:lineRule="exact"/>
        <w:rPr>
          <w:rFonts w:ascii="方正仿宋_GBK" w:eastAsia="方正仿宋_GBK"/>
          <w:szCs w:val="32"/>
        </w:rPr>
      </w:pPr>
    </w:p>
    <w:p w:rsidR="00DF1A02" w:rsidRDefault="00DF1A02" w:rsidP="00DF1A02">
      <w:pPr>
        <w:spacing w:line="560" w:lineRule="exact"/>
        <w:rPr>
          <w:rFonts w:ascii="方正仿宋_GBK" w:eastAsia="方正仿宋_GBK"/>
          <w:szCs w:val="32"/>
        </w:rPr>
        <w:sectPr w:rsidR="00DF1A02" w:rsidSect="006C3AF7">
          <w:footerReference w:type="default" r:id="rId4"/>
          <w:footerReference w:type="first" r:id="rId5"/>
          <w:pgSz w:w="11907" w:h="16840" w:code="9"/>
          <w:pgMar w:top="1644" w:right="1531" w:bottom="1644" w:left="1531" w:header="851" w:footer="1134" w:gutter="0"/>
          <w:pgNumType w:fmt="numberInDash"/>
          <w:cols w:space="425"/>
          <w:titlePg/>
          <w:docGrid w:type="lines" w:linePitch="616"/>
        </w:sectPr>
      </w:pPr>
    </w:p>
    <w:p w:rsidR="00DF1A02" w:rsidRDefault="00DF1A02" w:rsidP="00DF1A02">
      <w:pPr>
        <w:rPr>
          <w:rFonts w:ascii="方正仿宋_GBK" w:eastAsia="方正仿宋_GBK"/>
          <w:szCs w:val="32"/>
        </w:rPr>
      </w:pPr>
      <w:r>
        <w:rPr>
          <w:rFonts w:ascii="方正仿宋_GBK" w:eastAsia="方正仿宋_GBK" w:hint="eastAsia"/>
          <w:szCs w:val="32"/>
        </w:rPr>
        <w:lastRenderedPageBreak/>
        <w:t>附件</w:t>
      </w:r>
      <w:r>
        <w:rPr>
          <w:rFonts w:ascii="方正仿宋_GBK" w:eastAsia="方正仿宋_GBK"/>
          <w:szCs w:val="32"/>
        </w:rPr>
        <w:t>3</w:t>
      </w:r>
    </w:p>
    <w:p w:rsidR="00DF1A02" w:rsidRPr="00570D80" w:rsidRDefault="00DF1A02" w:rsidP="00DF1A02">
      <w:pPr>
        <w:jc w:val="center"/>
        <w:rPr>
          <w:rFonts w:ascii="方正小标宋简体" w:eastAsia="方正小标宋简体" w:hint="eastAsia"/>
          <w:sz w:val="44"/>
          <w:szCs w:val="44"/>
        </w:rPr>
      </w:pPr>
      <w:r w:rsidRPr="00570D80">
        <w:rPr>
          <w:rFonts w:ascii="方正小标宋简体" w:eastAsia="方正小标宋简体" w:hint="eastAsia"/>
          <w:sz w:val="44"/>
          <w:szCs w:val="44"/>
        </w:rPr>
        <w:t>2017年“双月活动”情况统计表</w:t>
      </w:r>
    </w:p>
    <w:p w:rsidR="00DF1A02" w:rsidRDefault="00DF1A02" w:rsidP="00DF1A02">
      <w:pPr>
        <w:rPr>
          <w:rFonts w:ascii="方正仿宋_GBK" w:eastAsia="方正仿宋_GBK"/>
          <w:color w:val="000000"/>
          <w:szCs w:val="32"/>
        </w:rPr>
      </w:pPr>
      <w:r>
        <w:rPr>
          <w:rFonts w:ascii="方正仿宋_GBK" w:eastAsia="方正仿宋_GBK" w:cs="仿宋_GB2312" w:hint="eastAsia"/>
          <w:color w:val="000000"/>
          <w:szCs w:val="32"/>
        </w:rPr>
        <w:t>单位名称（公章）：</w:t>
      </w:r>
    </w:p>
    <w:tbl>
      <w:tblPr>
        <w:tblW w:w="8923" w:type="dxa"/>
        <w:tblLayout w:type="fixed"/>
        <w:tblCellMar>
          <w:top w:w="15" w:type="dxa"/>
          <w:left w:w="15" w:type="dxa"/>
          <w:bottom w:w="15" w:type="dxa"/>
          <w:right w:w="15" w:type="dxa"/>
        </w:tblCellMar>
        <w:tblLook w:val="00A0"/>
      </w:tblPr>
      <w:tblGrid>
        <w:gridCol w:w="1529"/>
        <w:gridCol w:w="3405"/>
        <w:gridCol w:w="1919"/>
        <w:gridCol w:w="2070"/>
      </w:tblGrid>
      <w:tr w:rsidR="00DF1A02" w:rsidTr="005D41F5">
        <w:trPr>
          <w:trHeight w:hRule="exact" w:val="537"/>
        </w:trPr>
        <w:tc>
          <w:tcPr>
            <w:tcW w:w="1529" w:type="dxa"/>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widowControl/>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工作内容</w:t>
            </w:r>
          </w:p>
        </w:tc>
        <w:tc>
          <w:tcPr>
            <w:tcW w:w="3405" w:type="dxa"/>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widowControl/>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kern w:val="0"/>
                <w:sz w:val="24"/>
              </w:rPr>
              <w:t>项目</w:t>
            </w:r>
          </w:p>
        </w:tc>
        <w:tc>
          <w:tcPr>
            <w:tcW w:w="1919" w:type="dxa"/>
            <w:tcBorders>
              <w:top w:val="single" w:sz="4" w:space="0" w:color="000000"/>
              <w:left w:val="single" w:sz="4" w:space="0" w:color="000000"/>
              <w:bottom w:val="single" w:sz="4" w:space="0" w:color="000000"/>
              <w:right w:val="single" w:sz="4" w:space="0" w:color="auto"/>
            </w:tcBorders>
            <w:vAlign w:val="center"/>
          </w:tcPr>
          <w:p w:rsidR="00DF1A02" w:rsidRDefault="00DF1A02" w:rsidP="005D41F5">
            <w:pPr>
              <w:widowControl/>
              <w:jc w:val="center"/>
              <w:textAlignment w:val="center"/>
              <w:rPr>
                <w:rFonts w:ascii="方正黑体_GBK" w:eastAsia="方正黑体_GBK" w:hAnsi="方正黑体_GBK" w:cs="方正黑体_GBK"/>
                <w:color w:val="000000"/>
                <w:sz w:val="24"/>
              </w:rPr>
            </w:pPr>
            <w:r>
              <w:rPr>
                <w:rFonts w:ascii="方正黑体_GBK" w:eastAsia="方正黑体_GBK" w:hAnsi="方正黑体_GBK" w:cs="方正黑体_GBK" w:hint="eastAsia"/>
                <w:color w:val="000000"/>
                <w:sz w:val="24"/>
              </w:rPr>
              <w:t>数量</w:t>
            </w:r>
          </w:p>
        </w:tc>
        <w:tc>
          <w:tcPr>
            <w:tcW w:w="2070" w:type="dxa"/>
            <w:tcBorders>
              <w:top w:val="single" w:sz="4" w:space="0" w:color="000000"/>
              <w:left w:val="single" w:sz="4" w:space="0" w:color="auto"/>
              <w:bottom w:val="single" w:sz="4" w:space="0" w:color="000000"/>
              <w:right w:val="single" w:sz="4" w:space="0" w:color="000000"/>
            </w:tcBorders>
            <w:vAlign w:val="center"/>
          </w:tcPr>
          <w:p w:rsidR="00DF1A02" w:rsidRDefault="00DF1A02" w:rsidP="005D41F5">
            <w:pPr>
              <w:widowControl/>
              <w:jc w:val="center"/>
              <w:textAlignment w:val="center"/>
              <w:rPr>
                <w:rFonts w:ascii="方正黑体_GBK" w:eastAsia="方正黑体_GBK" w:hAnsi="方正黑体_GBK" w:cs="方正黑体_GBK"/>
                <w:color w:val="000000"/>
                <w:kern w:val="0"/>
                <w:sz w:val="24"/>
              </w:rPr>
            </w:pPr>
            <w:r>
              <w:rPr>
                <w:rFonts w:ascii="方正黑体_GBK" w:eastAsia="方正黑体_GBK" w:hAnsi="方正黑体_GBK" w:cs="方正黑体_GBK" w:hint="eastAsia"/>
                <w:color w:val="000000"/>
                <w:kern w:val="0"/>
                <w:sz w:val="24"/>
              </w:rPr>
              <w:t>备注</w:t>
            </w:r>
          </w:p>
        </w:tc>
      </w:tr>
      <w:tr w:rsidR="00DF1A02" w:rsidTr="005D41F5">
        <w:trPr>
          <w:trHeight w:hRule="exact" w:val="454"/>
        </w:trPr>
        <w:tc>
          <w:tcPr>
            <w:tcW w:w="1529" w:type="dxa"/>
            <w:vMerge w:val="restart"/>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widowControl/>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开展政策宣传活动</w:t>
            </w:r>
          </w:p>
        </w:tc>
        <w:tc>
          <w:tcPr>
            <w:tcW w:w="3405" w:type="dxa"/>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widowControl/>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举办就业政策宣传活动总数</w:t>
            </w:r>
          </w:p>
        </w:tc>
        <w:tc>
          <w:tcPr>
            <w:tcW w:w="1919" w:type="dxa"/>
            <w:tcBorders>
              <w:top w:val="single" w:sz="4" w:space="0" w:color="000000"/>
              <w:left w:val="single" w:sz="4" w:space="0" w:color="000000"/>
              <w:bottom w:val="single" w:sz="4" w:space="0" w:color="000000"/>
              <w:right w:val="single" w:sz="4" w:space="0" w:color="auto"/>
            </w:tcBorders>
            <w:vAlign w:val="center"/>
          </w:tcPr>
          <w:p w:rsidR="00DF1A02" w:rsidRDefault="00DF1A02" w:rsidP="005D41F5">
            <w:pPr>
              <w:rPr>
                <w:rFonts w:ascii="方正仿宋_GBK" w:eastAsia="方正仿宋_GBK" w:hAnsi="方正仿宋_GBK" w:cs="方正仿宋_GBK"/>
                <w:color w:val="000000"/>
                <w:sz w:val="24"/>
              </w:rPr>
            </w:pPr>
          </w:p>
        </w:tc>
        <w:tc>
          <w:tcPr>
            <w:tcW w:w="2070" w:type="dxa"/>
            <w:tcBorders>
              <w:top w:val="single" w:sz="4" w:space="0" w:color="000000"/>
              <w:left w:val="single" w:sz="4" w:space="0" w:color="auto"/>
              <w:bottom w:val="single" w:sz="4" w:space="0" w:color="000000"/>
              <w:right w:val="single" w:sz="4" w:space="0" w:color="000000"/>
            </w:tcBorders>
            <w:vAlign w:val="center"/>
          </w:tcPr>
          <w:p w:rsidR="00DF1A02" w:rsidRDefault="00DF1A02" w:rsidP="005D41F5">
            <w:pPr>
              <w:rPr>
                <w:rFonts w:ascii="方正仿宋_GBK" w:eastAsia="方正仿宋_GBK" w:hAnsi="方正仿宋_GBK" w:cs="方正仿宋_GBK"/>
                <w:color w:val="000000"/>
                <w:sz w:val="24"/>
              </w:rPr>
            </w:pPr>
          </w:p>
        </w:tc>
      </w:tr>
      <w:tr w:rsidR="00DF1A02" w:rsidTr="005D41F5">
        <w:trPr>
          <w:trHeight w:hRule="exact" w:val="454"/>
        </w:trPr>
        <w:tc>
          <w:tcPr>
            <w:tcW w:w="1529" w:type="dxa"/>
            <w:vMerge/>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jc w:val="center"/>
              <w:rPr>
                <w:rFonts w:ascii="方正仿宋_GBK" w:eastAsia="方正仿宋_GBK" w:hAnsi="方正仿宋_GBK" w:cs="方正仿宋_GBK"/>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widowControl/>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发放政策宣传资料数</w:t>
            </w:r>
          </w:p>
        </w:tc>
        <w:tc>
          <w:tcPr>
            <w:tcW w:w="1919" w:type="dxa"/>
            <w:tcBorders>
              <w:top w:val="single" w:sz="4" w:space="0" w:color="000000"/>
              <w:left w:val="single" w:sz="4" w:space="0" w:color="000000"/>
              <w:bottom w:val="single" w:sz="4" w:space="0" w:color="000000"/>
              <w:right w:val="single" w:sz="4" w:space="0" w:color="auto"/>
            </w:tcBorders>
            <w:vAlign w:val="center"/>
          </w:tcPr>
          <w:p w:rsidR="00DF1A02" w:rsidRDefault="00DF1A02" w:rsidP="005D41F5">
            <w:pPr>
              <w:rPr>
                <w:rFonts w:ascii="方正仿宋_GBK" w:eastAsia="方正仿宋_GBK" w:hAnsi="方正仿宋_GBK" w:cs="方正仿宋_GBK"/>
                <w:color w:val="000000"/>
                <w:sz w:val="24"/>
              </w:rPr>
            </w:pPr>
          </w:p>
        </w:tc>
        <w:tc>
          <w:tcPr>
            <w:tcW w:w="2070" w:type="dxa"/>
            <w:tcBorders>
              <w:top w:val="single" w:sz="4" w:space="0" w:color="000000"/>
              <w:left w:val="single" w:sz="4" w:space="0" w:color="auto"/>
              <w:bottom w:val="single" w:sz="4" w:space="0" w:color="000000"/>
              <w:right w:val="single" w:sz="4" w:space="0" w:color="000000"/>
            </w:tcBorders>
            <w:vAlign w:val="center"/>
          </w:tcPr>
          <w:p w:rsidR="00DF1A02" w:rsidRDefault="00DF1A02" w:rsidP="005D41F5">
            <w:pPr>
              <w:rPr>
                <w:rFonts w:ascii="方正仿宋_GBK" w:eastAsia="方正仿宋_GBK" w:hAnsi="方正仿宋_GBK" w:cs="方正仿宋_GBK"/>
                <w:color w:val="000000"/>
                <w:sz w:val="24"/>
              </w:rPr>
            </w:pPr>
          </w:p>
        </w:tc>
      </w:tr>
      <w:tr w:rsidR="00DF1A02" w:rsidTr="005D41F5">
        <w:trPr>
          <w:trHeight w:hRule="exact" w:val="454"/>
        </w:trPr>
        <w:tc>
          <w:tcPr>
            <w:tcW w:w="1529" w:type="dxa"/>
            <w:vMerge/>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jc w:val="center"/>
              <w:rPr>
                <w:rFonts w:ascii="方正仿宋_GBK" w:eastAsia="方正仿宋_GBK" w:hAnsi="方正仿宋_GBK" w:cs="方正仿宋_GBK"/>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widowControl/>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服务毕业生总数</w:t>
            </w:r>
          </w:p>
        </w:tc>
        <w:tc>
          <w:tcPr>
            <w:tcW w:w="1919" w:type="dxa"/>
            <w:tcBorders>
              <w:top w:val="single" w:sz="4" w:space="0" w:color="000000"/>
              <w:left w:val="single" w:sz="4" w:space="0" w:color="000000"/>
              <w:bottom w:val="single" w:sz="4" w:space="0" w:color="000000"/>
              <w:right w:val="single" w:sz="4" w:space="0" w:color="auto"/>
            </w:tcBorders>
            <w:vAlign w:val="center"/>
          </w:tcPr>
          <w:p w:rsidR="00DF1A02" w:rsidRDefault="00DF1A02" w:rsidP="005D41F5">
            <w:pPr>
              <w:rPr>
                <w:rFonts w:ascii="方正仿宋_GBK" w:eastAsia="方正仿宋_GBK" w:hAnsi="方正仿宋_GBK" w:cs="方正仿宋_GBK"/>
                <w:color w:val="000000"/>
                <w:sz w:val="24"/>
              </w:rPr>
            </w:pPr>
          </w:p>
        </w:tc>
        <w:tc>
          <w:tcPr>
            <w:tcW w:w="2070" w:type="dxa"/>
            <w:tcBorders>
              <w:top w:val="single" w:sz="4" w:space="0" w:color="000000"/>
              <w:left w:val="single" w:sz="4" w:space="0" w:color="auto"/>
              <w:bottom w:val="single" w:sz="4" w:space="0" w:color="000000"/>
              <w:right w:val="single" w:sz="4" w:space="0" w:color="000000"/>
            </w:tcBorders>
            <w:vAlign w:val="center"/>
          </w:tcPr>
          <w:p w:rsidR="00DF1A02" w:rsidRDefault="00DF1A02" w:rsidP="005D41F5">
            <w:pPr>
              <w:rPr>
                <w:rFonts w:ascii="方正仿宋_GBK" w:eastAsia="方正仿宋_GBK" w:hAnsi="方正仿宋_GBK" w:cs="方正仿宋_GBK"/>
                <w:color w:val="000000"/>
                <w:sz w:val="24"/>
              </w:rPr>
            </w:pPr>
          </w:p>
        </w:tc>
      </w:tr>
      <w:tr w:rsidR="00DF1A02" w:rsidTr="005D41F5">
        <w:trPr>
          <w:trHeight w:hRule="exact" w:val="454"/>
        </w:trPr>
        <w:tc>
          <w:tcPr>
            <w:tcW w:w="1529" w:type="dxa"/>
            <w:vMerge w:val="restart"/>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widowControl/>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举办毕业生招聘活动</w:t>
            </w:r>
          </w:p>
        </w:tc>
        <w:tc>
          <w:tcPr>
            <w:tcW w:w="3405" w:type="dxa"/>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widowControl/>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举办招聘会总数</w:t>
            </w:r>
          </w:p>
        </w:tc>
        <w:tc>
          <w:tcPr>
            <w:tcW w:w="1919" w:type="dxa"/>
            <w:tcBorders>
              <w:top w:val="single" w:sz="4" w:space="0" w:color="000000"/>
              <w:left w:val="single" w:sz="4" w:space="0" w:color="000000"/>
              <w:bottom w:val="single" w:sz="4" w:space="0" w:color="000000"/>
              <w:right w:val="single" w:sz="4" w:space="0" w:color="auto"/>
            </w:tcBorders>
            <w:vAlign w:val="center"/>
          </w:tcPr>
          <w:p w:rsidR="00DF1A02" w:rsidRDefault="00DF1A02" w:rsidP="005D41F5">
            <w:pPr>
              <w:rPr>
                <w:rFonts w:ascii="方正仿宋_GBK" w:eastAsia="方正仿宋_GBK" w:hAnsi="方正仿宋_GBK" w:cs="方正仿宋_GBK"/>
                <w:color w:val="000000"/>
                <w:sz w:val="24"/>
              </w:rPr>
            </w:pPr>
          </w:p>
        </w:tc>
        <w:tc>
          <w:tcPr>
            <w:tcW w:w="2070" w:type="dxa"/>
            <w:tcBorders>
              <w:top w:val="single" w:sz="4" w:space="0" w:color="000000"/>
              <w:left w:val="single" w:sz="4" w:space="0" w:color="auto"/>
              <w:bottom w:val="single" w:sz="4" w:space="0" w:color="000000"/>
              <w:right w:val="single" w:sz="4" w:space="0" w:color="000000"/>
            </w:tcBorders>
            <w:vAlign w:val="center"/>
          </w:tcPr>
          <w:p w:rsidR="00DF1A02" w:rsidRDefault="00DF1A02" w:rsidP="005D41F5">
            <w:pPr>
              <w:rPr>
                <w:rFonts w:ascii="方正仿宋_GBK" w:eastAsia="方正仿宋_GBK" w:hAnsi="方正仿宋_GBK" w:cs="方正仿宋_GBK"/>
                <w:color w:val="000000"/>
                <w:sz w:val="24"/>
              </w:rPr>
            </w:pPr>
          </w:p>
        </w:tc>
      </w:tr>
      <w:tr w:rsidR="00DF1A02" w:rsidTr="005D41F5">
        <w:trPr>
          <w:trHeight w:hRule="exact" w:val="454"/>
        </w:trPr>
        <w:tc>
          <w:tcPr>
            <w:tcW w:w="1529" w:type="dxa"/>
            <w:vMerge/>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jc w:val="center"/>
              <w:rPr>
                <w:rFonts w:ascii="方正仿宋_GBK" w:eastAsia="方正仿宋_GBK" w:hAnsi="方正仿宋_GBK" w:cs="方正仿宋_GBK"/>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widowControl/>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参会单位数</w:t>
            </w:r>
          </w:p>
        </w:tc>
        <w:tc>
          <w:tcPr>
            <w:tcW w:w="1919" w:type="dxa"/>
            <w:tcBorders>
              <w:top w:val="single" w:sz="4" w:space="0" w:color="000000"/>
              <w:left w:val="single" w:sz="4" w:space="0" w:color="000000"/>
              <w:bottom w:val="single" w:sz="4" w:space="0" w:color="000000"/>
              <w:right w:val="single" w:sz="4" w:space="0" w:color="auto"/>
            </w:tcBorders>
            <w:vAlign w:val="center"/>
          </w:tcPr>
          <w:p w:rsidR="00DF1A02" w:rsidRDefault="00DF1A02" w:rsidP="005D41F5">
            <w:pPr>
              <w:rPr>
                <w:rFonts w:ascii="方正仿宋_GBK" w:eastAsia="方正仿宋_GBK" w:hAnsi="方正仿宋_GBK" w:cs="方正仿宋_GBK"/>
                <w:color w:val="000000"/>
                <w:sz w:val="24"/>
              </w:rPr>
            </w:pPr>
          </w:p>
        </w:tc>
        <w:tc>
          <w:tcPr>
            <w:tcW w:w="2070" w:type="dxa"/>
            <w:tcBorders>
              <w:top w:val="single" w:sz="4" w:space="0" w:color="000000"/>
              <w:left w:val="single" w:sz="4" w:space="0" w:color="auto"/>
              <w:bottom w:val="single" w:sz="4" w:space="0" w:color="000000"/>
              <w:right w:val="single" w:sz="4" w:space="0" w:color="000000"/>
            </w:tcBorders>
            <w:vAlign w:val="center"/>
          </w:tcPr>
          <w:p w:rsidR="00DF1A02" w:rsidRDefault="00DF1A02" w:rsidP="005D41F5">
            <w:pPr>
              <w:rPr>
                <w:rFonts w:ascii="方正仿宋_GBK" w:eastAsia="方正仿宋_GBK" w:hAnsi="方正仿宋_GBK" w:cs="方正仿宋_GBK"/>
                <w:color w:val="000000"/>
                <w:sz w:val="24"/>
              </w:rPr>
            </w:pPr>
          </w:p>
        </w:tc>
      </w:tr>
      <w:tr w:rsidR="00DF1A02" w:rsidTr="005D41F5">
        <w:trPr>
          <w:trHeight w:hRule="exact" w:val="454"/>
        </w:trPr>
        <w:tc>
          <w:tcPr>
            <w:tcW w:w="1529" w:type="dxa"/>
            <w:vMerge/>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jc w:val="center"/>
              <w:rPr>
                <w:rFonts w:ascii="方正仿宋_GBK" w:eastAsia="方正仿宋_GBK" w:hAnsi="方正仿宋_GBK" w:cs="方正仿宋_GBK"/>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widowControl/>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提供岗位信息数</w:t>
            </w:r>
          </w:p>
        </w:tc>
        <w:tc>
          <w:tcPr>
            <w:tcW w:w="1919" w:type="dxa"/>
            <w:tcBorders>
              <w:top w:val="single" w:sz="4" w:space="0" w:color="000000"/>
              <w:left w:val="single" w:sz="4" w:space="0" w:color="000000"/>
              <w:bottom w:val="single" w:sz="4" w:space="0" w:color="000000"/>
              <w:right w:val="single" w:sz="4" w:space="0" w:color="auto"/>
            </w:tcBorders>
            <w:vAlign w:val="center"/>
          </w:tcPr>
          <w:p w:rsidR="00DF1A02" w:rsidRDefault="00DF1A02" w:rsidP="005D41F5">
            <w:pPr>
              <w:rPr>
                <w:rFonts w:ascii="方正仿宋_GBK" w:eastAsia="方正仿宋_GBK" w:hAnsi="方正仿宋_GBK" w:cs="方正仿宋_GBK"/>
                <w:color w:val="000000"/>
                <w:sz w:val="24"/>
              </w:rPr>
            </w:pPr>
          </w:p>
        </w:tc>
        <w:tc>
          <w:tcPr>
            <w:tcW w:w="2070" w:type="dxa"/>
            <w:tcBorders>
              <w:top w:val="single" w:sz="4" w:space="0" w:color="000000"/>
              <w:left w:val="single" w:sz="4" w:space="0" w:color="auto"/>
              <w:bottom w:val="single" w:sz="4" w:space="0" w:color="000000"/>
              <w:right w:val="single" w:sz="4" w:space="0" w:color="000000"/>
            </w:tcBorders>
            <w:vAlign w:val="center"/>
          </w:tcPr>
          <w:p w:rsidR="00DF1A02" w:rsidRDefault="00DF1A02" w:rsidP="005D41F5">
            <w:pPr>
              <w:rPr>
                <w:rFonts w:ascii="方正仿宋_GBK" w:eastAsia="方正仿宋_GBK" w:hAnsi="方正仿宋_GBK" w:cs="方正仿宋_GBK"/>
                <w:color w:val="000000"/>
                <w:sz w:val="24"/>
              </w:rPr>
            </w:pPr>
          </w:p>
        </w:tc>
      </w:tr>
      <w:tr w:rsidR="00DF1A02" w:rsidTr="005D41F5">
        <w:trPr>
          <w:trHeight w:hRule="exact" w:val="454"/>
        </w:trPr>
        <w:tc>
          <w:tcPr>
            <w:tcW w:w="1529" w:type="dxa"/>
            <w:vMerge/>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jc w:val="center"/>
              <w:rPr>
                <w:rFonts w:ascii="方正仿宋_GBK" w:eastAsia="方正仿宋_GBK" w:hAnsi="方正仿宋_GBK" w:cs="方正仿宋_GBK"/>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widowControl/>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进场应聘毕业生人数</w:t>
            </w:r>
          </w:p>
        </w:tc>
        <w:tc>
          <w:tcPr>
            <w:tcW w:w="1919" w:type="dxa"/>
            <w:tcBorders>
              <w:top w:val="single" w:sz="4" w:space="0" w:color="000000"/>
              <w:left w:val="single" w:sz="4" w:space="0" w:color="000000"/>
              <w:bottom w:val="single" w:sz="4" w:space="0" w:color="000000"/>
              <w:right w:val="single" w:sz="4" w:space="0" w:color="auto"/>
            </w:tcBorders>
            <w:vAlign w:val="center"/>
          </w:tcPr>
          <w:p w:rsidR="00DF1A02" w:rsidRDefault="00DF1A02" w:rsidP="005D41F5">
            <w:pPr>
              <w:rPr>
                <w:rFonts w:ascii="方正仿宋_GBK" w:eastAsia="方正仿宋_GBK" w:hAnsi="方正仿宋_GBK" w:cs="方正仿宋_GBK"/>
                <w:color w:val="000000"/>
                <w:sz w:val="24"/>
              </w:rPr>
            </w:pPr>
          </w:p>
        </w:tc>
        <w:tc>
          <w:tcPr>
            <w:tcW w:w="2070" w:type="dxa"/>
            <w:tcBorders>
              <w:top w:val="single" w:sz="4" w:space="0" w:color="000000"/>
              <w:left w:val="single" w:sz="4" w:space="0" w:color="auto"/>
              <w:bottom w:val="single" w:sz="4" w:space="0" w:color="000000"/>
              <w:right w:val="single" w:sz="4" w:space="0" w:color="000000"/>
            </w:tcBorders>
            <w:vAlign w:val="center"/>
          </w:tcPr>
          <w:p w:rsidR="00DF1A02" w:rsidRDefault="00DF1A02" w:rsidP="005D41F5">
            <w:pPr>
              <w:rPr>
                <w:rFonts w:ascii="方正仿宋_GBK" w:eastAsia="方正仿宋_GBK" w:hAnsi="方正仿宋_GBK" w:cs="方正仿宋_GBK"/>
                <w:color w:val="000000"/>
                <w:sz w:val="24"/>
              </w:rPr>
            </w:pPr>
          </w:p>
        </w:tc>
      </w:tr>
      <w:tr w:rsidR="00DF1A02" w:rsidTr="005D41F5">
        <w:trPr>
          <w:trHeight w:hRule="exact" w:val="454"/>
        </w:trPr>
        <w:tc>
          <w:tcPr>
            <w:tcW w:w="1529" w:type="dxa"/>
            <w:vMerge/>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jc w:val="center"/>
              <w:rPr>
                <w:rFonts w:ascii="方正仿宋_GBK" w:eastAsia="方正仿宋_GBK" w:hAnsi="方正仿宋_GBK" w:cs="方正仿宋_GBK"/>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widowControl/>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签订就业协议毕业生人数</w:t>
            </w:r>
          </w:p>
        </w:tc>
        <w:tc>
          <w:tcPr>
            <w:tcW w:w="1919" w:type="dxa"/>
            <w:tcBorders>
              <w:top w:val="single" w:sz="4" w:space="0" w:color="000000"/>
              <w:left w:val="single" w:sz="4" w:space="0" w:color="000000"/>
              <w:bottom w:val="single" w:sz="4" w:space="0" w:color="000000"/>
              <w:right w:val="single" w:sz="4" w:space="0" w:color="auto"/>
            </w:tcBorders>
            <w:vAlign w:val="center"/>
          </w:tcPr>
          <w:p w:rsidR="00DF1A02" w:rsidRDefault="00DF1A02" w:rsidP="005D41F5">
            <w:pPr>
              <w:rPr>
                <w:rFonts w:ascii="方正仿宋_GBK" w:eastAsia="方正仿宋_GBK" w:hAnsi="方正仿宋_GBK" w:cs="方正仿宋_GBK"/>
                <w:color w:val="000000"/>
                <w:sz w:val="24"/>
              </w:rPr>
            </w:pPr>
          </w:p>
        </w:tc>
        <w:tc>
          <w:tcPr>
            <w:tcW w:w="2070" w:type="dxa"/>
            <w:tcBorders>
              <w:top w:val="single" w:sz="4" w:space="0" w:color="000000"/>
              <w:left w:val="single" w:sz="4" w:space="0" w:color="auto"/>
              <w:bottom w:val="single" w:sz="4" w:space="0" w:color="000000"/>
              <w:right w:val="single" w:sz="4" w:space="0" w:color="000000"/>
            </w:tcBorders>
            <w:vAlign w:val="center"/>
          </w:tcPr>
          <w:p w:rsidR="00DF1A02" w:rsidRDefault="00DF1A02" w:rsidP="005D41F5">
            <w:pPr>
              <w:rPr>
                <w:rFonts w:ascii="方正仿宋_GBK" w:eastAsia="方正仿宋_GBK" w:hAnsi="方正仿宋_GBK" w:cs="方正仿宋_GBK"/>
                <w:color w:val="000000"/>
                <w:sz w:val="24"/>
              </w:rPr>
            </w:pPr>
          </w:p>
        </w:tc>
      </w:tr>
      <w:tr w:rsidR="00DF1A02" w:rsidTr="005D41F5">
        <w:trPr>
          <w:trHeight w:hRule="exact" w:val="454"/>
        </w:trPr>
        <w:tc>
          <w:tcPr>
            <w:tcW w:w="1529" w:type="dxa"/>
            <w:vMerge/>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jc w:val="center"/>
              <w:rPr>
                <w:rFonts w:ascii="方正仿宋_GBK" w:eastAsia="方正仿宋_GBK" w:hAnsi="方正仿宋_GBK" w:cs="方正仿宋_GBK"/>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widowControl/>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参加网络招聘单位数</w:t>
            </w:r>
          </w:p>
        </w:tc>
        <w:tc>
          <w:tcPr>
            <w:tcW w:w="1919" w:type="dxa"/>
            <w:tcBorders>
              <w:top w:val="single" w:sz="4" w:space="0" w:color="000000"/>
              <w:left w:val="single" w:sz="4" w:space="0" w:color="000000"/>
              <w:bottom w:val="single" w:sz="4" w:space="0" w:color="000000"/>
              <w:right w:val="single" w:sz="4" w:space="0" w:color="auto"/>
            </w:tcBorders>
            <w:vAlign w:val="center"/>
          </w:tcPr>
          <w:p w:rsidR="00DF1A02" w:rsidRDefault="00DF1A02" w:rsidP="005D41F5">
            <w:pPr>
              <w:rPr>
                <w:rFonts w:ascii="方正仿宋_GBK" w:eastAsia="方正仿宋_GBK" w:hAnsi="方正仿宋_GBK" w:cs="方正仿宋_GBK"/>
                <w:color w:val="000000"/>
                <w:sz w:val="24"/>
              </w:rPr>
            </w:pPr>
          </w:p>
        </w:tc>
        <w:tc>
          <w:tcPr>
            <w:tcW w:w="2070" w:type="dxa"/>
            <w:tcBorders>
              <w:top w:val="single" w:sz="4" w:space="0" w:color="000000"/>
              <w:left w:val="single" w:sz="4" w:space="0" w:color="auto"/>
              <w:bottom w:val="single" w:sz="4" w:space="0" w:color="000000"/>
              <w:right w:val="single" w:sz="4" w:space="0" w:color="000000"/>
            </w:tcBorders>
            <w:vAlign w:val="center"/>
          </w:tcPr>
          <w:p w:rsidR="00DF1A02" w:rsidRDefault="00DF1A02" w:rsidP="005D41F5">
            <w:pPr>
              <w:rPr>
                <w:rFonts w:ascii="方正仿宋_GBK" w:eastAsia="方正仿宋_GBK" w:hAnsi="方正仿宋_GBK" w:cs="方正仿宋_GBK"/>
                <w:color w:val="000000"/>
                <w:sz w:val="24"/>
              </w:rPr>
            </w:pPr>
          </w:p>
        </w:tc>
      </w:tr>
      <w:tr w:rsidR="00DF1A02" w:rsidTr="005D41F5">
        <w:trPr>
          <w:trHeight w:hRule="exact" w:val="454"/>
        </w:trPr>
        <w:tc>
          <w:tcPr>
            <w:tcW w:w="1529" w:type="dxa"/>
            <w:vMerge/>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jc w:val="center"/>
              <w:rPr>
                <w:rFonts w:ascii="方正仿宋_GBK" w:eastAsia="方正仿宋_GBK" w:hAnsi="方正仿宋_GBK" w:cs="方正仿宋_GBK"/>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widowControl/>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提供岗位信息数</w:t>
            </w:r>
          </w:p>
        </w:tc>
        <w:tc>
          <w:tcPr>
            <w:tcW w:w="1919" w:type="dxa"/>
            <w:tcBorders>
              <w:top w:val="single" w:sz="4" w:space="0" w:color="000000"/>
              <w:left w:val="single" w:sz="4" w:space="0" w:color="000000"/>
              <w:bottom w:val="single" w:sz="4" w:space="0" w:color="000000"/>
              <w:right w:val="single" w:sz="4" w:space="0" w:color="auto"/>
            </w:tcBorders>
            <w:vAlign w:val="center"/>
          </w:tcPr>
          <w:p w:rsidR="00DF1A02" w:rsidRDefault="00DF1A02" w:rsidP="005D41F5">
            <w:pPr>
              <w:rPr>
                <w:rFonts w:ascii="方正仿宋_GBK" w:eastAsia="方正仿宋_GBK" w:hAnsi="方正仿宋_GBK" w:cs="方正仿宋_GBK"/>
                <w:color w:val="000000"/>
                <w:sz w:val="24"/>
              </w:rPr>
            </w:pPr>
          </w:p>
        </w:tc>
        <w:tc>
          <w:tcPr>
            <w:tcW w:w="2070" w:type="dxa"/>
            <w:tcBorders>
              <w:top w:val="single" w:sz="4" w:space="0" w:color="000000"/>
              <w:left w:val="single" w:sz="4" w:space="0" w:color="auto"/>
              <w:bottom w:val="single" w:sz="4" w:space="0" w:color="000000"/>
              <w:right w:val="single" w:sz="4" w:space="0" w:color="000000"/>
            </w:tcBorders>
            <w:vAlign w:val="center"/>
          </w:tcPr>
          <w:p w:rsidR="00DF1A02" w:rsidRDefault="00DF1A02" w:rsidP="005D41F5">
            <w:pPr>
              <w:rPr>
                <w:rFonts w:ascii="方正仿宋_GBK" w:eastAsia="方正仿宋_GBK" w:hAnsi="方正仿宋_GBK" w:cs="方正仿宋_GBK"/>
                <w:color w:val="000000"/>
                <w:sz w:val="24"/>
              </w:rPr>
            </w:pPr>
          </w:p>
        </w:tc>
      </w:tr>
      <w:tr w:rsidR="00DF1A02" w:rsidTr="005D41F5">
        <w:trPr>
          <w:trHeight w:hRule="exact" w:val="454"/>
        </w:trPr>
        <w:tc>
          <w:tcPr>
            <w:tcW w:w="1529" w:type="dxa"/>
            <w:vMerge w:val="restart"/>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widowControl/>
              <w:jc w:val="left"/>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提供公共就业人才服务</w:t>
            </w:r>
          </w:p>
        </w:tc>
        <w:tc>
          <w:tcPr>
            <w:tcW w:w="3405" w:type="dxa"/>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widowControl/>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服务毕业生总数</w:t>
            </w:r>
          </w:p>
        </w:tc>
        <w:tc>
          <w:tcPr>
            <w:tcW w:w="1919" w:type="dxa"/>
            <w:tcBorders>
              <w:top w:val="single" w:sz="4" w:space="0" w:color="000000"/>
              <w:left w:val="single" w:sz="4" w:space="0" w:color="000000"/>
              <w:bottom w:val="single" w:sz="4" w:space="0" w:color="000000"/>
              <w:right w:val="single" w:sz="4" w:space="0" w:color="auto"/>
            </w:tcBorders>
            <w:vAlign w:val="center"/>
          </w:tcPr>
          <w:p w:rsidR="00DF1A02" w:rsidRDefault="00DF1A02" w:rsidP="005D41F5">
            <w:pPr>
              <w:rPr>
                <w:rFonts w:ascii="方正仿宋_GBK" w:eastAsia="方正仿宋_GBK" w:hAnsi="方正仿宋_GBK" w:cs="方正仿宋_GBK"/>
                <w:color w:val="000000"/>
                <w:sz w:val="24"/>
              </w:rPr>
            </w:pPr>
          </w:p>
        </w:tc>
        <w:tc>
          <w:tcPr>
            <w:tcW w:w="2070" w:type="dxa"/>
            <w:tcBorders>
              <w:top w:val="single" w:sz="4" w:space="0" w:color="000000"/>
              <w:left w:val="single" w:sz="4" w:space="0" w:color="auto"/>
              <w:bottom w:val="single" w:sz="4" w:space="0" w:color="000000"/>
              <w:right w:val="single" w:sz="4" w:space="0" w:color="000000"/>
            </w:tcBorders>
            <w:vAlign w:val="center"/>
          </w:tcPr>
          <w:p w:rsidR="00DF1A02" w:rsidRDefault="00DF1A02" w:rsidP="005D41F5">
            <w:pPr>
              <w:rPr>
                <w:rFonts w:ascii="方正仿宋_GBK" w:eastAsia="方正仿宋_GBK" w:hAnsi="方正仿宋_GBK" w:cs="方正仿宋_GBK"/>
                <w:color w:val="000000"/>
                <w:sz w:val="24"/>
              </w:rPr>
            </w:pPr>
          </w:p>
        </w:tc>
      </w:tr>
      <w:tr w:rsidR="00DF1A02" w:rsidTr="005D41F5">
        <w:trPr>
          <w:trHeight w:hRule="exact" w:val="454"/>
        </w:trPr>
        <w:tc>
          <w:tcPr>
            <w:tcW w:w="1529" w:type="dxa"/>
            <w:vMerge/>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jc w:val="center"/>
              <w:rPr>
                <w:rFonts w:ascii="方正仿宋_GBK" w:eastAsia="方正仿宋_GBK" w:hAnsi="方正仿宋_GBK" w:cs="方正仿宋_GBK"/>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widowControl/>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就业指导活动场次</w:t>
            </w:r>
          </w:p>
        </w:tc>
        <w:tc>
          <w:tcPr>
            <w:tcW w:w="1919" w:type="dxa"/>
            <w:tcBorders>
              <w:top w:val="single" w:sz="4" w:space="0" w:color="000000"/>
              <w:left w:val="single" w:sz="4" w:space="0" w:color="000000"/>
              <w:bottom w:val="single" w:sz="4" w:space="0" w:color="000000"/>
              <w:right w:val="single" w:sz="4" w:space="0" w:color="auto"/>
            </w:tcBorders>
            <w:vAlign w:val="center"/>
          </w:tcPr>
          <w:p w:rsidR="00DF1A02" w:rsidRDefault="00DF1A02" w:rsidP="005D41F5">
            <w:pPr>
              <w:rPr>
                <w:rFonts w:ascii="方正仿宋_GBK" w:eastAsia="方正仿宋_GBK" w:hAnsi="方正仿宋_GBK" w:cs="方正仿宋_GBK"/>
                <w:color w:val="000000"/>
                <w:sz w:val="24"/>
              </w:rPr>
            </w:pPr>
          </w:p>
        </w:tc>
        <w:tc>
          <w:tcPr>
            <w:tcW w:w="2070" w:type="dxa"/>
            <w:tcBorders>
              <w:top w:val="single" w:sz="4" w:space="0" w:color="000000"/>
              <w:left w:val="single" w:sz="4" w:space="0" w:color="auto"/>
              <w:bottom w:val="single" w:sz="4" w:space="0" w:color="000000"/>
              <w:right w:val="single" w:sz="4" w:space="0" w:color="000000"/>
            </w:tcBorders>
            <w:vAlign w:val="center"/>
          </w:tcPr>
          <w:p w:rsidR="00DF1A02" w:rsidRDefault="00DF1A02" w:rsidP="005D41F5">
            <w:pPr>
              <w:rPr>
                <w:rFonts w:ascii="方正仿宋_GBK" w:eastAsia="方正仿宋_GBK" w:hAnsi="方正仿宋_GBK" w:cs="方正仿宋_GBK"/>
                <w:color w:val="000000"/>
                <w:sz w:val="24"/>
              </w:rPr>
            </w:pPr>
          </w:p>
        </w:tc>
      </w:tr>
      <w:tr w:rsidR="00DF1A02" w:rsidTr="005D41F5">
        <w:trPr>
          <w:trHeight w:hRule="exact" w:val="454"/>
        </w:trPr>
        <w:tc>
          <w:tcPr>
            <w:tcW w:w="1529" w:type="dxa"/>
            <w:vMerge/>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jc w:val="center"/>
              <w:rPr>
                <w:rFonts w:ascii="方正仿宋_GBK" w:eastAsia="方正仿宋_GBK" w:hAnsi="方正仿宋_GBK" w:cs="方正仿宋_GBK"/>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widowControl/>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就业指导服务人次</w:t>
            </w:r>
          </w:p>
        </w:tc>
        <w:tc>
          <w:tcPr>
            <w:tcW w:w="1919" w:type="dxa"/>
            <w:tcBorders>
              <w:top w:val="single" w:sz="4" w:space="0" w:color="000000"/>
              <w:left w:val="single" w:sz="4" w:space="0" w:color="000000"/>
              <w:bottom w:val="single" w:sz="4" w:space="0" w:color="000000"/>
              <w:right w:val="single" w:sz="4" w:space="0" w:color="auto"/>
            </w:tcBorders>
            <w:vAlign w:val="center"/>
          </w:tcPr>
          <w:p w:rsidR="00DF1A02" w:rsidRDefault="00DF1A02" w:rsidP="005D41F5">
            <w:pPr>
              <w:rPr>
                <w:rFonts w:ascii="方正仿宋_GBK" w:eastAsia="方正仿宋_GBK" w:hAnsi="方正仿宋_GBK" w:cs="方正仿宋_GBK"/>
                <w:color w:val="000000"/>
                <w:sz w:val="24"/>
              </w:rPr>
            </w:pPr>
          </w:p>
        </w:tc>
        <w:tc>
          <w:tcPr>
            <w:tcW w:w="2070" w:type="dxa"/>
            <w:tcBorders>
              <w:top w:val="single" w:sz="4" w:space="0" w:color="000000"/>
              <w:left w:val="single" w:sz="4" w:space="0" w:color="auto"/>
              <w:bottom w:val="single" w:sz="4" w:space="0" w:color="000000"/>
              <w:right w:val="single" w:sz="4" w:space="0" w:color="000000"/>
            </w:tcBorders>
            <w:vAlign w:val="center"/>
          </w:tcPr>
          <w:p w:rsidR="00DF1A02" w:rsidRDefault="00DF1A02" w:rsidP="005D41F5">
            <w:pPr>
              <w:rPr>
                <w:rFonts w:ascii="方正仿宋_GBK" w:eastAsia="方正仿宋_GBK" w:hAnsi="方正仿宋_GBK" w:cs="方正仿宋_GBK"/>
                <w:color w:val="000000"/>
                <w:sz w:val="24"/>
              </w:rPr>
            </w:pPr>
          </w:p>
        </w:tc>
      </w:tr>
      <w:tr w:rsidR="00DF1A02" w:rsidTr="005D41F5">
        <w:trPr>
          <w:trHeight w:hRule="exact" w:val="454"/>
        </w:trPr>
        <w:tc>
          <w:tcPr>
            <w:tcW w:w="1529" w:type="dxa"/>
            <w:vMerge/>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jc w:val="center"/>
              <w:rPr>
                <w:rFonts w:ascii="方正仿宋_GBK" w:eastAsia="方正仿宋_GBK" w:hAnsi="方正仿宋_GBK" w:cs="方正仿宋_GBK"/>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widowControl/>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未就业毕业生登记数</w:t>
            </w:r>
          </w:p>
        </w:tc>
        <w:tc>
          <w:tcPr>
            <w:tcW w:w="1919" w:type="dxa"/>
            <w:tcBorders>
              <w:top w:val="single" w:sz="4" w:space="0" w:color="000000"/>
              <w:left w:val="single" w:sz="4" w:space="0" w:color="000000"/>
              <w:bottom w:val="single" w:sz="4" w:space="0" w:color="000000"/>
              <w:right w:val="single" w:sz="4" w:space="0" w:color="auto"/>
            </w:tcBorders>
            <w:vAlign w:val="center"/>
          </w:tcPr>
          <w:p w:rsidR="00DF1A02" w:rsidRDefault="00DF1A02" w:rsidP="005D41F5">
            <w:pPr>
              <w:rPr>
                <w:rFonts w:ascii="方正仿宋_GBK" w:eastAsia="方正仿宋_GBK" w:hAnsi="方正仿宋_GBK" w:cs="方正仿宋_GBK"/>
                <w:color w:val="000000"/>
                <w:sz w:val="24"/>
              </w:rPr>
            </w:pPr>
          </w:p>
        </w:tc>
        <w:tc>
          <w:tcPr>
            <w:tcW w:w="2070" w:type="dxa"/>
            <w:tcBorders>
              <w:top w:val="single" w:sz="4" w:space="0" w:color="000000"/>
              <w:left w:val="single" w:sz="4" w:space="0" w:color="auto"/>
              <w:bottom w:val="single" w:sz="4" w:space="0" w:color="000000"/>
              <w:right w:val="single" w:sz="4" w:space="0" w:color="000000"/>
            </w:tcBorders>
            <w:vAlign w:val="center"/>
          </w:tcPr>
          <w:p w:rsidR="00DF1A02" w:rsidRDefault="00DF1A02" w:rsidP="005D41F5">
            <w:pPr>
              <w:rPr>
                <w:rFonts w:ascii="方正仿宋_GBK" w:eastAsia="方正仿宋_GBK" w:hAnsi="方正仿宋_GBK" w:cs="方正仿宋_GBK"/>
                <w:color w:val="000000"/>
                <w:sz w:val="24"/>
              </w:rPr>
            </w:pPr>
          </w:p>
        </w:tc>
      </w:tr>
      <w:tr w:rsidR="00DF1A02" w:rsidTr="005D41F5">
        <w:trPr>
          <w:trHeight w:hRule="exact" w:val="454"/>
        </w:trPr>
        <w:tc>
          <w:tcPr>
            <w:tcW w:w="1529" w:type="dxa"/>
            <w:vMerge/>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jc w:val="center"/>
              <w:rPr>
                <w:rFonts w:ascii="方正仿宋_GBK" w:eastAsia="方正仿宋_GBK" w:hAnsi="方正仿宋_GBK" w:cs="方正仿宋_GBK"/>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widowControl/>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提供就业推荐人次</w:t>
            </w:r>
          </w:p>
        </w:tc>
        <w:tc>
          <w:tcPr>
            <w:tcW w:w="1919" w:type="dxa"/>
            <w:tcBorders>
              <w:top w:val="single" w:sz="4" w:space="0" w:color="000000"/>
              <w:left w:val="single" w:sz="4" w:space="0" w:color="000000"/>
              <w:bottom w:val="single" w:sz="4" w:space="0" w:color="000000"/>
              <w:right w:val="single" w:sz="4" w:space="0" w:color="auto"/>
            </w:tcBorders>
            <w:vAlign w:val="center"/>
          </w:tcPr>
          <w:p w:rsidR="00DF1A02" w:rsidRDefault="00DF1A02" w:rsidP="005D41F5">
            <w:pPr>
              <w:rPr>
                <w:rFonts w:ascii="方正仿宋_GBK" w:eastAsia="方正仿宋_GBK" w:hAnsi="方正仿宋_GBK" w:cs="方正仿宋_GBK"/>
                <w:color w:val="000000"/>
                <w:sz w:val="24"/>
              </w:rPr>
            </w:pPr>
          </w:p>
        </w:tc>
        <w:tc>
          <w:tcPr>
            <w:tcW w:w="2070" w:type="dxa"/>
            <w:tcBorders>
              <w:top w:val="single" w:sz="4" w:space="0" w:color="000000"/>
              <w:left w:val="single" w:sz="4" w:space="0" w:color="auto"/>
              <w:bottom w:val="single" w:sz="4" w:space="0" w:color="000000"/>
              <w:right w:val="single" w:sz="4" w:space="0" w:color="000000"/>
            </w:tcBorders>
            <w:vAlign w:val="center"/>
          </w:tcPr>
          <w:p w:rsidR="00DF1A02" w:rsidRDefault="00DF1A02" w:rsidP="005D41F5">
            <w:pPr>
              <w:rPr>
                <w:rFonts w:ascii="方正仿宋_GBK" w:eastAsia="方正仿宋_GBK" w:hAnsi="方正仿宋_GBK" w:cs="方正仿宋_GBK"/>
                <w:color w:val="000000"/>
                <w:sz w:val="24"/>
              </w:rPr>
            </w:pPr>
          </w:p>
        </w:tc>
      </w:tr>
      <w:tr w:rsidR="00DF1A02" w:rsidTr="005D41F5">
        <w:trPr>
          <w:trHeight w:hRule="exact" w:val="454"/>
        </w:trPr>
        <w:tc>
          <w:tcPr>
            <w:tcW w:w="1529" w:type="dxa"/>
            <w:vMerge/>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jc w:val="center"/>
              <w:rPr>
                <w:rFonts w:ascii="方正仿宋_GBK" w:eastAsia="方正仿宋_GBK" w:hAnsi="方正仿宋_GBK" w:cs="方正仿宋_GBK"/>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widowControl/>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提供就业见习岗位数</w:t>
            </w:r>
          </w:p>
        </w:tc>
        <w:tc>
          <w:tcPr>
            <w:tcW w:w="1919" w:type="dxa"/>
            <w:tcBorders>
              <w:top w:val="single" w:sz="4" w:space="0" w:color="000000"/>
              <w:left w:val="single" w:sz="4" w:space="0" w:color="000000"/>
              <w:bottom w:val="single" w:sz="4" w:space="0" w:color="000000"/>
              <w:right w:val="single" w:sz="4" w:space="0" w:color="auto"/>
            </w:tcBorders>
            <w:vAlign w:val="center"/>
          </w:tcPr>
          <w:p w:rsidR="00DF1A02" w:rsidRDefault="00DF1A02" w:rsidP="005D41F5">
            <w:pPr>
              <w:rPr>
                <w:rFonts w:ascii="方正仿宋_GBK" w:eastAsia="方正仿宋_GBK" w:hAnsi="方正仿宋_GBK" w:cs="方正仿宋_GBK"/>
                <w:color w:val="000000"/>
                <w:sz w:val="24"/>
              </w:rPr>
            </w:pPr>
          </w:p>
        </w:tc>
        <w:tc>
          <w:tcPr>
            <w:tcW w:w="2070" w:type="dxa"/>
            <w:tcBorders>
              <w:top w:val="single" w:sz="4" w:space="0" w:color="000000"/>
              <w:left w:val="single" w:sz="4" w:space="0" w:color="auto"/>
              <w:bottom w:val="single" w:sz="4" w:space="0" w:color="000000"/>
              <w:right w:val="single" w:sz="4" w:space="0" w:color="000000"/>
            </w:tcBorders>
            <w:vAlign w:val="center"/>
          </w:tcPr>
          <w:p w:rsidR="00DF1A02" w:rsidRDefault="00DF1A02" w:rsidP="005D41F5">
            <w:pPr>
              <w:rPr>
                <w:rFonts w:ascii="方正仿宋_GBK" w:eastAsia="方正仿宋_GBK" w:hAnsi="方正仿宋_GBK" w:cs="方正仿宋_GBK"/>
                <w:color w:val="000000"/>
                <w:sz w:val="24"/>
              </w:rPr>
            </w:pPr>
          </w:p>
        </w:tc>
      </w:tr>
      <w:tr w:rsidR="00DF1A02" w:rsidTr="005D41F5">
        <w:trPr>
          <w:trHeight w:hRule="exact" w:val="454"/>
        </w:trPr>
        <w:tc>
          <w:tcPr>
            <w:tcW w:w="1529" w:type="dxa"/>
            <w:vMerge/>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jc w:val="center"/>
              <w:rPr>
                <w:rFonts w:ascii="方正仿宋_GBK" w:eastAsia="方正仿宋_GBK" w:hAnsi="方正仿宋_GBK" w:cs="方正仿宋_GBK"/>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widowControl/>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参加就业见习人数</w:t>
            </w:r>
          </w:p>
        </w:tc>
        <w:tc>
          <w:tcPr>
            <w:tcW w:w="1919" w:type="dxa"/>
            <w:tcBorders>
              <w:top w:val="single" w:sz="4" w:space="0" w:color="000000"/>
              <w:left w:val="single" w:sz="4" w:space="0" w:color="000000"/>
              <w:bottom w:val="single" w:sz="4" w:space="0" w:color="000000"/>
              <w:right w:val="single" w:sz="4" w:space="0" w:color="auto"/>
            </w:tcBorders>
            <w:vAlign w:val="center"/>
          </w:tcPr>
          <w:p w:rsidR="00DF1A02" w:rsidRDefault="00DF1A02" w:rsidP="005D41F5">
            <w:pPr>
              <w:rPr>
                <w:rFonts w:ascii="方正仿宋_GBK" w:eastAsia="方正仿宋_GBK" w:hAnsi="方正仿宋_GBK" w:cs="方正仿宋_GBK"/>
                <w:color w:val="000000"/>
                <w:sz w:val="24"/>
              </w:rPr>
            </w:pPr>
          </w:p>
        </w:tc>
        <w:tc>
          <w:tcPr>
            <w:tcW w:w="2070" w:type="dxa"/>
            <w:tcBorders>
              <w:top w:val="single" w:sz="4" w:space="0" w:color="000000"/>
              <w:left w:val="single" w:sz="4" w:space="0" w:color="auto"/>
              <w:bottom w:val="single" w:sz="4" w:space="0" w:color="000000"/>
              <w:right w:val="single" w:sz="4" w:space="0" w:color="000000"/>
            </w:tcBorders>
            <w:vAlign w:val="center"/>
          </w:tcPr>
          <w:p w:rsidR="00DF1A02" w:rsidRDefault="00DF1A02" w:rsidP="005D41F5">
            <w:pPr>
              <w:rPr>
                <w:rFonts w:ascii="方正仿宋_GBK" w:eastAsia="方正仿宋_GBK" w:hAnsi="方正仿宋_GBK" w:cs="方正仿宋_GBK"/>
                <w:color w:val="000000"/>
                <w:sz w:val="24"/>
              </w:rPr>
            </w:pPr>
          </w:p>
        </w:tc>
      </w:tr>
      <w:tr w:rsidR="00DF1A02" w:rsidTr="005D41F5">
        <w:trPr>
          <w:trHeight w:hRule="exact" w:val="454"/>
        </w:trPr>
        <w:tc>
          <w:tcPr>
            <w:tcW w:w="1529" w:type="dxa"/>
            <w:vMerge/>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jc w:val="center"/>
              <w:rPr>
                <w:rFonts w:ascii="方正仿宋_GBK" w:eastAsia="方正仿宋_GBK" w:hAnsi="方正仿宋_GBK" w:cs="方正仿宋_GBK"/>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widowControl/>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创业培训人数</w:t>
            </w:r>
          </w:p>
        </w:tc>
        <w:tc>
          <w:tcPr>
            <w:tcW w:w="1919" w:type="dxa"/>
            <w:tcBorders>
              <w:top w:val="single" w:sz="4" w:space="0" w:color="000000"/>
              <w:left w:val="single" w:sz="4" w:space="0" w:color="000000"/>
              <w:bottom w:val="single" w:sz="4" w:space="0" w:color="000000"/>
              <w:right w:val="single" w:sz="4" w:space="0" w:color="auto"/>
            </w:tcBorders>
            <w:vAlign w:val="center"/>
          </w:tcPr>
          <w:p w:rsidR="00DF1A02" w:rsidRDefault="00DF1A02" w:rsidP="005D41F5">
            <w:pPr>
              <w:rPr>
                <w:rFonts w:ascii="方正仿宋_GBK" w:eastAsia="方正仿宋_GBK" w:hAnsi="方正仿宋_GBK" w:cs="方正仿宋_GBK"/>
                <w:color w:val="000000"/>
                <w:sz w:val="24"/>
              </w:rPr>
            </w:pPr>
          </w:p>
        </w:tc>
        <w:tc>
          <w:tcPr>
            <w:tcW w:w="2070" w:type="dxa"/>
            <w:tcBorders>
              <w:top w:val="single" w:sz="4" w:space="0" w:color="000000"/>
              <w:left w:val="single" w:sz="4" w:space="0" w:color="auto"/>
              <w:bottom w:val="single" w:sz="4" w:space="0" w:color="000000"/>
              <w:right w:val="single" w:sz="4" w:space="0" w:color="000000"/>
            </w:tcBorders>
            <w:vAlign w:val="center"/>
          </w:tcPr>
          <w:p w:rsidR="00DF1A02" w:rsidRDefault="00DF1A02" w:rsidP="005D41F5">
            <w:pPr>
              <w:rPr>
                <w:rFonts w:ascii="方正仿宋_GBK" w:eastAsia="方正仿宋_GBK" w:hAnsi="方正仿宋_GBK" w:cs="方正仿宋_GBK"/>
                <w:color w:val="000000"/>
                <w:sz w:val="24"/>
              </w:rPr>
            </w:pPr>
          </w:p>
        </w:tc>
      </w:tr>
      <w:tr w:rsidR="00DF1A02" w:rsidTr="005D41F5">
        <w:trPr>
          <w:trHeight w:hRule="exact" w:val="454"/>
        </w:trPr>
        <w:tc>
          <w:tcPr>
            <w:tcW w:w="1529" w:type="dxa"/>
            <w:vMerge/>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jc w:val="center"/>
              <w:rPr>
                <w:rFonts w:ascii="方正仿宋_GBK" w:eastAsia="方正仿宋_GBK" w:hAnsi="方正仿宋_GBK" w:cs="方正仿宋_GBK"/>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widowControl/>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创业项目推荐数</w:t>
            </w:r>
          </w:p>
        </w:tc>
        <w:tc>
          <w:tcPr>
            <w:tcW w:w="1919" w:type="dxa"/>
            <w:tcBorders>
              <w:top w:val="single" w:sz="4" w:space="0" w:color="000000"/>
              <w:left w:val="single" w:sz="4" w:space="0" w:color="000000"/>
              <w:bottom w:val="single" w:sz="4" w:space="0" w:color="000000"/>
              <w:right w:val="single" w:sz="4" w:space="0" w:color="auto"/>
            </w:tcBorders>
            <w:vAlign w:val="center"/>
          </w:tcPr>
          <w:p w:rsidR="00DF1A02" w:rsidRDefault="00DF1A02" w:rsidP="005D41F5">
            <w:pPr>
              <w:rPr>
                <w:rFonts w:ascii="方正仿宋_GBK" w:eastAsia="方正仿宋_GBK" w:hAnsi="方正仿宋_GBK" w:cs="方正仿宋_GBK"/>
                <w:color w:val="000000"/>
                <w:sz w:val="24"/>
              </w:rPr>
            </w:pPr>
          </w:p>
        </w:tc>
        <w:tc>
          <w:tcPr>
            <w:tcW w:w="2070" w:type="dxa"/>
            <w:tcBorders>
              <w:top w:val="single" w:sz="4" w:space="0" w:color="000000"/>
              <w:left w:val="single" w:sz="4" w:space="0" w:color="auto"/>
              <w:bottom w:val="single" w:sz="4" w:space="0" w:color="000000"/>
              <w:right w:val="single" w:sz="4" w:space="0" w:color="000000"/>
            </w:tcBorders>
            <w:vAlign w:val="center"/>
          </w:tcPr>
          <w:p w:rsidR="00DF1A02" w:rsidRDefault="00DF1A02" w:rsidP="005D41F5">
            <w:pPr>
              <w:rPr>
                <w:rFonts w:ascii="方正仿宋_GBK" w:eastAsia="方正仿宋_GBK" w:hAnsi="方正仿宋_GBK" w:cs="方正仿宋_GBK"/>
                <w:color w:val="000000"/>
                <w:sz w:val="24"/>
              </w:rPr>
            </w:pPr>
          </w:p>
        </w:tc>
      </w:tr>
      <w:tr w:rsidR="00DF1A02" w:rsidTr="005D41F5">
        <w:trPr>
          <w:trHeight w:hRule="exact" w:val="454"/>
        </w:trPr>
        <w:tc>
          <w:tcPr>
            <w:tcW w:w="1529" w:type="dxa"/>
            <w:vMerge/>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jc w:val="center"/>
              <w:rPr>
                <w:rFonts w:ascii="方正仿宋_GBK" w:eastAsia="方正仿宋_GBK" w:hAnsi="方正仿宋_GBK" w:cs="方正仿宋_GBK"/>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widowControl/>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小额信贷数</w:t>
            </w:r>
          </w:p>
        </w:tc>
        <w:tc>
          <w:tcPr>
            <w:tcW w:w="1919" w:type="dxa"/>
            <w:tcBorders>
              <w:top w:val="single" w:sz="4" w:space="0" w:color="000000"/>
              <w:left w:val="single" w:sz="4" w:space="0" w:color="000000"/>
              <w:bottom w:val="single" w:sz="4" w:space="0" w:color="000000"/>
              <w:right w:val="single" w:sz="4" w:space="0" w:color="auto"/>
            </w:tcBorders>
            <w:vAlign w:val="center"/>
          </w:tcPr>
          <w:p w:rsidR="00DF1A02" w:rsidRDefault="00DF1A02" w:rsidP="005D41F5">
            <w:pPr>
              <w:rPr>
                <w:rFonts w:ascii="方正仿宋_GBK" w:eastAsia="方正仿宋_GBK" w:hAnsi="方正仿宋_GBK" w:cs="方正仿宋_GBK"/>
                <w:color w:val="000000"/>
                <w:sz w:val="24"/>
              </w:rPr>
            </w:pPr>
          </w:p>
        </w:tc>
        <w:tc>
          <w:tcPr>
            <w:tcW w:w="2070" w:type="dxa"/>
            <w:tcBorders>
              <w:top w:val="single" w:sz="4" w:space="0" w:color="000000"/>
              <w:left w:val="single" w:sz="4" w:space="0" w:color="auto"/>
              <w:bottom w:val="single" w:sz="4" w:space="0" w:color="000000"/>
              <w:right w:val="single" w:sz="4" w:space="0" w:color="000000"/>
            </w:tcBorders>
            <w:vAlign w:val="center"/>
          </w:tcPr>
          <w:p w:rsidR="00DF1A02" w:rsidRDefault="00DF1A02" w:rsidP="005D41F5">
            <w:pPr>
              <w:rPr>
                <w:rFonts w:ascii="方正仿宋_GBK" w:eastAsia="方正仿宋_GBK" w:hAnsi="方正仿宋_GBK" w:cs="方正仿宋_GBK"/>
                <w:color w:val="000000"/>
                <w:sz w:val="24"/>
              </w:rPr>
            </w:pPr>
          </w:p>
        </w:tc>
      </w:tr>
      <w:tr w:rsidR="00DF1A02" w:rsidTr="005D41F5">
        <w:trPr>
          <w:trHeight w:hRule="exact" w:val="454"/>
        </w:trPr>
        <w:tc>
          <w:tcPr>
            <w:tcW w:w="1529" w:type="dxa"/>
            <w:vMerge/>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jc w:val="center"/>
              <w:rPr>
                <w:rFonts w:ascii="方正仿宋_GBK" w:eastAsia="方正仿宋_GBK" w:hAnsi="方正仿宋_GBK" w:cs="方正仿宋_GBK"/>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widowControl/>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就业报到手续办理预约人数</w:t>
            </w:r>
          </w:p>
        </w:tc>
        <w:tc>
          <w:tcPr>
            <w:tcW w:w="1919" w:type="dxa"/>
            <w:tcBorders>
              <w:top w:val="single" w:sz="4" w:space="0" w:color="000000"/>
              <w:left w:val="single" w:sz="4" w:space="0" w:color="000000"/>
              <w:bottom w:val="single" w:sz="4" w:space="0" w:color="000000"/>
              <w:right w:val="single" w:sz="4" w:space="0" w:color="auto"/>
            </w:tcBorders>
            <w:vAlign w:val="center"/>
          </w:tcPr>
          <w:p w:rsidR="00DF1A02" w:rsidRDefault="00DF1A02" w:rsidP="005D41F5">
            <w:pPr>
              <w:rPr>
                <w:rFonts w:ascii="方正仿宋_GBK" w:eastAsia="方正仿宋_GBK" w:hAnsi="方正仿宋_GBK" w:cs="方正仿宋_GBK"/>
                <w:color w:val="000000"/>
                <w:sz w:val="24"/>
              </w:rPr>
            </w:pPr>
          </w:p>
        </w:tc>
        <w:tc>
          <w:tcPr>
            <w:tcW w:w="2070" w:type="dxa"/>
            <w:tcBorders>
              <w:top w:val="single" w:sz="4" w:space="0" w:color="000000"/>
              <w:left w:val="single" w:sz="4" w:space="0" w:color="auto"/>
              <w:bottom w:val="single" w:sz="4" w:space="0" w:color="000000"/>
              <w:right w:val="single" w:sz="4" w:space="0" w:color="000000"/>
            </w:tcBorders>
            <w:vAlign w:val="center"/>
          </w:tcPr>
          <w:p w:rsidR="00DF1A02" w:rsidRDefault="00DF1A02" w:rsidP="005D41F5">
            <w:pPr>
              <w:rPr>
                <w:rFonts w:ascii="方正仿宋_GBK" w:eastAsia="方正仿宋_GBK" w:hAnsi="方正仿宋_GBK" w:cs="方正仿宋_GBK"/>
                <w:color w:val="000000"/>
                <w:sz w:val="24"/>
              </w:rPr>
            </w:pPr>
          </w:p>
        </w:tc>
      </w:tr>
      <w:tr w:rsidR="00DF1A02" w:rsidTr="005D41F5">
        <w:trPr>
          <w:trHeight w:hRule="exact" w:val="509"/>
        </w:trPr>
        <w:tc>
          <w:tcPr>
            <w:tcW w:w="1529" w:type="dxa"/>
            <w:vMerge/>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jc w:val="center"/>
              <w:rPr>
                <w:rFonts w:ascii="方正仿宋_GBK" w:eastAsia="方正仿宋_GBK" w:hAnsi="方正仿宋_GBK" w:cs="方正仿宋_GBK"/>
                <w:color w:val="000000"/>
                <w:sz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DF1A02" w:rsidRDefault="00DF1A02" w:rsidP="005D41F5">
            <w:pPr>
              <w:widowControl/>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维护毕业生权益人次</w:t>
            </w:r>
          </w:p>
        </w:tc>
        <w:tc>
          <w:tcPr>
            <w:tcW w:w="1919" w:type="dxa"/>
            <w:tcBorders>
              <w:top w:val="single" w:sz="4" w:space="0" w:color="000000"/>
              <w:left w:val="single" w:sz="4" w:space="0" w:color="000000"/>
              <w:bottom w:val="single" w:sz="4" w:space="0" w:color="000000"/>
              <w:right w:val="single" w:sz="4" w:space="0" w:color="auto"/>
            </w:tcBorders>
            <w:vAlign w:val="center"/>
          </w:tcPr>
          <w:p w:rsidR="00DF1A02" w:rsidRDefault="00DF1A02" w:rsidP="005D41F5">
            <w:pPr>
              <w:rPr>
                <w:rFonts w:ascii="方正仿宋_GBK" w:eastAsia="方正仿宋_GBK" w:hAnsi="方正仿宋_GBK" w:cs="方正仿宋_GBK"/>
                <w:color w:val="000000"/>
                <w:sz w:val="24"/>
              </w:rPr>
            </w:pPr>
          </w:p>
        </w:tc>
        <w:tc>
          <w:tcPr>
            <w:tcW w:w="2070" w:type="dxa"/>
            <w:tcBorders>
              <w:top w:val="single" w:sz="4" w:space="0" w:color="000000"/>
              <w:left w:val="single" w:sz="4" w:space="0" w:color="auto"/>
              <w:bottom w:val="single" w:sz="4" w:space="0" w:color="000000"/>
              <w:right w:val="single" w:sz="4" w:space="0" w:color="000000"/>
            </w:tcBorders>
            <w:vAlign w:val="center"/>
          </w:tcPr>
          <w:p w:rsidR="00DF1A02" w:rsidRDefault="00DF1A02" w:rsidP="005D41F5">
            <w:pPr>
              <w:rPr>
                <w:rFonts w:ascii="方正仿宋_GBK" w:eastAsia="方正仿宋_GBK" w:hAnsi="方正仿宋_GBK" w:cs="方正仿宋_GBK"/>
                <w:color w:val="000000"/>
                <w:sz w:val="24"/>
              </w:rPr>
            </w:pPr>
          </w:p>
        </w:tc>
      </w:tr>
    </w:tbl>
    <w:p w:rsidR="00DF1A02" w:rsidRDefault="00DF1A02" w:rsidP="00DF1A02">
      <w:pPr>
        <w:rPr>
          <w:rFonts w:ascii="仿宋" w:eastAsia="仿宋" w:hAnsi="仿宋" w:hint="eastAsia"/>
          <w:szCs w:val="32"/>
        </w:rPr>
      </w:pPr>
    </w:p>
    <w:p w:rsidR="00DF1A02" w:rsidRPr="00404BCF" w:rsidRDefault="00DF1A02" w:rsidP="00DF1A02">
      <w:pPr>
        <w:ind w:firstLineChars="100" w:firstLine="280"/>
        <w:rPr>
          <w:rFonts w:ascii="方正仿宋_GBK" w:eastAsia="方正仿宋_GBK" w:hint="eastAsia"/>
          <w:sz w:val="28"/>
          <w:szCs w:val="28"/>
        </w:rPr>
      </w:pPr>
    </w:p>
    <w:p w:rsidR="00BE1E94" w:rsidRDefault="00BE1E94"/>
    <w:sectPr w:rsidR="00BE1E94" w:rsidSect="0097128D">
      <w:headerReference w:type="even" r:id="rId6"/>
      <w:headerReference w:type="default" r:id="rId7"/>
      <w:footerReference w:type="even" r:id="rId8"/>
      <w:footerReference w:type="default" r:id="rId9"/>
      <w:headerReference w:type="first" r:id="rId10"/>
      <w:footerReference w:type="first" r:id="rId11"/>
      <w:pgSz w:w="11907" w:h="16840" w:code="9"/>
      <w:pgMar w:top="1644" w:right="1531" w:bottom="1644" w:left="1531" w:header="851" w:footer="1134" w:gutter="0"/>
      <w:pgNumType w:fmt="numberInDash"/>
      <w:cols w:space="425"/>
      <w:titlePg/>
      <w:docGrid w:type="lines" w:linePitch="6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80" w:rsidRDefault="00DF1A02">
    <w:pPr>
      <w:pStyle w:val="a4"/>
      <w:jc w:val="center"/>
      <w:rPr>
        <w:rFonts w:ascii="方正楷体_GBK" w:eastAsia="方正楷体_GBK"/>
        <w:sz w:val="24"/>
      </w:rPr>
    </w:pPr>
    <w:r>
      <w:rPr>
        <w:rFonts w:ascii="方正楷体_GBK" w:eastAsia="方正楷体_GBK"/>
        <w:sz w:val="24"/>
      </w:rPr>
      <w:fldChar w:fldCharType="begin"/>
    </w:r>
    <w:r>
      <w:rPr>
        <w:rFonts w:ascii="方正楷体_GBK" w:eastAsia="方正楷体_GBK"/>
        <w:sz w:val="24"/>
      </w:rPr>
      <w:instrText>PAGE   \* MERGEFORMAT</w:instrText>
    </w:r>
    <w:r>
      <w:rPr>
        <w:rFonts w:ascii="方正楷体_GBK" w:eastAsia="方正楷体_GBK"/>
        <w:sz w:val="24"/>
      </w:rPr>
      <w:fldChar w:fldCharType="separate"/>
    </w:r>
    <w:r w:rsidRPr="00DF1A02">
      <w:rPr>
        <w:rFonts w:ascii="方正楷体_GBK" w:eastAsia="方正楷体_GBK"/>
        <w:noProof/>
        <w:sz w:val="24"/>
        <w:lang w:val="zh-CN"/>
      </w:rPr>
      <w:t>-</w:t>
    </w:r>
    <w:r>
      <w:rPr>
        <w:rFonts w:ascii="方正楷体_GBK" w:eastAsia="方正楷体_GBK"/>
        <w:noProof/>
        <w:sz w:val="24"/>
      </w:rPr>
      <w:t xml:space="preserve"> 2 -</w:t>
    </w:r>
    <w:r>
      <w:rPr>
        <w:rFonts w:ascii="方正楷体_GBK" w:eastAsia="方正楷体_GBK"/>
        <w:sz w:val="24"/>
      </w:rPr>
      <w:fldChar w:fldCharType="end"/>
    </w:r>
  </w:p>
  <w:p w:rsidR="00570D80" w:rsidRDefault="00DF1A0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C76" w:rsidRDefault="00DF1A02">
    <w:pPr>
      <w:pStyle w:val="a4"/>
    </w:pPr>
    <w:r>
      <w:rPr>
        <w:noProof/>
      </w:rPr>
      <w:pict>
        <v:line id="_x0000_s1025" style="position:absolute;z-index:251660288;mso-position-vertical-relative:page" from="-16pt,759.8pt" to="457.4pt,759.8pt" strokecolor="red" strokeweight="4.5pt">
          <v:stroke linestyle="thinThick"/>
          <w10:wrap anchory="page"/>
          <w10:anchorlock/>
        </v:lin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75" w:rsidRDefault="00DF1A02" w:rsidP="00153B5E">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E87275" w:rsidRDefault="00DF1A02" w:rsidP="00153B5E">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406" w:rsidRPr="006936E1" w:rsidRDefault="00DF1A02" w:rsidP="00153B5E">
    <w:pPr>
      <w:pStyle w:val="a4"/>
      <w:framePr w:wrap="around" w:vAnchor="text" w:hAnchor="margin" w:xAlign="outside" w:y="1"/>
      <w:rPr>
        <w:rStyle w:val="a6"/>
        <w:rFonts w:ascii="方正小标宋_GBK" w:eastAsia="方正小标宋_GBK" w:hint="eastAsia"/>
        <w:sz w:val="32"/>
        <w:szCs w:val="32"/>
      </w:rPr>
    </w:pPr>
    <w:r w:rsidRPr="006936E1">
      <w:rPr>
        <w:rStyle w:val="a6"/>
        <w:rFonts w:ascii="方正小标宋_GBK" w:eastAsia="方正小标宋_GBK" w:hint="eastAsia"/>
        <w:sz w:val="32"/>
        <w:szCs w:val="32"/>
      </w:rPr>
      <w:fldChar w:fldCharType="begin"/>
    </w:r>
    <w:r w:rsidRPr="006936E1">
      <w:rPr>
        <w:rStyle w:val="a6"/>
        <w:rFonts w:ascii="方正小标宋_GBK" w:eastAsia="方正小标宋_GBK" w:hint="eastAsia"/>
        <w:sz w:val="32"/>
        <w:szCs w:val="32"/>
      </w:rPr>
      <w:instrText xml:space="preserve">PAGE  </w:instrText>
    </w:r>
    <w:r w:rsidRPr="006936E1">
      <w:rPr>
        <w:rStyle w:val="a6"/>
        <w:rFonts w:ascii="方正小标宋_GBK" w:eastAsia="方正小标宋_GBK" w:hint="eastAsia"/>
        <w:sz w:val="32"/>
        <w:szCs w:val="32"/>
      </w:rPr>
      <w:fldChar w:fldCharType="separate"/>
    </w:r>
    <w:r>
      <w:rPr>
        <w:rStyle w:val="a6"/>
        <w:rFonts w:ascii="方正小标宋_GBK" w:eastAsia="方正小标宋_GBK"/>
        <w:noProof/>
        <w:sz w:val="32"/>
        <w:szCs w:val="32"/>
      </w:rPr>
      <w:t>- 9 -</w:t>
    </w:r>
    <w:r w:rsidRPr="006936E1">
      <w:rPr>
        <w:rStyle w:val="a6"/>
        <w:rFonts w:ascii="方正小标宋_GBK" w:eastAsia="方正小标宋_GBK" w:hint="eastAsia"/>
        <w:sz w:val="32"/>
        <w:szCs w:val="32"/>
      </w:rPr>
      <w:fldChar w:fldCharType="end"/>
    </w:r>
  </w:p>
  <w:p w:rsidR="00E87275" w:rsidRPr="00CB3E08" w:rsidRDefault="00DF1A02" w:rsidP="00153B5E">
    <w:pPr>
      <w:pStyle w:val="a4"/>
      <w:ind w:right="360" w:firstLine="360"/>
      <w:jc w:val="center"/>
      <w:rPr>
        <w:sz w:val="24"/>
        <w:szCs w:val="24"/>
      </w:rPr>
    </w:pPr>
  </w:p>
  <w:p w:rsidR="00E87275" w:rsidRDefault="00DF1A02">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186" w:rsidRDefault="00DF1A02">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AEB" w:rsidRDefault="00DF1A0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B5E" w:rsidRDefault="00DF1A02" w:rsidP="00456AC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AEB" w:rsidRDefault="00DF1A0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DF1A02"/>
    <w:rsid w:val="0000262E"/>
    <w:rsid w:val="00002F1A"/>
    <w:rsid w:val="000124C1"/>
    <w:rsid w:val="00021C2B"/>
    <w:rsid w:val="000228C4"/>
    <w:rsid w:val="00022C9F"/>
    <w:rsid w:val="0002343F"/>
    <w:rsid w:val="00030256"/>
    <w:rsid w:val="00032515"/>
    <w:rsid w:val="00037899"/>
    <w:rsid w:val="00041133"/>
    <w:rsid w:val="00041611"/>
    <w:rsid w:val="000418A0"/>
    <w:rsid w:val="00041E7D"/>
    <w:rsid w:val="0004332D"/>
    <w:rsid w:val="00045569"/>
    <w:rsid w:val="0004728D"/>
    <w:rsid w:val="00050CBB"/>
    <w:rsid w:val="00053FF3"/>
    <w:rsid w:val="00055BDC"/>
    <w:rsid w:val="0005672B"/>
    <w:rsid w:val="000577B4"/>
    <w:rsid w:val="00057835"/>
    <w:rsid w:val="00063B48"/>
    <w:rsid w:val="0006416B"/>
    <w:rsid w:val="000650B1"/>
    <w:rsid w:val="000652E9"/>
    <w:rsid w:val="00066E34"/>
    <w:rsid w:val="00067B3A"/>
    <w:rsid w:val="00071468"/>
    <w:rsid w:val="0007327F"/>
    <w:rsid w:val="00074856"/>
    <w:rsid w:val="00077D94"/>
    <w:rsid w:val="00083701"/>
    <w:rsid w:val="000855B8"/>
    <w:rsid w:val="00092AC1"/>
    <w:rsid w:val="00097F88"/>
    <w:rsid w:val="000A14AB"/>
    <w:rsid w:val="000A2083"/>
    <w:rsid w:val="000A2959"/>
    <w:rsid w:val="000A2FBE"/>
    <w:rsid w:val="000A5ED2"/>
    <w:rsid w:val="000B0EA0"/>
    <w:rsid w:val="000B7B27"/>
    <w:rsid w:val="000C0245"/>
    <w:rsid w:val="000C10B5"/>
    <w:rsid w:val="000C1B32"/>
    <w:rsid w:val="000C27DB"/>
    <w:rsid w:val="000C3D15"/>
    <w:rsid w:val="000C4BD8"/>
    <w:rsid w:val="000C538F"/>
    <w:rsid w:val="000D0D7A"/>
    <w:rsid w:val="000D1FBC"/>
    <w:rsid w:val="000D3C91"/>
    <w:rsid w:val="000D4DE9"/>
    <w:rsid w:val="000D6353"/>
    <w:rsid w:val="000D7C37"/>
    <w:rsid w:val="000F0E83"/>
    <w:rsid w:val="000F3892"/>
    <w:rsid w:val="000F3EED"/>
    <w:rsid w:val="0010045F"/>
    <w:rsid w:val="00100DE2"/>
    <w:rsid w:val="00103EC9"/>
    <w:rsid w:val="00104065"/>
    <w:rsid w:val="00106CD9"/>
    <w:rsid w:val="00120098"/>
    <w:rsid w:val="00120F5C"/>
    <w:rsid w:val="001255CD"/>
    <w:rsid w:val="001312D3"/>
    <w:rsid w:val="00132897"/>
    <w:rsid w:val="001330B9"/>
    <w:rsid w:val="00134694"/>
    <w:rsid w:val="00135006"/>
    <w:rsid w:val="001413CC"/>
    <w:rsid w:val="0014334C"/>
    <w:rsid w:val="0014428D"/>
    <w:rsid w:val="001515BA"/>
    <w:rsid w:val="00152AF2"/>
    <w:rsid w:val="001541FD"/>
    <w:rsid w:val="00155ED2"/>
    <w:rsid w:val="0015605F"/>
    <w:rsid w:val="0015745D"/>
    <w:rsid w:val="00163D28"/>
    <w:rsid w:val="00164725"/>
    <w:rsid w:val="00166340"/>
    <w:rsid w:val="00171369"/>
    <w:rsid w:val="00171D91"/>
    <w:rsid w:val="00175C42"/>
    <w:rsid w:val="001816DC"/>
    <w:rsid w:val="001871ED"/>
    <w:rsid w:val="00190BDA"/>
    <w:rsid w:val="001911AB"/>
    <w:rsid w:val="001942D2"/>
    <w:rsid w:val="00196BEB"/>
    <w:rsid w:val="001A28D4"/>
    <w:rsid w:val="001A31F4"/>
    <w:rsid w:val="001A504F"/>
    <w:rsid w:val="001B274E"/>
    <w:rsid w:val="001B554C"/>
    <w:rsid w:val="001B7A11"/>
    <w:rsid w:val="001C1F84"/>
    <w:rsid w:val="001C2342"/>
    <w:rsid w:val="001C23F8"/>
    <w:rsid w:val="001C4231"/>
    <w:rsid w:val="001C6628"/>
    <w:rsid w:val="001C7090"/>
    <w:rsid w:val="001D206C"/>
    <w:rsid w:val="001D3D71"/>
    <w:rsid w:val="001E00C9"/>
    <w:rsid w:val="001E0F8D"/>
    <w:rsid w:val="001E43F7"/>
    <w:rsid w:val="001F03F3"/>
    <w:rsid w:val="001F1FB9"/>
    <w:rsid w:val="001F442B"/>
    <w:rsid w:val="001F6287"/>
    <w:rsid w:val="00204144"/>
    <w:rsid w:val="0020753E"/>
    <w:rsid w:val="002142B9"/>
    <w:rsid w:val="00215769"/>
    <w:rsid w:val="00222BD1"/>
    <w:rsid w:val="00234B51"/>
    <w:rsid w:val="0023512B"/>
    <w:rsid w:val="00236E78"/>
    <w:rsid w:val="00237AD0"/>
    <w:rsid w:val="00241082"/>
    <w:rsid w:val="0024389D"/>
    <w:rsid w:val="00243BCD"/>
    <w:rsid w:val="00243E72"/>
    <w:rsid w:val="00246DFC"/>
    <w:rsid w:val="0025181C"/>
    <w:rsid w:val="002527DF"/>
    <w:rsid w:val="00252BC4"/>
    <w:rsid w:val="00254E84"/>
    <w:rsid w:val="0025779A"/>
    <w:rsid w:val="00263ACF"/>
    <w:rsid w:val="00272EBB"/>
    <w:rsid w:val="00275DA5"/>
    <w:rsid w:val="00277542"/>
    <w:rsid w:val="002808DB"/>
    <w:rsid w:val="002814DC"/>
    <w:rsid w:val="00281893"/>
    <w:rsid w:val="0028284D"/>
    <w:rsid w:val="00282E05"/>
    <w:rsid w:val="0028308B"/>
    <w:rsid w:val="00286398"/>
    <w:rsid w:val="002906DF"/>
    <w:rsid w:val="00292C1C"/>
    <w:rsid w:val="00294BAB"/>
    <w:rsid w:val="002A4C81"/>
    <w:rsid w:val="002A5CE9"/>
    <w:rsid w:val="002A7CAE"/>
    <w:rsid w:val="002B77A8"/>
    <w:rsid w:val="002C0B98"/>
    <w:rsid w:val="002C0FD0"/>
    <w:rsid w:val="002C3FB6"/>
    <w:rsid w:val="002C5498"/>
    <w:rsid w:val="002C5A87"/>
    <w:rsid w:val="002D300C"/>
    <w:rsid w:val="002D5CBB"/>
    <w:rsid w:val="002D70AB"/>
    <w:rsid w:val="002D71B1"/>
    <w:rsid w:val="002E0C22"/>
    <w:rsid w:val="002E29C0"/>
    <w:rsid w:val="002E52DF"/>
    <w:rsid w:val="002E54CF"/>
    <w:rsid w:val="002E61F8"/>
    <w:rsid w:val="002F1FED"/>
    <w:rsid w:val="002F3AE1"/>
    <w:rsid w:val="002F4638"/>
    <w:rsid w:val="002F58A9"/>
    <w:rsid w:val="002F5D19"/>
    <w:rsid w:val="002F79DD"/>
    <w:rsid w:val="002F7BC1"/>
    <w:rsid w:val="00302DE3"/>
    <w:rsid w:val="003032B5"/>
    <w:rsid w:val="00304E99"/>
    <w:rsid w:val="00307519"/>
    <w:rsid w:val="003107A9"/>
    <w:rsid w:val="00312AEE"/>
    <w:rsid w:val="0031388F"/>
    <w:rsid w:val="003424DF"/>
    <w:rsid w:val="00345F91"/>
    <w:rsid w:val="003519D1"/>
    <w:rsid w:val="003546A7"/>
    <w:rsid w:val="00357002"/>
    <w:rsid w:val="003603F5"/>
    <w:rsid w:val="0036069E"/>
    <w:rsid w:val="003624DC"/>
    <w:rsid w:val="00362607"/>
    <w:rsid w:val="00363574"/>
    <w:rsid w:val="00363DB3"/>
    <w:rsid w:val="0036424E"/>
    <w:rsid w:val="003668FA"/>
    <w:rsid w:val="00371060"/>
    <w:rsid w:val="00375D39"/>
    <w:rsid w:val="00375D78"/>
    <w:rsid w:val="00380DC7"/>
    <w:rsid w:val="00384AEF"/>
    <w:rsid w:val="003854E8"/>
    <w:rsid w:val="00387ED5"/>
    <w:rsid w:val="0039013B"/>
    <w:rsid w:val="00393B60"/>
    <w:rsid w:val="0039796B"/>
    <w:rsid w:val="003A0ADF"/>
    <w:rsid w:val="003A5819"/>
    <w:rsid w:val="003A7611"/>
    <w:rsid w:val="003B23DC"/>
    <w:rsid w:val="003B2933"/>
    <w:rsid w:val="003C2E63"/>
    <w:rsid w:val="003C5F3F"/>
    <w:rsid w:val="003C648F"/>
    <w:rsid w:val="003C68CA"/>
    <w:rsid w:val="003D1030"/>
    <w:rsid w:val="003D2C12"/>
    <w:rsid w:val="003D408C"/>
    <w:rsid w:val="003D5A57"/>
    <w:rsid w:val="003E0131"/>
    <w:rsid w:val="003E0EAE"/>
    <w:rsid w:val="003E426D"/>
    <w:rsid w:val="003E756A"/>
    <w:rsid w:val="003F071B"/>
    <w:rsid w:val="003F285D"/>
    <w:rsid w:val="003F2D2D"/>
    <w:rsid w:val="003F73EB"/>
    <w:rsid w:val="00400382"/>
    <w:rsid w:val="00402CAC"/>
    <w:rsid w:val="0040372C"/>
    <w:rsid w:val="0040373B"/>
    <w:rsid w:val="004041FB"/>
    <w:rsid w:val="004124E4"/>
    <w:rsid w:val="0041331A"/>
    <w:rsid w:val="0041638B"/>
    <w:rsid w:val="00417182"/>
    <w:rsid w:val="004229CE"/>
    <w:rsid w:val="004229F9"/>
    <w:rsid w:val="004273C9"/>
    <w:rsid w:val="0042796D"/>
    <w:rsid w:val="004311E5"/>
    <w:rsid w:val="00432861"/>
    <w:rsid w:val="004334A1"/>
    <w:rsid w:val="00434263"/>
    <w:rsid w:val="0043657F"/>
    <w:rsid w:val="00440292"/>
    <w:rsid w:val="00441637"/>
    <w:rsid w:val="0044676F"/>
    <w:rsid w:val="00450089"/>
    <w:rsid w:val="00451D69"/>
    <w:rsid w:val="004523EB"/>
    <w:rsid w:val="004523FE"/>
    <w:rsid w:val="00455E6A"/>
    <w:rsid w:val="004569D4"/>
    <w:rsid w:val="004606C9"/>
    <w:rsid w:val="00462C41"/>
    <w:rsid w:val="00463A08"/>
    <w:rsid w:val="004642EA"/>
    <w:rsid w:val="0046686D"/>
    <w:rsid w:val="004674DD"/>
    <w:rsid w:val="00470E94"/>
    <w:rsid w:val="00471FE2"/>
    <w:rsid w:val="004730FA"/>
    <w:rsid w:val="0047566A"/>
    <w:rsid w:val="00475862"/>
    <w:rsid w:val="00475DB9"/>
    <w:rsid w:val="00477248"/>
    <w:rsid w:val="0048090E"/>
    <w:rsid w:val="00481D0A"/>
    <w:rsid w:val="004820A9"/>
    <w:rsid w:val="00483A21"/>
    <w:rsid w:val="00484F9C"/>
    <w:rsid w:val="00486B91"/>
    <w:rsid w:val="00494737"/>
    <w:rsid w:val="004B2A6E"/>
    <w:rsid w:val="004B3AE1"/>
    <w:rsid w:val="004B4233"/>
    <w:rsid w:val="004B6374"/>
    <w:rsid w:val="004B6B33"/>
    <w:rsid w:val="004C3D7C"/>
    <w:rsid w:val="004C4911"/>
    <w:rsid w:val="004D43A2"/>
    <w:rsid w:val="004E57B8"/>
    <w:rsid w:val="004F0021"/>
    <w:rsid w:val="004F0EE4"/>
    <w:rsid w:val="004F64E6"/>
    <w:rsid w:val="004F6D90"/>
    <w:rsid w:val="004F7326"/>
    <w:rsid w:val="004F7EFD"/>
    <w:rsid w:val="005011A6"/>
    <w:rsid w:val="00504EE2"/>
    <w:rsid w:val="00505400"/>
    <w:rsid w:val="00505FD6"/>
    <w:rsid w:val="00510D2A"/>
    <w:rsid w:val="0051234C"/>
    <w:rsid w:val="0051269A"/>
    <w:rsid w:val="00512DC6"/>
    <w:rsid w:val="00513A3F"/>
    <w:rsid w:val="00514B1F"/>
    <w:rsid w:val="00515998"/>
    <w:rsid w:val="00516EEF"/>
    <w:rsid w:val="00517050"/>
    <w:rsid w:val="0052242F"/>
    <w:rsid w:val="0052274E"/>
    <w:rsid w:val="00524459"/>
    <w:rsid w:val="00527E8E"/>
    <w:rsid w:val="0053195D"/>
    <w:rsid w:val="00531F7A"/>
    <w:rsid w:val="00533D96"/>
    <w:rsid w:val="00533F77"/>
    <w:rsid w:val="00540855"/>
    <w:rsid w:val="0054228C"/>
    <w:rsid w:val="00543A04"/>
    <w:rsid w:val="005443F6"/>
    <w:rsid w:val="00546C86"/>
    <w:rsid w:val="00550982"/>
    <w:rsid w:val="00552F34"/>
    <w:rsid w:val="005530D9"/>
    <w:rsid w:val="005545DD"/>
    <w:rsid w:val="005553AD"/>
    <w:rsid w:val="005574AD"/>
    <w:rsid w:val="00560E6F"/>
    <w:rsid w:val="00562DBA"/>
    <w:rsid w:val="005634F5"/>
    <w:rsid w:val="00563DD7"/>
    <w:rsid w:val="005647D9"/>
    <w:rsid w:val="00564EEA"/>
    <w:rsid w:val="005657AB"/>
    <w:rsid w:val="005663E5"/>
    <w:rsid w:val="00567FBB"/>
    <w:rsid w:val="00570642"/>
    <w:rsid w:val="00575CE5"/>
    <w:rsid w:val="005764D6"/>
    <w:rsid w:val="00576F51"/>
    <w:rsid w:val="005809F5"/>
    <w:rsid w:val="00581474"/>
    <w:rsid w:val="0058396E"/>
    <w:rsid w:val="00584038"/>
    <w:rsid w:val="005867AE"/>
    <w:rsid w:val="00586962"/>
    <w:rsid w:val="005902C2"/>
    <w:rsid w:val="0059431C"/>
    <w:rsid w:val="00595805"/>
    <w:rsid w:val="00596C64"/>
    <w:rsid w:val="00597DE2"/>
    <w:rsid w:val="005A4D68"/>
    <w:rsid w:val="005A73CD"/>
    <w:rsid w:val="005B1ED9"/>
    <w:rsid w:val="005B4888"/>
    <w:rsid w:val="005B577A"/>
    <w:rsid w:val="005C26A2"/>
    <w:rsid w:val="005C456C"/>
    <w:rsid w:val="005C622C"/>
    <w:rsid w:val="005C70C8"/>
    <w:rsid w:val="005C7D51"/>
    <w:rsid w:val="005D40D5"/>
    <w:rsid w:val="005D4812"/>
    <w:rsid w:val="005D5407"/>
    <w:rsid w:val="005E1038"/>
    <w:rsid w:val="005E11B1"/>
    <w:rsid w:val="005E304B"/>
    <w:rsid w:val="005E5F10"/>
    <w:rsid w:val="005F5591"/>
    <w:rsid w:val="00602815"/>
    <w:rsid w:val="00602C32"/>
    <w:rsid w:val="006052D6"/>
    <w:rsid w:val="00612940"/>
    <w:rsid w:val="00620535"/>
    <w:rsid w:val="00622BD0"/>
    <w:rsid w:val="00632F9F"/>
    <w:rsid w:val="00637574"/>
    <w:rsid w:val="006461F8"/>
    <w:rsid w:val="006530C5"/>
    <w:rsid w:val="0065342A"/>
    <w:rsid w:val="0065424C"/>
    <w:rsid w:val="00654F15"/>
    <w:rsid w:val="006559AF"/>
    <w:rsid w:val="00664AEA"/>
    <w:rsid w:val="0066694A"/>
    <w:rsid w:val="00670085"/>
    <w:rsid w:val="00670FC5"/>
    <w:rsid w:val="006722F8"/>
    <w:rsid w:val="00676683"/>
    <w:rsid w:val="006770A6"/>
    <w:rsid w:val="00680BF9"/>
    <w:rsid w:val="0068640C"/>
    <w:rsid w:val="0069225C"/>
    <w:rsid w:val="006A565F"/>
    <w:rsid w:val="006A7265"/>
    <w:rsid w:val="006B23A3"/>
    <w:rsid w:val="006B37E5"/>
    <w:rsid w:val="006B4743"/>
    <w:rsid w:val="006C41AD"/>
    <w:rsid w:val="006C640F"/>
    <w:rsid w:val="006C6485"/>
    <w:rsid w:val="006D1087"/>
    <w:rsid w:val="006D5758"/>
    <w:rsid w:val="006D631D"/>
    <w:rsid w:val="006D788F"/>
    <w:rsid w:val="006E32E9"/>
    <w:rsid w:val="006E474E"/>
    <w:rsid w:val="006E6103"/>
    <w:rsid w:val="006E76CC"/>
    <w:rsid w:val="006F3427"/>
    <w:rsid w:val="006F52B8"/>
    <w:rsid w:val="00702EE8"/>
    <w:rsid w:val="007032D8"/>
    <w:rsid w:val="00703C76"/>
    <w:rsid w:val="00706507"/>
    <w:rsid w:val="00711ACA"/>
    <w:rsid w:val="007126B9"/>
    <w:rsid w:val="00714E3C"/>
    <w:rsid w:val="007159C4"/>
    <w:rsid w:val="00717DF0"/>
    <w:rsid w:val="007202F0"/>
    <w:rsid w:val="007225DA"/>
    <w:rsid w:val="007229DE"/>
    <w:rsid w:val="00722B78"/>
    <w:rsid w:val="00723083"/>
    <w:rsid w:val="00723F6B"/>
    <w:rsid w:val="00724386"/>
    <w:rsid w:val="007272DB"/>
    <w:rsid w:val="00730D44"/>
    <w:rsid w:val="007334E9"/>
    <w:rsid w:val="00736E86"/>
    <w:rsid w:val="00741DAC"/>
    <w:rsid w:val="00743F88"/>
    <w:rsid w:val="00745F60"/>
    <w:rsid w:val="007473DE"/>
    <w:rsid w:val="0075055A"/>
    <w:rsid w:val="007509E4"/>
    <w:rsid w:val="00752A67"/>
    <w:rsid w:val="00753951"/>
    <w:rsid w:val="00756E64"/>
    <w:rsid w:val="00761822"/>
    <w:rsid w:val="00762CB4"/>
    <w:rsid w:val="00771D6A"/>
    <w:rsid w:val="00774C46"/>
    <w:rsid w:val="00776A47"/>
    <w:rsid w:val="00777CD7"/>
    <w:rsid w:val="00781EAC"/>
    <w:rsid w:val="00786ABC"/>
    <w:rsid w:val="00787540"/>
    <w:rsid w:val="00797CC8"/>
    <w:rsid w:val="007A0F1E"/>
    <w:rsid w:val="007A1909"/>
    <w:rsid w:val="007A39B2"/>
    <w:rsid w:val="007B0982"/>
    <w:rsid w:val="007B33BB"/>
    <w:rsid w:val="007B5F26"/>
    <w:rsid w:val="007B77E7"/>
    <w:rsid w:val="007C508E"/>
    <w:rsid w:val="007C542D"/>
    <w:rsid w:val="007C54A9"/>
    <w:rsid w:val="007C54FF"/>
    <w:rsid w:val="007C6305"/>
    <w:rsid w:val="007D0691"/>
    <w:rsid w:val="007D3E52"/>
    <w:rsid w:val="007D5FD3"/>
    <w:rsid w:val="007D62A2"/>
    <w:rsid w:val="007D6C3C"/>
    <w:rsid w:val="007D7128"/>
    <w:rsid w:val="007E537B"/>
    <w:rsid w:val="007F0F28"/>
    <w:rsid w:val="007F2786"/>
    <w:rsid w:val="007F3FA8"/>
    <w:rsid w:val="007F7931"/>
    <w:rsid w:val="008067DA"/>
    <w:rsid w:val="008113BC"/>
    <w:rsid w:val="008123FE"/>
    <w:rsid w:val="008143FF"/>
    <w:rsid w:val="008172E6"/>
    <w:rsid w:val="0081749A"/>
    <w:rsid w:val="00824793"/>
    <w:rsid w:val="008255BA"/>
    <w:rsid w:val="008300DE"/>
    <w:rsid w:val="00830E3B"/>
    <w:rsid w:val="00832255"/>
    <w:rsid w:val="00833608"/>
    <w:rsid w:val="008339A5"/>
    <w:rsid w:val="00835B3A"/>
    <w:rsid w:val="00840122"/>
    <w:rsid w:val="008405F8"/>
    <w:rsid w:val="00841080"/>
    <w:rsid w:val="00844EB3"/>
    <w:rsid w:val="00845025"/>
    <w:rsid w:val="00850E0C"/>
    <w:rsid w:val="00851027"/>
    <w:rsid w:val="0085102D"/>
    <w:rsid w:val="00851402"/>
    <w:rsid w:val="008546E1"/>
    <w:rsid w:val="0085771E"/>
    <w:rsid w:val="008600F5"/>
    <w:rsid w:val="00860768"/>
    <w:rsid w:val="0086102C"/>
    <w:rsid w:val="008610A9"/>
    <w:rsid w:val="008619D5"/>
    <w:rsid w:val="00863EF8"/>
    <w:rsid w:val="008658CC"/>
    <w:rsid w:val="00873300"/>
    <w:rsid w:val="00875715"/>
    <w:rsid w:val="00875F79"/>
    <w:rsid w:val="00881218"/>
    <w:rsid w:val="008819ED"/>
    <w:rsid w:val="00881A72"/>
    <w:rsid w:val="0088318A"/>
    <w:rsid w:val="0088434C"/>
    <w:rsid w:val="008849A7"/>
    <w:rsid w:val="008866B9"/>
    <w:rsid w:val="008866FE"/>
    <w:rsid w:val="00886FFD"/>
    <w:rsid w:val="00887770"/>
    <w:rsid w:val="008931F9"/>
    <w:rsid w:val="00894440"/>
    <w:rsid w:val="0089582B"/>
    <w:rsid w:val="008A2AFF"/>
    <w:rsid w:val="008A363D"/>
    <w:rsid w:val="008A5D67"/>
    <w:rsid w:val="008B2F4C"/>
    <w:rsid w:val="008B6788"/>
    <w:rsid w:val="008B7446"/>
    <w:rsid w:val="008B7DD8"/>
    <w:rsid w:val="008C0BC5"/>
    <w:rsid w:val="008C2A30"/>
    <w:rsid w:val="008C4031"/>
    <w:rsid w:val="008D0D20"/>
    <w:rsid w:val="008D35C1"/>
    <w:rsid w:val="008D58C2"/>
    <w:rsid w:val="008D6801"/>
    <w:rsid w:val="008E1656"/>
    <w:rsid w:val="008E1CAD"/>
    <w:rsid w:val="008E377A"/>
    <w:rsid w:val="008E4DF4"/>
    <w:rsid w:val="008F0A12"/>
    <w:rsid w:val="008F3695"/>
    <w:rsid w:val="008F7AB3"/>
    <w:rsid w:val="00902699"/>
    <w:rsid w:val="009034C6"/>
    <w:rsid w:val="009063E7"/>
    <w:rsid w:val="00906831"/>
    <w:rsid w:val="009103A2"/>
    <w:rsid w:val="009129BF"/>
    <w:rsid w:val="00913832"/>
    <w:rsid w:val="00915003"/>
    <w:rsid w:val="00921EC2"/>
    <w:rsid w:val="009246CF"/>
    <w:rsid w:val="00925BA7"/>
    <w:rsid w:val="00930A3A"/>
    <w:rsid w:val="00935F65"/>
    <w:rsid w:val="0094394D"/>
    <w:rsid w:val="00944B56"/>
    <w:rsid w:val="00953677"/>
    <w:rsid w:val="009543B0"/>
    <w:rsid w:val="009556FE"/>
    <w:rsid w:val="00956BEE"/>
    <w:rsid w:val="009627A1"/>
    <w:rsid w:val="0096779A"/>
    <w:rsid w:val="00967D85"/>
    <w:rsid w:val="00970961"/>
    <w:rsid w:val="00971685"/>
    <w:rsid w:val="00971E41"/>
    <w:rsid w:val="00975495"/>
    <w:rsid w:val="0097640A"/>
    <w:rsid w:val="009813A1"/>
    <w:rsid w:val="009821AC"/>
    <w:rsid w:val="00982BA3"/>
    <w:rsid w:val="009838C6"/>
    <w:rsid w:val="00984910"/>
    <w:rsid w:val="00990980"/>
    <w:rsid w:val="0099199C"/>
    <w:rsid w:val="00991AF9"/>
    <w:rsid w:val="009A3958"/>
    <w:rsid w:val="009A4B69"/>
    <w:rsid w:val="009A6B43"/>
    <w:rsid w:val="009A6E30"/>
    <w:rsid w:val="009A787D"/>
    <w:rsid w:val="009B012A"/>
    <w:rsid w:val="009B178D"/>
    <w:rsid w:val="009B18D6"/>
    <w:rsid w:val="009B2EAE"/>
    <w:rsid w:val="009B3B34"/>
    <w:rsid w:val="009B3E74"/>
    <w:rsid w:val="009B3EF6"/>
    <w:rsid w:val="009C06D5"/>
    <w:rsid w:val="009C75B6"/>
    <w:rsid w:val="009D0F3F"/>
    <w:rsid w:val="009D2BFB"/>
    <w:rsid w:val="009D2CB8"/>
    <w:rsid w:val="009D6C6C"/>
    <w:rsid w:val="009E3533"/>
    <w:rsid w:val="009E4D93"/>
    <w:rsid w:val="009E500D"/>
    <w:rsid w:val="009E5341"/>
    <w:rsid w:val="009E6BDE"/>
    <w:rsid w:val="009F25C4"/>
    <w:rsid w:val="009F3CBF"/>
    <w:rsid w:val="00A03615"/>
    <w:rsid w:val="00A05A55"/>
    <w:rsid w:val="00A07561"/>
    <w:rsid w:val="00A13607"/>
    <w:rsid w:val="00A2047C"/>
    <w:rsid w:val="00A239B8"/>
    <w:rsid w:val="00A2445F"/>
    <w:rsid w:val="00A2630A"/>
    <w:rsid w:val="00A30D53"/>
    <w:rsid w:val="00A32DB2"/>
    <w:rsid w:val="00A365F6"/>
    <w:rsid w:val="00A36F60"/>
    <w:rsid w:val="00A4085D"/>
    <w:rsid w:val="00A44053"/>
    <w:rsid w:val="00A50797"/>
    <w:rsid w:val="00A52277"/>
    <w:rsid w:val="00A545E1"/>
    <w:rsid w:val="00A55D78"/>
    <w:rsid w:val="00A57845"/>
    <w:rsid w:val="00A67767"/>
    <w:rsid w:val="00A73EA8"/>
    <w:rsid w:val="00A74F00"/>
    <w:rsid w:val="00A762E1"/>
    <w:rsid w:val="00A76731"/>
    <w:rsid w:val="00A80AE5"/>
    <w:rsid w:val="00A83481"/>
    <w:rsid w:val="00A8457C"/>
    <w:rsid w:val="00A84E8C"/>
    <w:rsid w:val="00A90868"/>
    <w:rsid w:val="00A96A0A"/>
    <w:rsid w:val="00A9712A"/>
    <w:rsid w:val="00AA0F1D"/>
    <w:rsid w:val="00AA1264"/>
    <w:rsid w:val="00AA1E13"/>
    <w:rsid w:val="00AA234D"/>
    <w:rsid w:val="00AA4898"/>
    <w:rsid w:val="00AA76DD"/>
    <w:rsid w:val="00AA7920"/>
    <w:rsid w:val="00AB376A"/>
    <w:rsid w:val="00AB3D96"/>
    <w:rsid w:val="00AB5063"/>
    <w:rsid w:val="00AB51BF"/>
    <w:rsid w:val="00AB5EF8"/>
    <w:rsid w:val="00AC21D7"/>
    <w:rsid w:val="00AC479A"/>
    <w:rsid w:val="00AE0682"/>
    <w:rsid w:val="00AE0868"/>
    <w:rsid w:val="00AE274D"/>
    <w:rsid w:val="00AE3865"/>
    <w:rsid w:val="00AE53AB"/>
    <w:rsid w:val="00AE5E88"/>
    <w:rsid w:val="00AE6CDB"/>
    <w:rsid w:val="00AE7DAB"/>
    <w:rsid w:val="00AE7EDD"/>
    <w:rsid w:val="00AF5B30"/>
    <w:rsid w:val="00B03863"/>
    <w:rsid w:val="00B04D92"/>
    <w:rsid w:val="00B075CD"/>
    <w:rsid w:val="00B125C4"/>
    <w:rsid w:val="00B174DA"/>
    <w:rsid w:val="00B213D1"/>
    <w:rsid w:val="00B22DE5"/>
    <w:rsid w:val="00B25788"/>
    <w:rsid w:val="00B34420"/>
    <w:rsid w:val="00B35CEF"/>
    <w:rsid w:val="00B35D18"/>
    <w:rsid w:val="00B374B4"/>
    <w:rsid w:val="00B418AD"/>
    <w:rsid w:val="00B465EC"/>
    <w:rsid w:val="00B46900"/>
    <w:rsid w:val="00B4781A"/>
    <w:rsid w:val="00B479BF"/>
    <w:rsid w:val="00B51DCF"/>
    <w:rsid w:val="00B54B0B"/>
    <w:rsid w:val="00B55CE6"/>
    <w:rsid w:val="00B5675D"/>
    <w:rsid w:val="00B56DAF"/>
    <w:rsid w:val="00B62DC4"/>
    <w:rsid w:val="00B6646B"/>
    <w:rsid w:val="00B72284"/>
    <w:rsid w:val="00B7540D"/>
    <w:rsid w:val="00B7759A"/>
    <w:rsid w:val="00B805DB"/>
    <w:rsid w:val="00B82E18"/>
    <w:rsid w:val="00B872BD"/>
    <w:rsid w:val="00B912A4"/>
    <w:rsid w:val="00B93952"/>
    <w:rsid w:val="00B941B8"/>
    <w:rsid w:val="00B95F3D"/>
    <w:rsid w:val="00BA3E9D"/>
    <w:rsid w:val="00BB24F4"/>
    <w:rsid w:val="00BB4F1F"/>
    <w:rsid w:val="00BB579D"/>
    <w:rsid w:val="00BC0A76"/>
    <w:rsid w:val="00BC1055"/>
    <w:rsid w:val="00BC238F"/>
    <w:rsid w:val="00BC253B"/>
    <w:rsid w:val="00BD0CE5"/>
    <w:rsid w:val="00BD33FB"/>
    <w:rsid w:val="00BD4D66"/>
    <w:rsid w:val="00BE08D7"/>
    <w:rsid w:val="00BE176C"/>
    <w:rsid w:val="00BE1E94"/>
    <w:rsid w:val="00BE2453"/>
    <w:rsid w:val="00BF5AFE"/>
    <w:rsid w:val="00C00B05"/>
    <w:rsid w:val="00C02C5F"/>
    <w:rsid w:val="00C02CC3"/>
    <w:rsid w:val="00C046E3"/>
    <w:rsid w:val="00C05FE5"/>
    <w:rsid w:val="00C116D5"/>
    <w:rsid w:val="00C122FA"/>
    <w:rsid w:val="00C2142C"/>
    <w:rsid w:val="00C22628"/>
    <w:rsid w:val="00C22FBB"/>
    <w:rsid w:val="00C230EE"/>
    <w:rsid w:val="00C31322"/>
    <w:rsid w:val="00C3167C"/>
    <w:rsid w:val="00C31E17"/>
    <w:rsid w:val="00C34650"/>
    <w:rsid w:val="00C36234"/>
    <w:rsid w:val="00C37040"/>
    <w:rsid w:val="00C4040C"/>
    <w:rsid w:val="00C42B75"/>
    <w:rsid w:val="00C431BC"/>
    <w:rsid w:val="00C43DB7"/>
    <w:rsid w:val="00C4405A"/>
    <w:rsid w:val="00C52676"/>
    <w:rsid w:val="00C527EF"/>
    <w:rsid w:val="00C54F21"/>
    <w:rsid w:val="00C5586E"/>
    <w:rsid w:val="00C61754"/>
    <w:rsid w:val="00C71C1E"/>
    <w:rsid w:val="00C737B2"/>
    <w:rsid w:val="00C7479D"/>
    <w:rsid w:val="00C75821"/>
    <w:rsid w:val="00C7697C"/>
    <w:rsid w:val="00C76E39"/>
    <w:rsid w:val="00C8383B"/>
    <w:rsid w:val="00C84FD0"/>
    <w:rsid w:val="00C853B6"/>
    <w:rsid w:val="00C856D1"/>
    <w:rsid w:val="00C9011A"/>
    <w:rsid w:val="00C9362F"/>
    <w:rsid w:val="00CA2DF0"/>
    <w:rsid w:val="00CA3684"/>
    <w:rsid w:val="00CA4562"/>
    <w:rsid w:val="00CB0DE0"/>
    <w:rsid w:val="00CB3FC5"/>
    <w:rsid w:val="00CB4D07"/>
    <w:rsid w:val="00CC03DB"/>
    <w:rsid w:val="00CC16FD"/>
    <w:rsid w:val="00CC1D3C"/>
    <w:rsid w:val="00CC25F4"/>
    <w:rsid w:val="00CC2858"/>
    <w:rsid w:val="00CC2CCF"/>
    <w:rsid w:val="00CC58D9"/>
    <w:rsid w:val="00CC7BD1"/>
    <w:rsid w:val="00CD62E0"/>
    <w:rsid w:val="00CD663B"/>
    <w:rsid w:val="00CD7F1C"/>
    <w:rsid w:val="00CE136E"/>
    <w:rsid w:val="00CE1DE0"/>
    <w:rsid w:val="00CE49D8"/>
    <w:rsid w:val="00CF0811"/>
    <w:rsid w:val="00CF1456"/>
    <w:rsid w:val="00CF2074"/>
    <w:rsid w:val="00CF2B76"/>
    <w:rsid w:val="00CF3BA1"/>
    <w:rsid w:val="00D02667"/>
    <w:rsid w:val="00D038FB"/>
    <w:rsid w:val="00D16E71"/>
    <w:rsid w:val="00D175B2"/>
    <w:rsid w:val="00D22201"/>
    <w:rsid w:val="00D252E0"/>
    <w:rsid w:val="00D25990"/>
    <w:rsid w:val="00D25D3B"/>
    <w:rsid w:val="00D26DE5"/>
    <w:rsid w:val="00D27D85"/>
    <w:rsid w:val="00D3106C"/>
    <w:rsid w:val="00D3149B"/>
    <w:rsid w:val="00D348FC"/>
    <w:rsid w:val="00D358D5"/>
    <w:rsid w:val="00D36FAC"/>
    <w:rsid w:val="00D37047"/>
    <w:rsid w:val="00D433F5"/>
    <w:rsid w:val="00D45DF6"/>
    <w:rsid w:val="00D4645E"/>
    <w:rsid w:val="00D5680E"/>
    <w:rsid w:val="00D57642"/>
    <w:rsid w:val="00D62F7B"/>
    <w:rsid w:val="00D663DB"/>
    <w:rsid w:val="00D675CF"/>
    <w:rsid w:val="00D676C3"/>
    <w:rsid w:val="00D67FA0"/>
    <w:rsid w:val="00D715D4"/>
    <w:rsid w:val="00D7343D"/>
    <w:rsid w:val="00D74899"/>
    <w:rsid w:val="00D74CEC"/>
    <w:rsid w:val="00D752C6"/>
    <w:rsid w:val="00D75901"/>
    <w:rsid w:val="00D77792"/>
    <w:rsid w:val="00D80E68"/>
    <w:rsid w:val="00D815C8"/>
    <w:rsid w:val="00D86519"/>
    <w:rsid w:val="00D86649"/>
    <w:rsid w:val="00D913A5"/>
    <w:rsid w:val="00D9388B"/>
    <w:rsid w:val="00D95238"/>
    <w:rsid w:val="00D95681"/>
    <w:rsid w:val="00D95FA7"/>
    <w:rsid w:val="00D96CB7"/>
    <w:rsid w:val="00DA0337"/>
    <w:rsid w:val="00DA1071"/>
    <w:rsid w:val="00DA13A6"/>
    <w:rsid w:val="00DA245D"/>
    <w:rsid w:val="00DA647F"/>
    <w:rsid w:val="00DB2B17"/>
    <w:rsid w:val="00DB6C2F"/>
    <w:rsid w:val="00DB71DA"/>
    <w:rsid w:val="00DB7C49"/>
    <w:rsid w:val="00DC3259"/>
    <w:rsid w:val="00DC452C"/>
    <w:rsid w:val="00DC4926"/>
    <w:rsid w:val="00DC6687"/>
    <w:rsid w:val="00DC6974"/>
    <w:rsid w:val="00DC6FA6"/>
    <w:rsid w:val="00DC780D"/>
    <w:rsid w:val="00DD31AD"/>
    <w:rsid w:val="00DD4215"/>
    <w:rsid w:val="00DE063B"/>
    <w:rsid w:val="00DE35AC"/>
    <w:rsid w:val="00DE78E3"/>
    <w:rsid w:val="00DF19D8"/>
    <w:rsid w:val="00DF1A02"/>
    <w:rsid w:val="00DF2600"/>
    <w:rsid w:val="00DF3646"/>
    <w:rsid w:val="00DF3DD7"/>
    <w:rsid w:val="00DF50C0"/>
    <w:rsid w:val="00DF5137"/>
    <w:rsid w:val="00DF54EE"/>
    <w:rsid w:val="00DF5ADC"/>
    <w:rsid w:val="00E02CAB"/>
    <w:rsid w:val="00E10565"/>
    <w:rsid w:val="00E13B27"/>
    <w:rsid w:val="00E147FD"/>
    <w:rsid w:val="00E17336"/>
    <w:rsid w:val="00E210E7"/>
    <w:rsid w:val="00E21145"/>
    <w:rsid w:val="00E2376F"/>
    <w:rsid w:val="00E24504"/>
    <w:rsid w:val="00E26BA6"/>
    <w:rsid w:val="00E26BE6"/>
    <w:rsid w:val="00E270AB"/>
    <w:rsid w:val="00E30503"/>
    <w:rsid w:val="00E32582"/>
    <w:rsid w:val="00E32C66"/>
    <w:rsid w:val="00E33C2C"/>
    <w:rsid w:val="00E36846"/>
    <w:rsid w:val="00E37844"/>
    <w:rsid w:val="00E512E1"/>
    <w:rsid w:val="00E53583"/>
    <w:rsid w:val="00E54132"/>
    <w:rsid w:val="00E54256"/>
    <w:rsid w:val="00E56D8E"/>
    <w:rsid w:val="00E6574B"/>
    <w:rsid w:val="00E70AC7"/>
    <w:rsid w:val="00E814BC"/>
    <w:rsid w:val="00E826E9"/>
    <w:rsid w:val="00E82EE1"/>
    <w:rsid w:val="00E87726"/>
    <w:rsid w:val="00E878BA"/>
    <w:rsid w:val="00E92101"/>
    <w:rsid w:val="00E926A0"/>
    <w:rsid w:val="00E92716"/>
    <w:rsid w:val="00E92A61"/>
    <w:rsid w:val="00E95FFA"/>
    <w:rsid w:val="00EA2652"/>
    <w:rsid w:val="00EA2F54"/>
    <w:rsid w:val="00EA7976"/>
    <w:rsid w:val="00EB37B6"/>
    <w:rsid w:val="00EB38B1"/>
    <w:rsid w:val="00EB42DE"/>
    <w:rsid w:val="00EB4F29"/>
    <w:rsid w:val="00EB5C84"/>
    <w:rsid w:val="00EC0D81"/>
    <w:rsid w:val="00EC0E9C"/>
    <w:rsid w:val="00EC186D"/>
    <w:rsid w:val="00EC1C5E"/>
    <w:rsid w:val="00EC2339"/>
    <w:rsid w:val="00EC26DF"/>
    <w:rsid w:val="00EC4D82"/>
    <w:rsid w:val="00EC5BC6"/>
    <w:rsid w:val="00ED3333"/>
    <w:rsid w:val="00ED3359"/>
    <w:rsid w:val="00ED3F0D"/>
    <w:rsid w:val="00EE0D96"/>
    <w:rsid w:val="00EE1F7A"/>
    <w:rsid w:val="00EE3EFA"/>
    <w:rsid w:val="00EE6CF3"/>
    <w:rsid w:val="00EE6ECF"/>
    <w:rsid w:val="00EF1A01"/>
    <w:rsid w:val="00EF3D43"/>
    <w:rsid w:val="00EF7F14"/>
    <w:rsid w:val="00F0427A"/>
    <w:rsid w:val="00F05074"/>
    <w:rsid w:val="00F068A2"/>
    <w:rsid w:val="00F06E9B"/>
    <w:rsid w:val="00F07E28"/>
    <w:rsid w:val="00F11F87"/>
    <w:rsid w:val="00F12E94"/>
    <w:rsid w:val="00F133C5"/>
    <w:rsid w:val="00F1362A"/>
    <w:rsid w:val="00F146BC"/>
    <w:rsid w:val="00F14CC4"/>
    <w:rsid w:val="00F153DA"/>
    <w:rsid w:val="00F160BE"/>
    <w:rsid w:val="00F16EF4"/>
    <w:rsid w:val="00F17415"/>
    <w:rsid w:val="00F17A81"/>
    <w:rsid w:val="00F21934"/>
    <w:rsid w:val="00F23780"/>
    <w:rsid w:val="00F239B6"/>
    <w:rsid w:val="00F24355"/>
    <w:rsid w:val="00F30750"/>
    <w:rsid w:val="00F30D14"/>
    <w:rsid w:val="00F3667E"/>
    <w:rsid w:val="00F36887"/>
    <w:rsid w:val="00F42097"/>
    <w:rsid w:val="00F457F7"/>
    <w:rsid w:val="00F50271"/>
    <w:rsid w:val="00F5752D"/>
    <w:rsid w:val="00F60610"/>
    <w:rsid w:val="00F6317D"/>
    <w:rsid w:val="00F63694"/>
    <w:rsid w:val="00F64420"/>
    <w:rsid w:val="00F645A1"/>
    <w:rsid w:val="00F66504"/>
    <w:rsid w:val="00F71676"/>
    <w:rsid w:val="00F71CA9"/>
    <w:rsid w:val="00F7239B"/>
    <w:rsid w:val="00F75882"/>
    <w:rsid w:val="00F8191F"/>
    <w:rsid w:val="00F821B5"/>
    <w:rsid w:val="00F83AB9"/>
    <w:rsid w:val="00F8657A"/>
    <w:rsid w:val="00F8663B"/>
    <w:rsid w:val="00F86651"/>
    <w:rsid w:val="00F875EC"/>
    <w:rsid w:val="00F9288F"/>
    <w:rsid w:val="00F96860"/>
    <w:rsid w:val="00FA13C3"/>
    <w:rsid w:val="00FA2A39"/>
    <w:rsid w:val="00FA2E58"/>
    <w:rsid w:val="00FA3CA5"/>
    <w:rsid w:val="00FA40C3"/>
    <w:rsid w:val="00FA5A7C"/>
    <w:rsid w:val="00FA5B81"/>
    <w:rsid w:val="00FA5C04"/>
    <w:rsid w:val="00FA7009"/>
    <w:rsid w:val="00FB0951"/>
    <w:rsid w:val="00FB1C41"/>
    <w:rsid w:val="00FB3546"/>
    <w:rsid w:val="00FB61AF"/>
    <w:rsid w:val="00FB72B5"/>
    <w:rsid w:val="00FC5348"/>
    <w:rsid w:val="00FC712C"/>
    <w:rsid w:val="00FC7B6A"/>
    <w:rsid w:val="00FD54F3"/>
    <w:rsid w:val="00FE111F"/>
    <w:rsid w:val="00FE1F2E"/>
    <w:rsid w:val="00FE2FD7"/>
    <w:rsid w:val="00FE7B00"/>
    <w:rsid w:val="00FF0344"/>
    <w:rsid w:val="00FF58F2"/>
    <w:rsid w:val="00FF644F"/>
    <w:rsid w:val="00FF740A"/>
    <w:rsid w:val="00FF74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A02"/>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F1A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F1A02"/>
    <w:rPr>
      <w:rFonts w:ascii="Times New Roman" w:eastAsia="宋体" w:hAnsi="Times New Roman" w:cs="Times New Roman"/>
      <w:sz w:val="18"/>
      <w:szCs w:val="18"/>
    </w:rPr>
  </w:style>
  <w:style w:type="paragraph" w:styleId="a4">
    <w:name w:val="footer"/>
    <w:basedOn w:val="a"/>
    <w:link w:val="Char0"/>
    <w:uiPriority w:val="99"/>
    <w:rsid w:val="00DF1A02"/>
    <w:pPr>
      <w:tabs>
        <w:tab w:val="center" w:pos="4153"/>
        <w:tab w:val="right" w:pos="8306"/>
      </w:tabs>
      <w:snapToGrid w:val="0"/>
      <w:jc w:val="left"/>
    </w:pPr>
    <w:rPr>
      <w:sz w:val="18"/>
      <w:szCs w:val="18"/>
    </w:rPr>
  </w:style>
  <w:style w:type="character" w:customStyle="1" w:styleId="Char0">
    <w:name w:val="页脚 Char"/>
    <w:basedOn w:val="a0"/>
    <w:link w:val="a4"/>
    <w:uiPriority w:val="99"/>
    <w:rsid w:val="00DF1A02"/>
    <w:rPr>
      <w:rFonts w:ascii="Times New Roman" w:eastAsia="宋体" w:hAnsi="Times New Roman" w:cs="Times New Roman"/>
      <w:sz w:val="18"/>
      <w:szCs w:val="18"/>
    </w:rPr>
  </w:style>
  <w:style w:type="paragraph" w:styleId="a5">
    <w:name w:val="Normal (Web)"/>
    <w:basedOn w:val="a"/>
    <w:uiPriority w:val="99"/>
    <w:unhideWhenUsed/>
    <w:rsid w:val="00DF1A02"/>
    <w:pPr>
      <w:widowControl/>
      <w:spacing w:before="100" w:beforeAutospacing="1" w:after="100" w:afterAutospacing="1"/>
      <w:jc w:val="left"/>
    </w:pPr>
    <w:rPr>
      <w:rFonts w:ascii="宋体" w:hAnsi="宋体" w:cs="宋体"/>
      <w:kern w:val="0"/>
      <w:sz w:val="24"/>
    </w:rPr>
  </w:style>
  <w:style w:type="character" w:styleId="a6">
    <w:name w:val="page number"/>
    <w:basedOn w:val="a0"/>
    <w:rsid w:val="00DF1A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5.xml"/><Relationship Id="rId5" Type="http://schemas.openxmlformats.org/officeDocument/2006/relationships/footer" Target="footer2.xml"/><Relationship Id="rId10" Type="http://schemas.openxmlformats.org/officeDocument/2006/relationships/header" Target="header3.xml"/><Relationship Id="rId4" Type="http://schemas.openxmlformats.org/officeDocument/2006/relationships/footer" Target="footer1.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507</Words>
  <Characters>2890</Characters>
  <Application>Microsoft Office Word</Application>
  <DocSecurity>0</DocSecurity>
  <Lines>24</Lines>
  <Paragraphs>6</Paragraphs>
  <ScaleCrop>false</ScaleCrop>
  <Company>Lenovo</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曾美兰</dc:creator>
  <cp:lastModifiedBy>曾美兰</cp:lastModifiedBy>
  <cp:revision>1</cp:revision>
  <dcterms:created xsi:type="dcterms:W3CDTF">2017-04-19T03:11:00Z</dcterms:created>
  <dcterms:modified xsi:type="dcterms:W3CDTF">2017-04-19T03:11:00Z</dcterms:modified>
</cp:coreProperties>
</file>